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  <w:bookmarkStart w:id="0" w:name="_Toc497740079"/>
      <w:bookmarkStart w:id="1" w:name="_Toc468911370"/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601DEF" w:rsidRDefault="00601DEF" w:rsidP="00601DEF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Дипломная работа</w:t>
      </w: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  <w:r w:rsidRPr="00601DEF">
        <w:rPr>
          <w:rFonts w:asciiTheme="minorHAnsi" w:eastAsiaTheme="minorHAnsi" w:hAnsiTheme="minorHAnsi" w:cstheme="minorBidi"/>
          <w:bCs w:val="0"/>
          <w:color w:val="auto"/>
          <w:szCs w:val="22"/>
        </w:rPr>
        <w:t>Учет основных средств предприятия на примере ООО "</w:t>
      </w:r>
      <w:r>
        <w:rPr>
          <w:rFonts w:asciiTheme="minorHAnsi" w:eastAsiaTheme="minorHAnsi" w:hAnsiTheme="minorHAnsi" w:cstheme="minorBidi"/>
          <w:bCs w:val="0"/>
          <w:color w:val="auto"/>
          <w:szCs w:val="22"/>
        </w:rPr>
        <w:t xml:space="preserve"> ПРОФИТ</w:t>
      </w:r>
      <w:r w:rsidRPr="00601DEF">
        <w:rPr>
          <w:rFonts w:asciiTheme="minorHAnsi" w:eastAsiaTheme="minorHAnsi" w:hAnsiTheme="minorHAnsi" w:cstheme="minorBidi"/>
          <w:bCs w:val="0"/>
          <w:color w:val="auto"/>
          <w:szCs w:val="22"/>
        </w:rPr>
        <w:t>"</w:t>
      </w: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601DEF" w:rsidRDefault="00601DEF" w:rsidP="007948F7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0100F1" w:rsidRPr="00121A3E" w:rsidRDefault="000100F1" w:rsidP="00601DEF">
      <w:pPr>
        <w:pStyle w:val="1"/>
        <w:pageBreakBefore/>
        <w:spacing w:before="0" w:line="360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  <w:bookmarkStart w:id="2" w:name="_GoBack"/>
      <w:r w:rsidRPr="00121A3E">
        <w:rPr>
          <w:rFonts w:ascii="Times New Roman" w:hAnsi="Times New Roman" w:cs="Times New Roman"/>
          <w:caps/>
          <w:color w:val="auto"/>
        </w:rPr>
        <w:lastRenderedPageBreak/>
        <w:t>содержание</w:t>
      </w:r>
      <w:bookmarkEnd w:id="0"/>
      <w:r w:rsidRPr="00121A3E">
        <w:rPr>
          <w:rFonts w:ascii="Times New Roman" w:hAnsi="Times New Roman" w:cs="Times New Roman"/>
          <w:caps/>
          <w:color w:val="auto"/>
        </w:rPr>
        <w:t xml:space="preserve"> </w:t>
      </w:r>
    </w:p>
    <w:bookmarkEnd w:id="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38862315"/>
        <w:docPartObj>
          <w:docPartGallery w:val="Table of Contents"/>
          <w:docPartUnique/>
        </w:docPartObj>
      </w:sdtPr>
      <w:sdtEndPr/>
      <w:sdtContent>
        <w:p w:rsidR="000100F1" w:rsidRPr="00121A3E" w:rsidRDefault="000100F1">
          <w:pPr>
            <w:pStyle w:val="af8"/>
            <w:rPr>
              <w:color w:val="auto"/>
            </w:rPr>
          </w:pPr>
        </w:p>
        <w:p w:rsidR="000100F1" w:rsidRPr="00121A3E" w:rsidRDefault="000100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121A3E">
            <w:fldChar w:fldCharType="begin"/>
          </w:r>
          <w:r w:rsidRPr="00121A3E">
            <w:instrText xml:space="preserve"> TOC \o "1-3" \h \z \u </w:instrText>
          </w:r>
          <w:r w:rsidRPr="00121A3E">
            <w:fldChar w:fldCharType="separate"/>
          </w:r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0" w:history="1">
            <w:r w:rsidR="000100F1" w:rsidRPr="00121A3E">
              <w:rPr>
                <w:rStyle w:val="af3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>Введение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_Toc497740080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1" w:history="1">
            <w:r w:rsidR="000100F1" w:rsidRPr="00121A3E">
              <w:rPr>
                <w:rStyle w:val="af3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>1. Теоретические аспекты по учёту и анализу движения 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_Toc497740081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2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Понятие и классификация</w:t>
            </w:r>
            <w:r w:rsidR="00B5157C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_Toc497740082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3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Нормативно-правовое регулирование учета 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_Toc497740083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4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Оценка и амортизация 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_Toc497740084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5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Основы анализа основных средств и источники информации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_Toc497740085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6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УЧЕТ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 АНАЛИЗ ДВИЖЕНИЯ ОСНОВНЫХ СРЕДСТВ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ООО «</w:t>
            </w:r>
            <w:r w:rsidR="00601DEF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ПРОФИТ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»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_Toc497740086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7" w:history="1">
            <w:r w:rsidR="000100F1" w:rsidRPr="00121A3E">
              <w:rPr>
                <w:rStyle w:val="af3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2.1.</w:t>
            </w:r>
            <w:r w:rsidR="000100F1" w:rsidRPr="00121A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Организационно-экономическая характеристика ООО «</w:t>
            </w:r>
            <w:r w:rsidR="00601DEF">
              <w:rPr>
                <w:rStyle w:val="af3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 ПРОФИТ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»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_Toc497740087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8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Организация бухгалтерского учета и контроля на предприятии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_Toc497740088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89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</w:t>
            </w:r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Синтетический и аналитический учет движения основных средств на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предприятии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_Toc497740089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90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2.4.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Документальное оформление движения 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_Toc497740090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091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2.5. Анализ динамики и структуры</w:t>
            </w:r>
            <w:r w:rsidR="00B5157C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_Toc497740091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39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="00B800EE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РЕКОМЕНДАЦИИ ПО СОВЕРШЕНСТВОВАНИЮ УЧЕТА ОСНОВНЫХ СРЕДСТВ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 ООО «</w:t>
            </w:r>
            <w:r w:rsidR="00601DEF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ПРОФИТ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»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_Toc497740139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40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3.1.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Направления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совершенствования учета основных средств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_Toc497740140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41" w:history="1"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3.2.</w:t>
            </w:r>
            <w:r w:rsidR="000100F1" w:rsidRPr="00121A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Оценка эффективности</w:t>
            </w:r>
            <w:r w:rsidR="00B5157C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00F1" w:rsidRPr="00121A3E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предложенных мероприятий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_Toc497740141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42" w:history="1">
            <w:r w:rsidR="000100F1" w:rsidRPr="00121A3E">
              <w:rPr>
                <w:rStyle w:val="af3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>ЗАКЛЮЧЕНИЕ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_Toc497740142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43" w:history="1">
            <w:r w:rsidR="000100F1" w:rsidRPr="00121A3E">
              <w:rPr>
                <w:rStyle w:val="af3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_Toc497740143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C66D60" w:rsidP="000100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740144" w:history="1">
            <w:r w:rsidR="000100F1" w:rsidRPr="00121A3E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_Toc497740144 \h </w:instrTex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7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0100F1" w:rsidRPr="0012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00F1" w:rsidRPr="00121A3E" w:rsidRDefault="000100F1">
          <w:r w:rsidRPr="00121A3E">
            <w:rPr>
              <w:b/>
              <w:bCs/>
            </w:rPr>
            <w:fldChar w:fldCharType="end"/>
          </w:r>
        </w:p>
      </w:sdtContent>
    </w:sdt>
    <w:p w:rsidR="000100F1" w:rsidRPr="00121A3E" w:rsidRDefault="000100F1" w:rsidP="000100F1"/>
    <w:p w:rsidR="000100F1" w:rsidRPr="00121A3E" w:rsidRDefault="000100F1" w:rsidP="000100F1">
      <w:pPr>
        <w:rPr>
          <w:rFonts w:eastAsiaTheme="majorEastAsia"/>
          <w:sz w:val="28"/>
          <w:szCs w:val="28"/>
        </w:rPr>
      </w:pPr>
      <w:r w:rsidRPr="00121A3E">
        <w:br w:type="page"/>
      </w:r>
    </w:p>
    <w:p w:rsidR="007948F7" w:rsidRPr="00121A3E" w:rsidRDefault="007948F7" w:rsidP="007948F7">
      <w:pPr>
        <w:pStyle w:val="1"/>
        <w:spacing w:before="0" w:line="360" w:lineRule="auto"/>
        <w:ind w:firstLine="851"/>
        <w:jc w:val="center"/>
        <w:rPr>
          <w:rFonts w:ascii="Times New Roman Полужирный" w:hAnsi="Times New Roman Полужирный" w:cs="Times New Roman"/>
          <w:caps/>
          <w:color w:val="auto"/>
        </w:rPr>
      </w:pPr>
      <w:bookmarkStart w:id="3" w:name="_Toc497740080"/>
      <w:r w:rsidRPr="00121A3E">
        <w:rPr>
          <w:rFonts w:ascii="Times New Roman Полужирный" w:hAnsi="Times New Roman Полужирный" w:cs="Times New Roman"/>
          <w:caps/>
          <w:color w:val="auto"/>
        </w:rPr>
        <w:lastRenderedPageBreak/>
        <w:t>Введение</w:t>
      </w:r>
      <w:bookmarkEnd w:id="1"/>
      <w:bookmarkEnd w:id="3"/>
    </w:p>
    <w:p w:rsidR="00CE27E3" w:rsidRPr="00121A3E" w:rsidRDefault="00CE27E3" w:rsidP="00CE27E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Условия конкурентной среды рыночной экономики </w:t>
      </w:r>
      <w:r w:rsidR="007D436B">
        <w:rPr>
          <w:rFonts w:ascii="Times New Roman" w:hAnsi="Times New Roman" w:cs="Times New Roman"/>
          <w:sz w:val="28"/>
          <w:szCs w:val="28"/>
          <w:lang w:val="uk-UA"/>
        </w:rPr>
        <w:t xml:space="preserve"> ставят </w:t>
      </w:r>
      <w:r w:rsidR="007D436B" w:rsidRPr="00121A3E">
        <w:rPr>
          <w:rFonts w:ascii="Times New Roman" w:hAnsi="Times New Roman" w:cs="Times New Roman"/>
          <w:sz w:val="28"/>
          <w:szCs w:val="28"/>
        </w:rPr>
        <w:t>особенные</w:t>
      </w:r>
      <w:r w:rsidR="007D436B">
        <w:rPr>
          <w:rFonts w:ascii="Times New Roman" w:hAnsi="Times New Roman" w:cs="Times New Roman"/>
          <w:sz w:val="28"/>
          <w:szCs w:val="28"/>
        </w:rPr>
        <w:t xml:space="preserve"> требования к учетной специфике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основных средств организаций, </w:t>
      </w:r>
      <w:r w:rsidR="007D436B">
        <w:rPr>
          <w:rFonts w:ascii="Times New Roman" w:hAnsi="Times New Roman" w:cs="Times New Roman"/>
          <w:sz w:val="28"/>
          <w:szCs w:val="28"/>
        </w:rPr>
        <w:t>являющиеся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7D436B" w:rsidRPr="00121A3E">
        <w:rPr>
          <w:rFonts w:ascii="Times New Roman" w:hAnsi="Times New Roman" w:cs="Times New Roman"/>
          <w:sz w:val="28"/>
          <w:szCs w:val="28"/>
        </w:rPr>
        <w:t>важнейших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D436B">
        <w:rPr>
          <w:rFonts w:ascii="Times New Roman" w:hAnsi="Times New Roman" w:cs="Times New Roman"/>
          <w:sz w:val="28"/>
          <w:szCs w:val="28"/>
        </w:rPr>
        <w:t xml:space="preserve"> бухгалтерского учета.  С</w:t>
      </w:r>
      <w:r w:rsidRPr="00121A3E">
        <w:rPr>
          <w:rFonts w:ascii="Times New Roman" w:hAnsi="Times New Roman" w:cs="Times New Roman"/>
          <w:sz w:val="28"/>
          <w:szCs w:val="28"/>
        </w:rPr>
        <w:t>овременная нормативно-правовая база,</w:t>
      </w:r>
      <w:r w:rsidR="007D436B">
        <w:rPr>
          <w:rFonts w:ascii="Times New Roman" w:hAnsi="Times New Roman" w:cs="Times New Roman"/>
          <w:sz w:val="28"/>
          <w:szCs w:val="28"/>
        </w:rPr>
        <w:t xml:space="preserve"> которая  регулирует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вопросы учета основных средств организаций, учитывает специфику деятельности</w:t>
      </w:r>
      <w:r w:rsidR="005806E3">
        <w:rPr>
          <w:rFonts w:ascii="Times New Roman" w:hAnsi="Times New Roman" w:cs="Times New Roman"/>
          <w:sz w:val="28"/>
          <w:szCs w:val="28"/>
        </w:rPr>
        <w:t xml:space="preserve"> </w:t>
      </w:r>
      <w:r w:rsidR="005806E3" w:rsidRPr="00121A3E">
        <w:rPr>
          <w:rFonts w:ascii="Times New Roman" w:hAnsi="Times New Roman" w:cs="Times New Roman"/>
          <w:sz w:val="28"/>
          <w:szCs w:val="28"/>
        </w:rPr>
        <w:t>не всегда</w:t>
      </w:r>
      <w:r w:rsidRPr="00121A3E">
        <w:rPr>
          <w:rFonts w:ascii="Times New Roman" w:hAnsi="Times New Roman" w:cs="Times New Roman"/>
          <w:sz w:val="28"/>
          <w:szCs w:val="28"/>
        </w:rPr>
        <w:t xml:space="preserve">. Инвесторы, </w:t>
      </w:r>
      <w:r w:rsidR="005806E3" w:rsidRPr="00121A3E">
        <w:rPr>
          <w:rFonts w:ascii="Times New Roman" w:hAnsi="Times New Roman" w:cs="Times New Roman"/>
          <w:sz w:val="28"/>
          <w:szCs w:val="28"/>
        </w:rPr>
        <w:t>владельцы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806E3"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5806E3" w:rsidRPr="00121A3E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5806E3">
        <w:rPr>
          <w:rFonts w:ascii="Times New Roman" w:hAnsi="Times New Roman" w:cs="Times New Roman"/>
          <w:sz w:val="28"/>
          <w:szCs w:val="28"/>
        </w:rPr>
        <w:t xml:space="preserve"> том</w:t>
      </w:r>
      <w:r w:rsidR="005806E3" w:rsidRPr="005806E3">
        <w:rPr>
          <w:rFonts w:ascii="Times New Roman" w:hAnsi="Times New Roman" w:cs="Times New Roman"/>
          <w:sz w:val="28"/>
          <w:szCs w:val="28"/>
        </w:rPr>
        <w:t>,</w:t>
      </w:r>
      <w:r w:rsidR="005806E3">
        <w:rPr>
          <w:rFonts w:ascii="Times New Roman" w:hAnsi="Times New Roman" w:cs="Times New Roman"/>
          <w:sz w:val="28"/>
          <w:szCs w:val="28"/>
        </w:rPr>
        <w:t xml:space="preserve"> чтобы получить достоверную  и полную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отч</w:t>
      </w:r>
      <w:r w:rsidR="005806E3">
        <w:rPr>
          <w:rFonts w:ascii="Times New Roman" w:hAnsi="Times New Roman" w:cs="Times New Roman"/>
          <w:sz w:val="28"/>
          <w:szCs w:val="28"/>
        </w:rPr>
        <w:t>етную  информацию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 эффективности </w:t>
      </w:r>
      <w:r w:rsidR="005806E3" w:rsidRPr="00121A3E">
        <w:rPr>
          <w:rFonts w:ascii="Times New Roman" w:hAnsi="Times New Roman" w:cs="Times New Roman"/>
          <w:sz w:val="28"/>
          <w:szCs w:val="28"/>
        </w:rPr>
        <w:t>инвестицией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основные средства.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Необходимость</w:t>
      </w:r>
      <w:r w:rsidR="005806E3">
        <w:rPr>
          <w:rFonts w:ascii="Times New Roman" w:hAnsi="Times New Roman" w:cs="Times New Roman"/>
          <w:sz w:val="28"/>
          <w:szCs w:val="28"/>
        </w:rPr>
        <w:t xml:space="preserve"> в  своевременном и полном учете и контроле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наличия основных средств </w:t>
      </w:r>
      <w:r w:rsidR="005806E3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806E3" w:rsidRPr="00121A3E">
        <w:rPr>
          <w:rFonts w:ascii="Times New Roman" w:hAnsi="Times New Roman" w:cs="Times New Roman"/>
          <w:sz w:val="28"/>
          <w:szCs w:val="28"/>
        </w:rPr>
        <w:t>особенное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значение в современных условиях. Острая </w:t>
      </w:r>
      <w:r w:rsidR="005806E3" w:rsidRPr="00121A3E">
        <w:rPr>
          <w:rFonts w:ascii="Times New Roman" w:hAnsi="Times New Roman" w:cs="Times New Roman"/>
          <w:sz w:val="28"/>
          <w:szCs w:val="28"/>
        </w:rPr>
        <w:t>нужда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рынка в услугах аналитиков в </w:t>
      </w:r>
      <w:r w:rsidR="005806E3" w:rsidRPr="00121A3E">
        <w:rPr>
          <w:rFonts w:ascii="Times New Roman" w:hAnsi="Times New Roman" w:cs="Times New Roman"/>
          <w:sz w:val="28"/>
          <w:szCs w:val="28"/>
        </w:rPr>
        <w:t>сфере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</w:t>
      </w:r>
      <w:r w:rsidR="005806E3">
        <w:rPr>
          <w:rFonts w:ascii="Times New Roman" w:hAnsi="Times New Roman" w:cs="Times New Roman"/>
          <w:sz w:val="28"/>
          <w:szCs w:val="28"/>
        </w:rPr>
        <w:t xml:space="preserve"> которые осуществляют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5806E3" w:rsidRPr="00121A3E">
        <w:rPr>
          <w:rFonts w:ascii="Times New Roman" w:hAnsi="Times New Roman" w:cs="Times New Roman"/>
          <w:sz w:val="28"/>
          <w:szCs w:val="28"/>
        </w:rPr>
        <w:t>непрерывный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контроль (мониторинг), </w:t>
      </w:r>
      <w:r w:rsidR="005806E3">
        <w:rPr>
          <w:rFonts w:ascii="Times New Roman" w:hAnsi="Times New Roman" w:cs="Times New Roman"/>
          <w:sz w:val="28"/>
          <w:szCs w:val="28"/>
        </w:rPr>
        <w:t xml:space="preserve"> вызывает необходимость  в выработке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специальных профессиональных стандартов,</w:t>
      </w:r>
      <w:r w:rsidR="005806E3">
        <w:rPr>
          <w:rFonts w:ascii="Times New Roman" w:hAnsi="Times New Roman" w:cs="Times New Roman"/>
          <w:sz w:val="28"/>
          <w:szCs w:val="28"/>
        </w:rPr>
        <w:t xml:space="preserve"> которые  основаны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технологиях практического анализа финансово</w:t>
      </w:r>
      <w:r w:rsidR="005806E3">
        <w:rPr>
          <w:rFonts w:ascii="Times New Roman" w:hAnsi="Times New Roman" w:cs="Times New Roman"/>
          <w:sz w:val="28"/>
          <w:szCs w:val="28"/>
        </w:rPr>
        <w:t>-хозяйственной деятельности. По</w:t>
      </w:r>
      <w:r w:rsidRPr="00121A3E">
        <w:rPr>
          <w:rFonts w:ascii="Times New Roman" w:hAnsi="Times New Roman" w:cs="Times New Roman"/>
          <w:sz w:val="28"/>
          <w:szCs w:val="28"/>
        </w:rPr>
        <w:t xml:space="preserve">тому вектор эффективного управления основными средствами </w:t>
      </w:r>
      <w:r w:rsidR="005806E3" w:rsidRPr="00121A3E">
        <w:rPr>
          <w:rFonts w:ascii="Times New Roman" w:hAnsi="Times New Roman" w:cs="Times New Roman"/>
          <w:sz w:val="28"/>
          <w:szCs w:val="28"/>
        </w:rPr>
        <w:t>устремлен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5806E3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на достижение </w:t>
      </w:r>
      <w:r w:rsidR="005806E3">
        <w:rPr>
          <w:rFonts w:ascii="Times New Roman" w:hAnsi="Times New Roman" w:cs="Times New Roman"/>
          <w:sz w:val="28"/>
          <w:szCs w:val="28"/>
        </w:rPr>
        <w:t xml:space="preserve"> требуемого </w:t>
      </w:r>
      <w:r w:rsidRPr="00121A3E">
        <w:rPr>
          <w:rFonts w:ascii="Times New Roman" w:hAnsi="Times New Roman" w:cs="Times New Roman"/>
          <w:sz w:val="28"/>
          <w:szCs w:val="28"/>
        </w:rPr>
        <w:t xml:space="preserve">баланса между получением прибыли и </w:t>
      </w:r>
      <w:r w:rsidR="005806E3">
        <w:rPr>
          <w:rFonts w:ascii="Times New Roman" w:hAnsi="Times New Roman" w:cs="Times New Roman"/>
          <w:sz w:val="28"/>
          <w:szCs w:val="28"/>
        </w:rPr>
        <w:t xml:space="preserve"> снижением убытков.   Бухгалтер и аналитик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системе учета основных средств на предприятии</w:t>
      </w:r>
      <w:r w:rsidR="005806E3">
        <w:rPr>
          <w:rFonts w:ascii="Times New Roman" w:hAnsi="Times New Roman" w:cs="Times New Roman"/>
          <w:sz w:val="28"/>
          <w:szCs w:val="28"/>
        </w:rPr>
        <w:t xml:space="preserve"> имеют важное значение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В </w:t>
      </w:r>
      <w:r w:rsidR="005806E3" w:rsidRPr="00121A3E">
        <w:rPr>
          <w:rFonts w:ascii="Times New Roman" w:hAnsi="Times New Roman" w:cs="Times New Roman"/>
          <w:sz w:val="28"/>
          <w:szCs w:val="28"/>
        </w:rPr>
        <w:t>данное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вре</w:t>
      </w:r>
      <w:r w:rsidR="005806E3">
        <w:rPr>
          <w:rFonts w:ascii="Times New Roman" w:hAnsi="Times New Roman" w:cs="Times New Roman"/>
          <w:sz w:val="28"/>
          <w:szCs w:val="28"/>
        </w:rPr>
        <w:t>мя внутренним контролем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="005806E3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5806E3" w:rsidRPr="00121A3E">
        <w:rPr>
          <w:rFonts w:ascii="Times New Roman" w:hAnsi="Times New Roman" w:cs="Times New Roman"/>
          <w:sz w:val="28"/>
          <w:szCs w:val="28"/>
        </w:rPr>
        <w:t>почти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все </w:t>
      </w:r>
      <w:r w:rsidR="005806E3" w:rsidRPr="00121A3E">
        <w:rPr>
          <w:rFonts w:ascii="Times New Roman" w:hAnsi="Times New Roman" w:cs="Times New Roman"/>
          <w:sz w:val="28"/>
          <w:szCs w:val="28"/>
        </w:rPr>
        <w:t>основные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аспекты деятельности организации. </w:t>
      </w:r>
      <w:r w:rsidR="005806E3">
        <w:rPr>
          <w:rFonts w:ascii="Times New Roman" w:hAnsi="Times New Roman" w:cs="Times New Roman"/>
          <w:sz w:val="28"/>
          <w:szCs w:val="28"/>
        </w:rPr>
        <w:t xml:space="preserve"> С его помощью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своевременно выявля</w:t>
      </w:r>
      <w:r w:rsidR="005806E3">
        <w:rPr>
          <w:rFonts w:ascii="Times New Roman" w:hAnsi="Times New Roman" w:cs="Times New Roman"/>
          <w:sz w:val="28"/>
          <w:szCs w:val="28"/>
        </w:rPr>
        <w:t>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 оценива</w:t>
      </w:r>
      <w:r w:rsidR="005806E3">
        <w:rPr>
          <w:rFonts w:ascii="Times New Roman" w:hAnsi="Times New Roman" w:cs="Times New Roman"/>
          <w:sz w:val="28"/>
          <w:szCs w:val="28"/>
        </w:rPr>
        <w:t>ются</w:t>
      </w:r>
      <w:r w:rsidR="0025074B">
        <w:rPr>
          <w:rFonts w:ascii="Times New Roman" w:hAnsi="Times New Roman" w:cs="Times New Roman"/>
          <w:sz w:val="28"/>
          <w:szCs w:val="28"/>
        </w:rPr>
        <w:t xml:space="preserve"> риски, вырабатываются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меры, </w:t>
      </w:r>
      <w:r w:rsidR="0025074B">
        <w:rPr>
          <w:rFonts w:ascii="Times New Roman" w:hAnsi="Times New Roman" w:cs="Times New Roman"/>
          <w:sz w:val="28"/>
          <w:szCs w:val="28"/>
        </w:rPr>
        <w:t xml:space="preserve"> которые направлены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25074B" w:rsidRPr="00121A3E">
        <w:rPr>
          <w:rFonts w:ascii="Times New Roman" w:hAnsi="Times New Roman" w:cs="Times New Roman"/>
          <w:sz w:val="28"/>
          <w:szCs w:val="28"/>
        </w:rPr>
        <w:t>уменьшение</w:t>
      </w:r>
      <w:r w:rsidR="0025074B">
        <w:rPr>
          <w:rFonts w:ascii="Times New Roman" w:hAnsi="Times New Roman" w:cs="Times New Roman"/>
          <w:sz w:val="28"/>
          <w:szCs w:val="28"/>
        </w:rPr>
        <w:t xml:space="preserve">. Это </w:t>
      </w:r>
      <w:r w:rsidR="0025074B" w:rsidRPr="00121A3E">
        <w:rPr>
          <w:rFonts w:ascii="Times New Roman" w:hAnsi="Times New Roman" w:cs="Times New Roman"/>
          <w:sz w:val="28"/>
          <w:szCs w:val="28"/>
        </w:rPr>
        <w:t>содействует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 w:rsidRPr="00121A3E">
        <w:rPr>
          <w:rFonts w:ascii="Times New Roman" w:hAnsi="Times New Roman" w:cs="Times New Roman"/>
          <w:sz w:val="28"/>
          <w:szCs w:val="28"/>
        </w:rPr>
        <w:t>увеличению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эффективности бизнес-процессов. Актуальность темы данной работы </w:t>
      </w:r>
      <w:r w:rsidR="0025074B" w:rsidRPr="00121A3E">
        <w:rPr>
          <w:rFonts w:ascii="Times New Roman" w:hAnsi="Times New Roman" w:cs="Times New Roman"/>
          <w:sz w:val="28"/>
          <w:szCs w:val="28"/>
        </w:rPr>
        <w:t>определена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25074B">
        <w:rPr>
          <w:rFonts w:ascii="Times New Roman" w:hAnsi="Times New Roman" w:cs="Times New Roman"/>
          <w:sz w:val="28"/>
          <w:szCs w:val="28"/>
        </w:rPr>
        <w:t xml:space="preserve"> в  постоянном поиске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новых методов и способов организации учета основных средств в свете </w:t>
      </w:r>
      <w:r w:rsidR="0025074B" w:rsidRPr="00121A3E">
        <w:rPr>
          <w:rFonts w:ascii="Times New Roman" w:hAnsi="Times New Roman" w:cs="Times New Roman"/>
          <w:sz w:val="28"/>
          <w:szCs w:val="28"/>
        </w:rPr>
        <w:t>имеющихся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проблем в учетной системе современных предприятий и перспективы их решения.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r w:rsidR="0025074B" w:rsidRPr="00121A3E">
        <w:rPr>
          <w:rFonts w:ascii="Times New Roman" w:hAnsi="Times New Roman" w:cs="Times New Roman"/>
          <w:sz w:val="28"/>
          <w:szCs w:val="28"/>
        </w:rPr>
        <w:t>изучаются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методы и способы учета</w:t>
      </w:r>
      <w:r w:rsidR="0025074B">
        <w:rPr>
          <w:rFonts w:ascii="Times New Roman" w:hAnsi="Times New Roman" w:cs="Times New Roman"/>
          <w:sz w:val="28"/>
          <w:szCs w:val="28"/>
        </w:rPr>
        <w:t xml:space="preserve"> основных средств предприятия, в том числе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их </w:t>
      </w:r>
      <w:r w:rsidR="0025074B" w:rsidRPr="00121A3E">
        <w:rPr>
          <w:rFonts w:ascii="Times New Roman" w:hAnsi="Times New Roman" w:cs="Times New Roman"/>
          <w:sz w:val="28"/>
          <w:szCs w:val="28"/>
        </w:rPr>
        <w:t>основная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25074B" w:rsidRPr="00121A3E">
        <w:rPr>
          <w:rFonts w:ascii="Times New Roman" w:hAnsi="Times New Roman" w:cs="Times New Roman"/>
          <w:sz w:val="28"/>
          <w:szCs w:val="28"/>
        </w:rPr>
        <w:t>создании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денежных величин,</w:t>
      </w:r>
      <w:r w:rsidR="0025074B">
        <w:rPr>
          <w:rFonts w:ascii="Times New Roman" w:hAnsi="Times New Roman" w:cs="Times New Roman"/>
          <w:sz w:val="28"/>
          <w:szCs w:val="28"/>
        </w:rPr>
        <w:t xml:space="preserve"> которые  соответствуют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цели подготовки финансовой отчетности и </w:t>
      </w:r>
      <w:r w:rsidR="0025074B" w:rsidRPr="00121A3E">
        <w:rPr>
          <w:rFonts w:ascii="Times New Roman" w:hAnsi="Times New Roman" w:cs="Times New Roman"/>
          <w:sz w:val="28"/>
          <w:szCs w:val="28"/>
        </w:rPr>
        <w:t>осуществлении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целей деятельности предприятия.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Цель </w:t>
      </w:r>
      <w:r w:rsidR="007C23A8" w:rsidRPr="00121A3E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работы – исследовать </w:t>
      </w:r>
      <w:r w:rsidR="0025074B">
        <w:rPr>
          <w:rFonts w:ascii="Times New Roman" w:hAnsi="Times New Roman" w:cs="Times New Roman"/>
          <w:sz w:val="28"/>
          <w:szCs w:val="28"/>
        </w:rPr>
        <w:t xml:space="preserve"> специфику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организации бухгалтерского учета, провести анализ основных средств предприятия и разработать предложения по оптимизации учета основных средств и по </w:t>
      </w:r>
      <w:r w:rsidR="0025074B" w:rsidRPr="00121A3E">
        <w:rPr>
          <w:rFonts w:ascii="Times New Roman" w:hAnsi="Times New Roman" w:cs="Times New Roman"/>
          <w:sz w:val="28"/>
          <w:szCs w:val="28"/>
        </w:rPr>
        <w:t>увеличению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 w:rsidRPr="00121A3E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их </w:t>
      </w:r>
      <w:r w:rsidR="0025074B" w:rsidRPr="00121A3E">
        <w:rPr>
          <w:rFonts w:ascii="Times New Roman" w:hAnsi="Times New Roman" w:cs="Times New Roman"/>
          <w:sz w:val="28"/>
          <w:szCs w:val="28"/>
        </w:rPr>
        <w:t>применения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5074B" w:rsidRPr="00121A3E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5074B" w:rsidRPr="00121A3E">
        <w:rPr>
          <w:rFonts w:ascii="Times New Roman" w:hAnsi="Times New Roman" w:cs="Times New Roman"/>
          <w:sz w:val="28"/>
          <w:szCs w:val="28"/>
        </w:rPr>
        <w:t>определены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поставленной целью и включа</w:t>
      </w:r>
      <w:r w:rsidR="0025074B">
        <w:rPr>
          <w:rFonts w:ascii="Times New Roman" w:hAnsi="Times New Roman" w:cs="Times New Roman"/>
          <w:sz w:val="28"/>
          <w:szCs w:val="28"/>
        </w:rPr>
        <w:t>ю</w:t>
      </w:r>
      <w:r w:rsidRPr="00121A3E">
        <w:rPr>
          <w:rFonts w:ascii="Times New Roman" w:hAnsi="Times New Roman" w:cs="Times New Roman"/>
          <w:sz w:val="28"/>
          <w:szCs w:val="28"/>
        </w:rPr>
        <w:t>т следующие:</w:t>
      </w:r>
    </w:p>
    <w:p w:rsidR="007C23A8" w:rsidRPr="00121A3E" w:rsidRDefault="007C23A8" w:rsidP="007C23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25074B" w:rsidRPr="00121A3E">
        <w:rPr>
          <w:rFonts w:ascii="Times New Roman" w:hAnsi="Times New Roman" w:cs="Times New Roman"/>
          <w:sz w:val="28"/>
          <w:szCs w:val="28"/>
        </w:rPr>
        <w:t>изучение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экономической характеристики основных средств как </w:t>
      </w:r>
      <w:r w:rsidR="0025074B" w:rsidRPr="00121A3E">
        <w:rPr>
          <w:rFonts w:ascii="Times New Roman" w:hAnsi="Times New Roman" w:cs="Times New Roman"/>
          <w:sz w:val="28"/>
          <w:szCs w:val="28"/>
        </w:rPr>
        <w:t>предмета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учета;</w:t>
      </w:r>
      <w:r w:rsidR="00FA085B" w:rsidRPr="0012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25074B" w:rsidRPr="00121A3E">
        <w:rPr>
          <w:rFonts w:ascii="Times New Roman" w:hAnsi="Times New Roman" w:cs="Times New Roman"/>
          <w:sz w:val="28"/>
          <w:szCs w:val="28"/>
        </w:rPr>
        <w:t>исследование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>
        <w:rPr>
          <w:rFonts w:ascii="Times New Roman" w:hAnsi="Times New Roman" w:cs="Times New Roman"/>
          <w:sz w:val="28"/>
          <w:szCs w:val="28"/>
        </w:rPr>
        <w:t xml:space="preserve"> специфики </w:t>
      </w:r>
      <w:r w:rsidRPr="00121A3E">
        <w:rPr>
          <w:rFonts w:ascii="Times New Roman" w:hAnsi="Times New Roman" w:cs="Times New Roman"/>
          <w:sz w:val="28"/>
          <w:szCs w:val="28"/>
        </w:rPr>
        <w:t>организации бухгалтерского учета основных средств;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25074B" w:rsidRPr="00121A3E">
        <w:rPr>
          <w:rFonts w:ascii="Times New Roman" w:hAnsi="Times New Roman" w:cs="Times New Roman"/>
          <w:sz w:val="28"/>
          <w:szCs w:val="28"/>
        </w:rPr>
        <w:t>изучение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методов и приемов экономического анализа показателей, </w:t>
      </w:r>
      <w:r w:rsidR="0025074B">
        <w:rPr>
          <w:rFonts w:ascii="Times New Roman" w:hAnsi="Times New Roman" w:cs="Times New Roman"/>
          <w:sz w:val="28"/>
          <w:szCs w:val="28"/>
        </w:rPr>
        <w:t>которые характеризуют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 w:rsidRPr="00121A3E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 w:rsidRPr="00121A3E">
        <w:rPr>
          <w:rFonts w:ascii="Times New Roman" w:hAnsi="Times New Roman" w:cs="Times New Roman"/>
          <w:sz w:val="28"/>
          <w:szCs w:val="28"/>
        </w:rPr>
        <w:t>применения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основных средств на предприятии;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25074B" w:rsidRPr="00121A3E">
        <w:rPr>
          <w:rFonts w:ascii="Times New Roman" w:hAnsi="Times New Roman" w:cs="Times New Roman"/>
          <w:sz w:val="28"/>
          <w:szCs w:val="28"/>
        </w:rPr>
        <w:t>раскрытие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недостатков и </w:t>
      </w:r>
      <w:r w:rsidR="0025074B">
        <w:rPr>
          <w:rFonts w:ascii="Times New Roman" w:hAnsi="Times New Roman" w:cs="Times New Roman"/>
          <w:sz w:val="28"/>
          <w:szCs w:val="28"/>
        </w:rPr>
        <w:t xml:space="preserve"> способов у</w:t>
      </w:r>
      <w:r w:rsidRPr="00121A3E">
        <w:rPr>
          <w:rFonts w:ascii="Times New Roman" w:hAnsi="Times New Roman" w:cs="Times New Roman"/>
          <w:sz w:val="28"/>
          <w:szCs w:val="28"/>
        </w:rPr>
        <w:t>совершенствования учетного про</w:t>
      </w:r>
      <w:r w:rsidR="0025074B">
        <w:rPr>
          <w:rFonts w:ascii="Times New Roman" w:hAnsi="Times New Roman" w:cs="Times New Roman"/>
          <w:sz w:val="28"/>
          <w:szCs w:val="28"/>
        </w:rPr>
        <w:t>цесса основных средств на основании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25074B">
        <w:rPr>
          <w:rFonts w:ascii="Times New Roman" w:hAnsi="Times New Roman" w:cs="Times New Roman"/>
          <w:sz w:val="28"/>
          <w:szCs w:val="28"/>
        </w:rPr>
        <w:t xml:space="preserve"> выполненного </w:t>
      </w:r>
      <w:r w:rsidRPr="00121A3E">
        <w:rPr>
          <w:rFonts w:ascii="Times New Roman" w:hAnsi="Times New Roman" w:cs="Times New Roman"/>
          <w:sz w:val="28"/>
          <w:szCs w:val="28"/>
        </w:rPr>
        <w:t>анализа на предприятии.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Объект исследования – система учета и данные отчетности </w:t>
      </w:r>
      <w:r w:rsidR="00FA085B" w:rsidRPr="00121A3E">
        <w:rPr>
          <w:rFonts w:ascii="Times New Roman" w:hAnsi="Times New Roman"/>
          <w:sz w:val="28"/>
          <w:szCs w:val="28"/>
        </w:rPr>
        <w:t xml:space="preserve">ООО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200FE2" w:rsidRPr="00121A3E">
        <w:rPr>
          <w:rFonts w:ascii="Times New Roman" w:hAnsi="Times New Roman" w:cs="Times New Roman"/>
          <w:sz w:val="28"/>
          <w:szCs w:val="28"/>
        </w:rPr>
        <w:t>»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Предмет исследования – особенности бухгалтерского учета и анализа основных средств предприятия.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750A1">
        <w:rPr>
          <w:rFonts w:ascii="Times New Roman" w:hAnsi="Times New Roman" w:cs="Times New Roman"/>
          <w:sz w:val="28"/>
          <w:szCs w:val="28"/>
        </w:rPr>
        <w:t>заключается из  введения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4750A1">
        <w:rPr>
          <w:rFonts w:ascii="Times New Roman" w:hAnsi="Times New Roman" w:cs="Times New Roman"/>
          <w:sz w:val="28"/>
          <w:szCs w:val="28"/>
        </w:rPr>
        <w:t>трех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глав</w:t>
      </w:r>
      <w:r w:rsidR="004750A1">
        <w:rPr>
          <w:rFonts w:ascii="Times New Roman" w:hAnsi="Times New Roman" w:cs="Times New Roman"/>
          <w:sz w:val="28"/>
          <w:szCs w:val="28"/>
        </w:rPr>
        <w:t>, заключения</w:t>
      </w:r>
      <w:r w:rsidRPr="00121A3E">
        <w:rPr>
          <w:rFonts w:ascii="Times New Roman" w:hAnsi="Times New Roman" w:cs="Times New Roman"/>
          <w:sz w:val="28"/>
          <w:szCs w:val="28"/>
        </w:rPr>
        <w:t>, спис</w:t>
      </w:r>
      <w:r w:rsidR="004750A1">
        <w:rPr>
          <w:rFonts w:ascii="Times New Roman" w:hAnsi="Times New Roman" w:cs="Times New Roman"/>
          <w:sz w:val="28"/>
          <w:szCs w:val="28"/>
        </w:rPr>
        <w:t xml:space="preserve">ка использованных источников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литературы и приложений. В первой главе </w:t>
      </w:r>
      <w:r w:rsidR="004750A1" w:rsidRPr="00121A3E">
        <w:rPr>
          <w:rFonts w:ascii="Times New Roman" w:hAnsi="Times New Roman" w:cs="Times New Roman"/>
          <w:sz w:val="28"/>
          <w:szCs w:val="28"/>
        </w:rPr>
        <w:t>анализируются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теоретические аспекты учета основных средств, их нормативное </w:t>
      </w:r>
      <w:r w:rsidR="004750A1">
        <w:rPr>
          <w:rFonts w:ascii="Times New Roman" w:hAnsi="Times New Roman" w:cs="Times New Roman"/>
          <w:sz w:val="28"/>
          <w:szCs w:val="28"/>
        </w:rPr>
        <w:t>у</w:t>
      </w:r>
      <w:r w:rsidRPr="00121A3E">
        <w:rPr>
          <w:rFonts w:ascii="Times New Roman" w:hAnsi="Times New Roman" w:cs="Times New Roman"/>
          <w:sz w:val="28"/>
          <w:szCs w:val="28"/>
        </w:rPr>
        <w:t>регул</w:t>
      </w:r>
      <w:r w:rsidR="004750A1">
        <w:rPr>
          <w:rFonts w:ascii="Times New Roman" w:hAnsi="Times New Roman" w:cs="Times New Roman"/>
          <w:sz w:val="28"/>
          <w:szCs w:val="28"/>
        </w:rPr>
        <w:t>ирование. Вторая глава посвящается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4750A1" w:rsidRPr="00121A3E">
        <w:rPr>
          <w:rFonts w:ascii="Times New Roman" w:hAnsi="Times New Roman" w:cs="Times New Roman"/>
          <w:sz w:val="28"/>
          <w:szCs w:val="28"/>
        </w:rPr>
        <w:t>изучению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4750A1" w:rsidRPr="00121A3E">
        <w:rPr>
          <w:rFonts w:ascii="Times New Roman" w:hAnsi="Times New Roman" w:cs="Times New Roman"/>
          <w:sz w:val="28"/>
          <w:szCs w:val="28"/>
        </w:rPr>
        <w:t>функционирующей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практики организации бухгалтерского учета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основных средств в </w:t>
      </w:r>
      <w:r w:rsidR="00FA085B" w:rsidRPr="00121A3E">
        <w:rPr>
          <w:rFonts w:ascii="Times New Roman" w:hAnsi="Times New Roman"/>
          <w:sz w:val="28"/>
          <w:szCs w:val="28"/>
        </w:rPr>
        <w:t xml:space="preserve">ООО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200FE2" w:rsidRPr="00121A3E">
        <w:rPr>
          <w:rFonts w:ascii="Times New Roman" w:hAnsi="Times New Roman" w:cs="Times New Roman"/>
          <w:sz w:val="28"/>
          <w:szCs w:val="28"/>
        </w:rPr>
        <w:t>»</w:t>
      </w:r>
      <w:r w:rsidR="00FA085B" w:rsidRPr="00121A3E">
        <w:rPr>
          <w:rFonts w:ascii="Times New Roman" w:hAnsi="Times New Roman" w:cs="Times New Roman"/>
          <w:sz w:val="28"/>
          <w:szCs w:val="28"/>
        </w:rPr>
        <w:t>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FA085B" w:rsidRPr="00121A3E">
        <w:rPr>
          <w:rFonts w:ascii="Times New Roman" w:hAnsi="Times New Roman" w:cs="Times New Roman"/>
          <w:sz w:val="28"/>
          <w:szCs w:val="28"/>
        </w:rPr>
        <w:t>В третьей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главе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</w:t>
      </w:r>
      <w:r w:rsidR="004750A1" w:rsidRPr="00121A3E">
        <w:rPr>
          <w:rFonts w:ascii="Times New Roman" w:hAnsi="Times New Roman" w:cs="Times New Roman"/>
          <w:sz w:val="28"/>
          <w:szCs w:val="28"/>
        </w:rPr>
        <w:lastRenderedPageBreak/>
        <w:t>обнаруженным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недостаткам учета основных</w:t>
      </w:r>
      <w:r w:rsidR="004750A1">
        <w:rPr>
          <w:rFonts w:ascii="Times New Roman" w:hAnsi="Times New Roman" w:cs="Times New Roman"/>
          <w:sz w:val="28"/>
          <w:szCs w:val="28"/>
        </w:rPr>
        <w:t xml:space="preserve"> средств. В заключении подводятся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итоги исследования. В списке литературы приведены источники, </w:t>
      </w:r>
      <w:r w:rsidR="004750A1">
        <w:rPr>
          <w:rFonts w:ascii="Times New Roman" w:hAnsi="Times New Roman" w:cs="Times New Roman"/>
          <w:sz w:val="28"/>
          <w:szCs w:val="28"/>
        </w:rPr>
        <w:t>которые использованы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при написании работы. Приложения </w:t>
      </w:r>
      <w:r w:rsidR="004750A1" w:rsidRPr="00121A3E">
        <w:rPr>
          <w:rFonts w:ascii="Times New Roman" w:hAnsi="Times New Roman" w:cs="Times New Roman"/>
          <w:sz w:val="28"/>
          <w:szCs w:val="28"/>
        </w:rPr>
        <w:t>объясняют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 </w:t>
      </w:r>
      <w:r w:rsidR="004750A1">
        <w:rPr>
          <w:rFonts w:ascii="Times New Roman" w:hAnsi="Times New Roman" w:cs="Times New Roman"/>
          <w:sz w:val="28"/>
          <w:szCs w:val="28"/>
        </w:rPr>
        <w:t xml:space="preserve"> вносят дополнения в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основной текст работы.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750A1" w:rsidRPr="00121A3E">
        <w:rPr>
          <w:rFonts w:ascii="Times New Roman" w:hAnsi="Times New Roman" w:cs="Times New Roman"/>
          <w:sz w:val="28"/>
          <w:szCs w:val="28"/>
        </w:rPr>
        <w:t>употребляются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4750A1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121A3E">
        <w:rPr>
          <w:rFonts w:ascii="Times New Roman" w:hAnsi="Times New Roman" w:cs="Times New Roman"/>
          <w:sz w:val="28"/>
          <w:szCs w:val="28"/>
        </w:rPr>
        <w:t>методы бухга</w:t>
      </w:r>
      <w:r w:rsidR="004750A1">
        <w:rPr>
          <w:rFonts w:ascii="Times New Roman" w:hAnsi="Times New Roman" w:cs="Times New Roman"/>
          <w:sz w:val="28"/>
          <w:szCs w:val="28"/>
        </w:rPr>
        <w:t>лтерского учета и анализа: счета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двойная запись, сравнение, метод относительных и средних величин, графический метод, группировка, обобщение по отчетным данным </w:t>
      </w:r>
      <w:r w:rsidR="006E65EA" w:rsidRPr="00121A3E">
        <w:rPr>
          <w:rFonts w:ascii="Times New Roman" w:hAnsi="Times New Roman"/>
          <w:sz w:val="28"/>
          <w:szCs w:val="28"/>
        </w:rPr>
        <w:t xml:space="preserve">ООО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200FE2" w:rsidRPr="00121A3E">
        <w:rPr>
          <w:rFonts w:ascii="Times New Roman" w:hAnsi="Times New Roman" w:cs="Times New Roman"/>
          <w:sz w:val="28"/>
          <w:szCs w:val="28"/>
        </w:rPr>
        <w:t>»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CE27E3" w:rsidRPr="00121A3E" w:rsidRDefault="00CE27E3" w:rsidP="00CE2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В работе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750A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21A3E">
        <w:rPr>
          <w:rFonts w:ascii="Times New Roman" w:hAnsi="Times New Roman" w:cs="Times New Roman"/>
          <w:sz w:val="28"/>
          <w:szCs w:val="28"/>
        </w:rPr>
        <w:t xml:space="preserve">использованы данные учебных пособий, данные действующего законодательства, периодическая литература в </w:t>
      </w:r>
      <w:r w:rsidR="004750A1" w:rsidRPr="00121A3E">
        <w:rPr>
          <w:rFonts w:ascii="Times New Roman" w:hAnsi="Times New Roman" w:cs="Times New Roman"/>
          <w:sz w:val="28"/>
          <w:szCs w:val="28"/>
        </w:rPr>
        <w:t>сфере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экономики и бухгалтерского учета, финансовая отчетность предприятия.</w:t>
      </w:r>
    </w:p>
    <w:p w:rsidR="007948F7" w:rsidRPr="00121A3E" w:rsidRDefault="007948F7" w:rsidP="007948F7">
      <w:pPr>
        <w:ind w:firstLine="851"/>
      </w:pPr>
    </w:p>
    <w:p w:rsidR="007948F7" w:rsidRPr="00121A3E" w:rsidRDefault="007948F7" w:rsidP="007948F7">
      <w:pPr>
        <w:rPr>
          <w:rFonts w:eastAsiaTheme="majorEastAsia"/>
          <w:sz w:val="28"/>
          <w:szCs w:val="28"/>
        </w:rPr>
      </w:pPr>
      <w:r w:rsidRPr="00121A3E">
        <w:br w:type="page"/>
      </w:r>
    </w:p>
    <w:p w:rsidR="006F3B24" w:rsidRPr="00121A3E" w:rsidRDefault="006F3B24" w:rsidP="008A085D">
      <w:pPr>
        <w:pStyle w:val="1"/>
        <w:spacing w:before="0" w:line="360" w:lineRule="auto"/>
        <w:ind w:firstLine="851"/>
        <w:jc w:val="center"/>
        <w:rPr>
          <w:rFonts w:ascii="Times New Roman Полужирный" w:hAnsi="Times New Roman Полужирный" w:cs="Times New Roman"/>
          <w:caps/>
          <w:color w:val="auto"/>
        </w:rPr>
      </w:pPr>
      <w:bookmarkStart w:id="4" w:name="_Toc468911371"/>
      <w:bookmarkStart w:id="5" w:name="_Toc497740081"/>
      <w:r w:rsidRPr="00121A3E">
        <w:rPr>
          <w:rFonts w:ascii="Times New Roman Полужирный" w:hAnsi="Times New Roman Полужирный" w:cs="Times New Roman"/>
          <w:caps/>
          <w:color w:val="auto"/>
        </w:rPr>
        <w:lastRenderedPageBreak/>
        <w:t>1. Теоретические аспекты по учёту и анализу движения основных средств</w:t>
      </w:r>
      <w:bookmarkEnd w:id="4"/>
      <w:bookmarkEnd w:id="5"/>
    </w:p>
    <w:p w:rsidR="006F3B24" w:rsidRPr="00121A3E" w:rsidRDefault="006F3B24" w:rsidP="006F3B24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6" w:name="_Toc468911372"/>
      <w:bookmarkStart w:id="7" w:name="_Toc497740082"/>
      <w:r w:rsidRPr="00121A3E">
        <w:rPr>
          <w:rFonts w:ascii="Times New Roman" w:hAnsi="Times New Roman" w:cs="Times New Roman"/>
          <w:color w:val="auto"/>
        </w:rPr>
        <w:t>1.1 Понятие и классификация</w:t>
      </w:r>
      <w:r w:rsidR="00B5157C">
        <w:rPr>
          <w:rFonts w:ascii="Times New Roman" w:hAnsi="Times New Roman" w:cs="Times New Roman"/>
          <w:color w:val="auto"/>
        </w:rPr>
        <w:t xml:space="preserve"> </w:t>
      </w:r>
      <w:r w:rsidRPr="00121A3E">
        <w:rPr>
          <w:rFonts w:ascii="Times New Roman" w:hAnsi="Times New Roman" w:cs="Times New Roman"/>
          <w:color w:val="auto"/>
        </w:rPr>
        <w:t>основных средств</w:t>
      </w:r>
      <w:bookmarkEnd w:id="6"/>
      <w:bookmarkEnd w:id="7"/>
      <w:r w:rsidR="00B5157C">
        <w:rPr>
          <w:rFonts w:ascii="Times New Roman" w:hAnsi="Times New Roman" w:cs="Times New Roman"/>
          <w:color w:val="auto"/>
        </w:rPr>
        <w:t xml:space="preserve"> 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</w:p>
    <w:p w:rsidR="0002290F" w:rsidRPr="00121A3E" w:rsidRDefault="0002290F" w:rsidP="0002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Основные ср</w:t>
      </w:r>
      <w:r w:rsidR="004750A1">
        <w:rPr>
          <w:rFonts w:ascii="Times New Roman" w:hAnsi="Times New Roman" w:cs="Times New Roman"/>
          <w:sz w:val="28"/>
          <w:szCs w:val="28"/>
        </w:rPr>
        <w:t>едства являются одним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из </w:t>
      </w:r>
      <w:r w:rsidR="004750A1" w:rsidRPr="00121A3E">
        <w:rPr>
          <w:rFonts w:ascii="Times New Roman" w:hAnsi="Times New Roman" w:cs="Times New Roman"/>
          <w:sz w:val="28"/>
          <w:szCs w:val="28"/>
        </w:rPr>
        <w:t>важнейших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742903" w:rsidRPr="00121A3E">
        <w:rPr>
          <w:rFonts w:ascii="Times New Roman" w:hAnsi="Times New Roman" w:cs="Times New Roman"/>
          <w:sz w:val="28"/>
          <w:szCs w:val="28"/>
        </w:rPr>
        <w:t>каждого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производства. Их состояние и </w:t>
      </w:r>
      <w:r w:rsidR="00742903" w:rsidRPr="00121A3E">
        <w:rPr>
          <w:rFonts w:ascii="Times New Roman" w:hAnsi="Times New Roman" w:cs="Times New Roman"/>
          <w:sz w:val="28"/>
          <w:szCs w:val="28"/>
        </w:rPr>
        <w:t>результативное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742903" w:rsidRPr="00121A3E">
        <w:rPr>
          <w:rFonts w:ascii="Times New Roman" w:hAnsi="Times New Roman" w:cs="Times New Roman"/>
          <w:sz w:val="28"/>
          <w:szCs w:val="28"/>
        </w:rPr>
        <w:t>применение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742903" w:rsidRPr="00121A3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742903" w:rsidRPr="00121A3E">
        <w:rPr>
          <w:rFonts w:ascii="Times New Roman" w:hAnsi="Times New Roman" w:cs="Times New Roman"/>
          <w:sz w:val="28"/>
          <w:szCs w:val="28"/>
        </w:rPr>
        <w:t>воздействуют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конечные результаты хозяйственной деятельности предприятий. Рациональное </w:t>
      </w:r>
      <w:r w:rsidR="000C4256" w:rsidRPr="00121A3E">
        <w:rPr>
          <w:rFonts w:ascii="Times New Roman" w:hAnsi="Times New Roman" w:cs="Times New Roman"/>
          <w:sz w:val="28"/>
          <w:szCs w:val="28"/>
        </w:rPr>
        <w:t>употребление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основных фондов </w:t>
      </w:r>
      <w:r w:rsidR="000C4256" w:rsidRPr="00121A3E">
        <w:rPr>
          <w:rFonts w:ascii="Times New Roman" w:hAnsi="Times New Roman" w:cs="Times New Roman"/>
          <w:sz w:val="28"/>
          <w:szCs w:val="28"/>
        </w:rPr>
        <w:t>содействует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улучшению всех технико-экономических показателей,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C4256" w:rsidRPr="00121A3E">
        <w:rPr>
          <w:rFonts w:ascii="Times New Roman" w:hAnsi="Times New Roman" w:cs="Times New Roman"/>
          <w:sz w:val="28"/>
          <w:szCs w:val="28"/>
        </w:rPr>
        <w:t>а также приумножению выпуска продукции, по</w:t>
      </w:r>
      <w:r w:rsidRPr="00121A3E">
        <w:rPr>
          <w:rFonts w:ascii="Times New Roman" w:hAnsi="Times New Roman" w:cs="Times New Roman"/>
          <w:sz w:val="28"/>
          <w:szCs w:val="28"/>
        </w:rPr>
        <w:t>нижению ее себестоимости, трудоемкости изготовления.</w:t>
      </w:r>
    </w:p>
    <w:p w:rsidR="006F3B24" w:rsidRPr="00121A3E" w:rsidRDefault="006F3B24" w:rsidP="0002290F">
      <w:pPr>
        <w:pStyle w:val="af1"/>
        <w:jc w:val="both"/>
        <w:rPr>
          <w:lang w:val="ru-RU"/>
        </w:rPr>
      </w:pPr>
      <w:r w:rsidRPr="00121A3E">
        <w:rPr>
          <w:lang w:val="ru-RU"/>
        </w:rPr>
        <w:t>Экономическая сущность и материально-вещественное содержание основных средств служат определяющими характеристиками идентификации их значения в обеспечении воспроизводственных процессов, функционировании и развития производства. Поэтому важное значение в исследовании эффективности использования основных средств играет оценка их современного состояния, обеспечение адекватной классификации, исходя из современных условий хозяйствования и проведение объективного анализа</w:t>
      </w:r>
      <w:r w:rsidR="00C22F39">
        <w:rPr>
          <w:lang w:val="ru-RU"/>
        </w:rPr>
        <w:t xml:space="preserve"> </w:t>
      </w:r>
      <w:r w:rsidR="00C22F39" w:rsidRPr="007D436B">
        <w:rPr>
          <w:lang w:val="ru-RU"/>
        </w:rPr>
        <w:t>[11</w:t>
      </w:r>
      <w:r w:rsidR="00C22F39">
        <w:rPr>
          <w:lang w:val="ru-RU"/>
        </w:rPr>
        <w:t>, с.119</w:t>
      </w:r>
      <w:r w:rsidR="00C22F39" w:rsidRPr="007D436B">
        <w:rPr>
          <w:lang w:val="ru-RU"/>
        </w:rPr>
        <w:t xml:space="preserve"> ]</w:t>
      </w:r>
      <w:r w:rsidRPr="00121A3E">
        <w:rPr>
          <w:lang w:val="ru-RU"/>
        </w:rPr>
        <w:t>.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>Основные средства являются частью имущества, что применяется как средства труда при выпуске продукции, исполнении работ или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 xml:space="preserve">предоставлении услуг или для управленческих необходимостей организации </w:t>
      </w:r>
      <w:r w:rsidR="005C59EB">
        <w:rPr>
          <w:lang w:val="ru-RU"/>
        </w:rPr>
        <w:t xml:space="preserve"> на протяжении </w:t>
      </w:r>
      <w:r w:rsidRPr="00121A3E">
        <w:rPr>
          <w:lang w:val="ru-RU"/>
        </w:rPr>
        <w:t xml:space="preserve">периода, который </w:t>
      </w:r>
      <w:r w:rsidR="005C59EB" w:rsidRPr="00121A3E">
        <w:rPr>
          <w:lang w:val="ru-RU"/>
        </w:rPr>
        <w:t>превосходит</w:t>
      </w:r>
      <w:r w:rsidRPr="00121A3E">
        <w:rPr>
          <w:lang w:val="ru-RU"/>
        </w:rPr>
        <w:t xml:space="preserve"> 12 месяцев, или обыкновенного операционного цикла, если он превышает 12 месяцев</w:t>
      </w:r>
      <w:r w:rsidR="006A1CB2">
        <w:rPr>
          <w:lang w:val="ru-RU"/>
        </w:rPr>
        <w:t xml:space="preserve"> </w:t>
      </w:r>
      <w:r w:rsidR="00367E29" w:rsidRPr="007D436B">
        <w:rPr>
          <w:lang w:val="ru-RU"/>
        </w:rPr>
        <w:t xml:space="preserve">[10, </w:t>
      </w:r>
      <w:r w:rsidR="00367E29">
        <w:t>c</w:t>
      </w:r>
      <w:r w:rsidR="00367E29" w:rsidRPr="007D436B">
        <w:rPr>
          <w:lang w:val="ru-RU"/>
        </w:rPr>
        <w:t>.112]</w:t>
      </w:r>
      <w:r w:rsidRPr="00121A3E">
        <w:rPr>
          <w:lang w:val="ru-RU"/>
        </w:rPr>
        <w:t xml:space="preserve">. 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Экономический смысл основных фондов - они выступают в качестве мерила развития процесса труда, создают степень комплексной механизации и автоматизации производства, обеспечивают качественность и своевременность выполнения производственных задач и этим значительно </w:t>
      </w:r>
      <w:r w:rsidRPr="00121A3E">
        <w:rPr>
          <w:lang w:val="ru-RU"/>
        </w:rPr>
        <w:lastRenderedPageBreak/>
        <w:t>влияют на производительность труда.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Основные средства - это средства труда, многократно участвующие в процессе производства, продолжительное время сохраняют </w:t>
      </w:r>
      <w:r w:rsidR="005C59EB" w:rsidRPr="00121A3E">
        <w:rPr>
          <w:lang w:val="ru-RU"/>
        </w:rPr>
        <w:t>целиком</w:t>
      </w:r>
      <w:r w:rsidRPr="00121A3E">
        <w:rPr>
          <w:lang w:val="ru-RU"/>
        </w:rPr>
        <w:t xml:space="preserve"> или </w:t>
      </w:r>
      <w:r w:rsidR="005C59EB" w:rsidRPr="00121A3E">
        <w:rPr>
          <w:lang w:val="ru-RU"/>
        </w:rPr>
        <w:t>отчасти</w:t>
      </w:r>
      <w:r w:rsidRPr="00121A3E">
        <w:rPr>
          <w:lang w:val="ru-RU"/>
        </w:rPr>
        <w:t xml:space="preserve"> свою натуральную форму, а их стоимость </w:t>
      </w:r>
      <w:r w:rsidR="005C59EB">
        <w:rPr>
          <w:lang w:val="ru-RU"/>
        </w:rPr>
        <w:t xml:space="preserve"> перекладывается </w:t>
      </w:r>
      <w:r w:rsidRPr="00121A3E">
        <w:rPr>
          <w:lang w:val="ru-RU"/>
        </w:rPr>
        <w:t>на произведенный продукт частями в процессе их изнашивания. Перенесение это выполняется посредством амортизации и созданием амортизационного фонда.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>Суть основных средств можно охарактеризовать таким образом:</w:t>
      </w:r>
    </w:p>
    <w:p w:rsidR="006F3B24" w:rsidRPr="00121A3E" w:rsidRDefault="005C59EB" w:rsidP="006F3B24">
      <w:pPr>
        <w:pStyle w:val="af1"/>
        <w:jc w:val="both"/>
        <w:rPr>
          <w:lang w:val="ru-RU"/>
        </w:rPr>
      </w:pPr>
      <w:r>
        <w:rPr>
          <w:lang w:val="ru-RU"/>
        </w:rPr>
        <w:t xml:space="preserve">- они материально воплощаются </w:t>
      </w:r>
      <w:r w:rsidR="006F3B24" w:rsidRPr="00121A3E">
        <w:rPr>
          <w:lang w:val="ru-RU"/>
        </w:rPr>
        <w:t xml:space="preserve"> в средства труды;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- их стоимость </w:t>
      </w:r>
      <w:r w:rsidR="005C59EB" w:rsidRPr="00121A3E">
        <w:rPr>
          <w:lang w:val="ru-RU"/>
        </w:rPr>
        <w:t>долями</w:t>
      </w:r>
      <w:r w:rsidR="005C59EB">
        <w:rPr>
          <w:lang w:val="ru-RU"/>
        </w:rPr>
        <w:t xml:space="preserve"> переносится</w:t>
      </w:r>
      <w:r w:rsidRPr="00121A3E">
        <w:rPr>
          <w:lang w:val="ru-RU"/>
        </w:rPr>
        <w:t xml:space="preserve"> на изготовленную продукцию;</w:t>
      </w: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>- они хранят свою натурально-вещественную форму долговременный период по мере их износа;</w:t>
      </w:r>
    </w:p>
    <w:p w:rsidR="006F3B24" w:rsidRPr="00121A3E" w:rsidRDefault="006F3B24" w:rsidP="0090646E">
      <w:pPr>
        <w:pStyle w:val="af1"/>
        <w:jc w:val="both"/>
        <w:rPr>
          <w:lang w:val="ru-RU"/>
        </w:rPr>
      </w:pPr>
      <w:r w:rsidRPr="00121A3E">
        <w:rPr>
          <w:lang w:val="ru-RU"/>
        </w:rPr>
        <w:t>- они воссоздаются за счет амортизационных отчислений по окончанию срока службы.</w:t>
      </w:r>
    </w:p>
    <w:p w:rsidR="006F3B24" w:rsidRPr="00121A3E" w:rsidRDefault="006F3B24" w:rsidP="0090646E">
      <w:pPr>
        <w:pStyle w:val="af1"/>
        <w:jc w:val="both"/>
        <w:rPr>
          <w:lang w:val="ru-RU"/>
        </w:rPr>
      </w:pPr>
      <w:r w:rsidRPr="00121A3E">
        <w:rPr>
          <w:lang w:val="ru-RU"/>
        </w:rPr>
        <w:t>В процессе хозяйственной деятельности разнообразные виды основных средств принимают разное участие.</w:t>
      </w:r>
      <w:r w:rsidR="00B5157C">
        <w:rPr>
          <w:lang w:val="ru-RU"/>
        </w:rPr>
        <w:t xml:space="preserve"> </w:t>
      </w:r>
    </w:p>
    <w:p w:rsidR="001201B7" w:rsidRPr="00121A3E" w:rsidRDefault="001201B7" w:rsidP="009064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Отечественная общепринятая практика </w:t>
      </w:r>
      <w:r w:rsidR="000C4256" w:rsidRPr="00121A3E">
        <w:rPr>
          <w:rFonts w:ascii="Times New Roman" w:hAnsi="Times New Roman" w:cs="Times New Roman"/>
          <w:sz w:val="28"/>
          <w:szCs w:val="28"/>
        </w:rPr>
        <w:t>такая</w:t>
      </w:r>
      <w:r w:rsidRPr="00121A3E">
        <w:rPr>
          <w:rFonts w:ascii="Times New Roman" w:hAnsi="Times New Roman" w:cs="Times New Roman"/>
          <w:sz w:val="28"/>
          <w:szCs w:val="28"/>
        </w:rPr>
        <w:t>, что в зависимости от целей и удобства анализа основные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средства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5C59EB" w:rsidRPr="00121A3E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 </w:t>
      </w:r>
      <w:r w:rsidR="000C4256" w:rsidRPr="00121A3E">
        <w:rPr>
          <w:rFonts w:ascii="Times New Roman" w:hAnsi="Times New Roman" w:cs="Times New Roman"/>
          <w:sz w:val="28"/>
          <w:szCs w:val="28"/>
        </w:rPr>
        <w:t>различным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критериям: по видам, праву собственности на него,</w:t>
      </w:r>
      <w:r w:rsidR="005C59EB">
        <w:rPr>
          <w:rFonts w:ascii="Times New Roman" w:hAnsi="Times New Roman" w:cs="Times New Roman"/>
          <w:sz w:val="28"/>
          <w:szCs w:val="28"/>
        </w:rPr>
        <w:t xml:space="preserve"> </w:t>
      </w:r>
      <w:r w:rsidR="005C59EB" w:rsidRPr="00121A3E">
        <w:rPr>
          <w:rFonts w:ascii="Times New Roman" w:hAnsi="Times New Roman" w:cs="Times New Roman"/>
          <w:sz w:val="28"/>
          <w:szCs w:val="28"/>
        </w:rPr>
        <w:t xml:space="preserve">жизненному циклу объекта,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 </w:t>
      </w:r>
      <w:r w:rsidR="005C59EB">
        <w:rPr>
          <w:rFonts w:ascii="Times New Roman" w:hAnsi="Times New Roman" w:cs="Times New Roman"/>
          <w:sz w:val="28"/>
          <w:szCs w:val="28"/>
        </w:rPr>
        <w:t xml:space="preserve"> методах </w:t>
      </w:r>
      <w:r w:rsidR="005C59EB" w:rsidRPr="00121A3E">
        <w:rPr>
          <w:rFonts w:ascii="Times New Roman" w:hAnsi="Times New Roman" w:cs="Times New Roman"/>
          <w:sz w:val="28"/>
          <w:szCs w:val="28"/>
        </w:rPr>
        <w:t>получения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 происхождения, по </w:t>
      </w:r>
      <w:r w:rsidR="005C59EB" w:rsidRPr="00121A3E">
        <w:rPr>
          <w:rFonts w:ascii="Times New Roman" w:hAnsi="Times New Roman" w:cs="Times New Roman"/>
          <w:sz w:val="28"/>
          <w:szCs w:val="28"/>
        </w:rPr>
        <w:t>уровню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уникальности, функциональному </w:t>
      </w:r>
      <w:r w:rsidR="005C59EB" w:rsidRPr="00121A3E">
        <w:rPr>
          <w:rFonts w:ascii="Times New Roman" w:hAnsi="Times New Roman" w:cs="Times New Roman"/>
          <w:sz w:val="28"/>
          <w:szCs w:val="28"/>
        </w:rPr>
        <w:t>предназначению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6E" w:rsidRPr="00121A3E" w:rsidRDefault="0090646E" w:rsidP="009064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Классификация основных средств представлена на рисунке 1.</w:t>
      </w:r>
    </w:p>
    <w:p w:rsidR="0090646E" w:rsidRPr="00121A3E" w:rsidRDefault="0090646E" w:rsidP="0090646E">
      <w:pPr>
        <w:pStyle w:val="af1"/>
        <w:jc w:val="both"/>
        <w:rPr>
          <w:lang w:val="ru-RU"/>
        </w:rPr>
      </w:pPr>
      <w:r w:rsidRPr="00121A3E">
        <w:rPr>
          <w:lang w:val="ru-RU"/>
        </w:rPr>
        <w:t>Соответственно Общероссийскому классификатору основных фондов (ОКОФ)</w:t>
      </w:r>
      <w:r w:rsidR="00367E29" w:rsidRPr="007D436B">
        <w:rPr>
          <w:lang w:val="ru-RU"/>
        </w:rPr>
        <w:t xml:space="preserve"> [4]</w:t>
      </w:r>
      <w:r w:rsidR="005C59EB">
        <w:rPr>
          <w:lang w:val="ru-RU"/>
        </w:rPr>
        <w:t xml:space="preserve"> в бухгалтерском учете основные средства: </w:t>
      </w:r>
      <w:r w:rsidRPr="00121A3E">
        <w:rPr>
          <w:lang w:val="ru-RU"/>
        </w:rPr>
        <w:t>дома, постройки, машины и оснащение, регулирующие</w:t>
      </w:r>
      <w:r w:rsidR="005C59EB">
        <w:rPr>
          <w:lang w:val="ru-RU"/>
        </w:rPr>
        <w:t xml:space="preserve"> и измерительные </w:t>
      </w:r>
      <w:r w:rsidRPr="00121A3E">
        <w:rPr>
          <w:lang w:val="ru-RU"/>
        </w:rPr>
        <w:t xml:space="preserve"> приборы и приспособления, вычислительная техника,</w:t>
      </w:r>
      <w:r w:rsidR="005C59EB">
        <w:rPr>
          <w:lang w:val="ru-RU"/>
        </w:rPr>
        <w:t xml:space="preserve"> </w:t>
      </w:r>
      <w:r w:rsidR="005C59EB" w:rsidRPr="00121A3E">
        <w:rPr>
          <w:lang w:val="ru-RU"/>
        </w:rPr>
        <w:t xml:space="preserve">жилища, </w:t>
      </w:r>
      <w:r w:rsidRPr="00121A3E">
        <w:rPr>
          <w:lang w:val="ru-RU"/>
        </w:rPr>
        <w:t xml:space="preserve"> оргтехника, </w:t>
      </w:r>
      <w:r w:rsidR="000C4256" w:rsidRPr="00121A3E">
        <w:rPr>
          <w:lang w:val="ru-RU"/>
        </w:rPr>
        <w:t xml:space="preserve">инструменты, </w:t>
      </w:r>
      <w:r w:rsidRPr="00121A3E">
        <w:rPr>
          <w:lang w:val="ru-RU"/>
        </w:rPr>
        <w:t>транспортные средства,</w:t>
      </w:r>
      <w:r w:rsidR="000C4256" w:rsidRPr="00121A3E">
        <w:rPr>
          <w:lang w:val="ru-RU"/>
        </w:rPr>
        <w:t xml:space="preserve"> продуктивный</w:t>
      </w:r>
      <w:r w:rsidR="005C59EB" w:rsidRPr="005C59EB">
        <w:rPr>
          <w:lang w:val="ru-RU"/>
        </w:rPr>
        <w:t>,</w:t>
      </w:r>
      <w:r w:rsidR="005C59EB">
        <w:rPr>
          <w:lang w:val="ru-RU"/>
        </w:rPr>
        <w:t xml:space="preserve"> </w:t>
      </w:r>
      <w:r w:rsidR="005C59EB" w:rsidRPr="00121A3E">
        <w:rPr>
          <w:lang w:val="ru-RU"/>
        </w:rPr>
        <w:t xml:space="preserve">рабочий, </w:t>
      </w:r>
      <w:r w:rsidR="000C4256" w:rsidRPr="00121A3E">
        <w:rPr>
          <w:lang w:val="ru-RU"/>
        </w:rPr>
        <w:t xml:space="preserve"> и племенной скот,</w:t>
      </w:r>
      <w:r w:rsidRPr="00121A3E">
        <w:rPr>
          <w:lang w:val="ru-RU"/>
        </w:rPr>
        <w:t xml:space="preserve"> многолетние насаждения,</w:t>
      </w:r>
      <w:r w:rsidR="005C59EB">
        <w:rPr>
          <w:lang w:val="ru-RU"/>
        </w:rPr>
        <w:t xml:space="preserve"> </w:t>
      </w:r>
      <w:r w:rsidR="005C59EB" w:rsidRPr="00121A3E">
        <w:rPr>
          <w:lang w:val="ru-RU"/>
        </w:rPr>
        <w:t>хозяйственный</w:t>
      </w:r>
      <w:r w:rsidR="005C59EB">
        <w:rPr>
          <w:lang w:val="ru-RU"/>
        </w:rPr>
        <w:t xml:space="preserve"> и производственный </w:t>
      </w:r>
      <w:r w:rsidR="005C59EB" w:rsidRPr="00121A3E">
        <w:rPr>
          <w:lang w:val="ru-RU"/>
        </w:rPr>
        <w:t xml:space="preserve"> инвентарь, </w:t>
      </w:r>
      <w:r w:rsidRPr="00121A3E">
        <w:rPr>
          <w:lang w:val="ru-RU"/>
        </w:rPr>
        <w:t xml:space="preserve"> </w:t>
      </w:r>
      <w:r w:rsidR="005C59EB" w:rsidRPr="00121A3E">
        <w:rPr>
          <w:lang w:val="ru-RU"/>
        </w:rPr>
        <w:t>остальные</w:t>
      </w:r>
      <w:r w:rsidRPr="00121A3E">
        <w:rPr>
          <w:lang w:val="ru-RU"/>
        </w:rPr>
        <w:t xml:space="preserve"> виды материальных основных фондов. </w:t>
      </w:r>
    </w:p>
    <w:p w:rsidR="0090646E" w:rsidRPr="00121A3E" w:rsidRDefault="0090646E" w:rsidP="009064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46E" w:rsidRPr="00121A3E" w:rsidRDefault="00226D3F" w:rsidP="0090646E">
      <w:pPr>
        <w:pStyle w:val="af1"/>
        <w:ind w:firstLine="0"/>
      </w:pPr>
      <w:r w:rsidRPr="00121A3E">
        <w:rPr>
          <w:noProof/>
          <w:lang w:val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0EFE76" wp14:editId="4E44ADE3">
                <wp:simplePos x="0" y="0"/>
                <wp:positionH relativeFrom="column">
                  <wp:posOffset>5721985</wp:posOffset>
                </wp:positionH>
                <wp:positionV relativeFrom="paragraph">
                  <wp:posOffset>6712585</wp:posOffset>
                </wp:positionV>
                <wp:extent cx="219710" cy="0"/>
                <wp:effectExtent l="38100" t="76200" r="0" b="952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2A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6" o:spid="_x0000_s1026" type="#_x0000_t32" style="position:absolute;margin-left:450.55pt;margin-top:528.55pt;width:17.3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">
                <v:stroke endarrow="block"/>
              </v:shape>
            </w:pict>
          </mc:Fallback>
        </mc:AlternateContent>
      </w:r>
      <w:r w:rsidRPr="00121A3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133B4" wp14:editId="26495D14">
                <wp:simplePos x="0" y="0"/>
                <wp:positionH relativeFrom="column">
                  <wp:posOffset>5711190</wp:posOffset>
                </wp:positionH>
                <wp:positionV relativeFrom="paragraph">
                  <wp:posOffset>6286500</wp:posOffset>
                </wp:positionV>
                <wp:extent cx="231775" cy="7620"/>
                <wp:effectExtent l="19050" t="57150" r="0" b="8763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725" id="Прямая со стрелкой 138" o:spid="_x0000_s1026" type="#_x0000_t32" style="position:absolute;margin-left:449.7pt;margin-top:495pt;width:18.25pt;height: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">
                <v:stroke endarrow="block"/>
              </v:shape>
            </w:pict>
          </mc:Fallback>
        </mc:AlternateContent>
      </w:r>
      <w:r w:rsidRPr="00121A3E"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7849630" wp14:editId="6482AC0B">
                <wp:simplePos x="0" y="0"/>
                <wp:positionH relativeFrom="column">
                  <wp:posOffset>5708650</wp:posOffset>
                </wp:positionH>
                <wp:positionV relativeFrom="paragraph">
                  <wp:posOffset>5512435</wp:posOffset>
                </wp:positionV>
                <wp:extent cx="221615" cy="0"/>
                <wp:effectExtent l="38100" t="76200" r="0" b="952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3F4C" id="Прямая со стрелкой 137" o:spid="_x0000_s1026" type="#_x0000_t32" style="position:absolute;margin-left:449.5pt;margin-top:434.05pt;width:17.4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">
                <v:stroke endarrow="block"/>
              </v:shape>
            </w:pict>
          </mc:Fallback>
        </mc:AlternateContent>
      </w:r>
      <w:r w:rsidR="0090646E" w:rsidRPr="00121A3E">
        <w:rPr>
          <w:noProof/>
          <w:lang w:val="ru-RU"/>
        </w:rPr>
        <mc:AlternateContent>
          <mc:Choice Requires="wpg">
            <w:drawing>
              <wp:inline distT="0" distB="0" distL="0" distR="0" wp14:anchorId="4DB906EA" wp14:editId="4E4B2728">
                <wp:extent cx="5942330" cy="7149055"/>
                <wp:effectExtent l="0" t="0" r="2032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149055"/>
                          <a:chOff x="1462" y="3017"/>
                          <a:chExt cx="9674" cy="11856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93" y="3474"/>
                            <a:ext cx="4141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Основные средства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59" y="4505"/>
                            <a:ext cx="1767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8D0B94" w:rsidRDefault="000C1EBD" w:rsidP="008D0B94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По группам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видам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4" y="4505"/>
                            <a:ext cx="161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назначению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74" y="4505"/>
                            <a:ext cx="197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34" y="4505"/>
                            <a:ext cx="161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степени использования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32" y="4505"/>
                            <a:ext cx="1441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отраслям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отраслям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85" y="7565"/>
                            <a:ext cx="2388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Промышленность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85" y="12423"/>
                            <a:ext cx="2373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Сельское хозяйство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85" y="8091"/>
                            <a:ext cx="238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Лесное хозяйство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85" y="9060"/>
                            <a:ext cx="23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Транспорт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85" y="8604"/>
                            <a:ext cx="237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Связь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85" y="10713"/>
                            <a:ext cx="237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85" y="12936"/>
                            <a:ext cx="2370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Торговля и общественное 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85" y="9573"/>
                            <a:ext cx="23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ЖКХ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85" y="10086"/>
                            <a:ext cx="23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Здравоохранение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85" y="11910"/>
                            <a:ext cx="23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3" y="5226"/>
                            <a:ext cx="1" cy="6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74" y="4145"/>
                            <a:ext cx="73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74" y="41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53" y="41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52" y="41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94" y="41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74" y="41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74" y="39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773" y="4866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32" y="6495"/>
                            <a:ext cx="254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Здания, сооружения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" y="7008"/>
                            <a:ext cx="254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Передаточные 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15" y="9573"/>
                            <a:ext cx="256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Машины и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32" y="7521"/>
                            <a:ext cx="254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Транспортные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</w:rPr>
                                <w:t xml:space="preserve"> средства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15" y="10143"/>
                            <a:ext cx="256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Производственный ин-вентарь и принад-лежности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5" y="9060"/>
                            <a:ext cx="256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Многолетние посадки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15" y="11112"/>
                            <a:ext cx="2565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Прочие объекты основных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63" y="5406"/>
                            <a:ext cx="159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собственные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34" y="5946"/>
                            <a:ext cx="161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арендованные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73" y="522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44" y="5406"/>
                            <a:ext cx="251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Производственные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28" y="5946"/>
                            <a:ext cx="252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Непроизводственные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72" y="5355"/>
                            <a:ext cx="285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Находящиеся в запасе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93" y="5946"/>
                            <a:ext cx="282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эксплуатации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93" y="6486"/>
                            <a:ext cx="282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 консервации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93" y="7027"/>
                            <a:ext cx="2829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аренде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35" y="522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5" y="5587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3" y="5583"/>
                            <a:ext cx="39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73" y="6126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4" y="5226"/>
                            <a:ext cx="1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5" y="6306"/>
                            <a:ext cx="5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534" y="5587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34" y="6126"/>
                            <a:ext cx="35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34" y="6666"/>
                            <a:ext cx="35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530" y="7236"/>
                            <a:ext cx="35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85" y="11283"/>
                            <a:ext cx="2388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85" y="13905"/>
                            <a:ext cx="23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Др. отрасли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5" y="4866"/>
                            <a:ext cx="18" cy="9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77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834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9311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10451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10907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115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1267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73" y="11340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73" y="9288"/>
                            <a:ext cx="3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73" y="6846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73" y="10542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94" y="7635"/>
                            <a:ext cx="1596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Влияние на объем про-изводства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73" y="7350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73" y="8261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15" y="8034"/>
                            <a:ext cx="256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Хозяйственный инвентарь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73" y="7692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115" y="8547"/>
                            <a:ext cx="256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Инструмент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73" y="8775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73" y="9801"/>
                            <a:ext cx="3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879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3" y="9767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561" y="7635"/>
                            <a:ext cx="1653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амортизационным группам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36" y="8889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Активные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136" y="9516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Пассивные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08" y="8604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08" y="9687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08" y="9117"/>
                            <a:ext cx="2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250" y="4158"/>
                            <a:ext cx="0" cy="3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16" y="4158"/>
                            <a:ext cx="1" cy="3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136" y="10257"/>
                            <a:ext cx="2907" cy="4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 Срок использования от 1 года до 2 лет включительно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2 лет до 3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 лет до 5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5 лет до 7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7 лет до 10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VI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4290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10 лет до 15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VII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4290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15 лет до 20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VIII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4290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20 лет до 25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XI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4290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25 лет до 30 лет 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Более</w:t>
                              </w:r>
                              <w:r w:rsidRPr="0090646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30 лет</w:t>
                              </w:r>
                            </w:p>
                            <w:p w:rsidR="000C1EBD" w:rsidRPr="0090646E" w:rsidRDefault="000C1EBD" w:rsidP="0090646E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73" y="8604"/>
                            <a:ext cx="0" cy="1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0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62" y="3017"/>
                            <a:ext cx="9674" cy="1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906EA" id="Группа 1" o:spid="_x0000_s1026" style="width:467.9pt;height:562.9pt;mso-position-horizontal-relative:char;mso-position-vertical-relative:line" coordorigin="1462,3017" coordsize="9674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">
                <v:rect id="_x0000_s1027" style="position:absolute;left:4293;top:3474;width:414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Основные средства</w:t>
                        </w:r>
                      </w:p>
                    </w:txbxContent>
                  </v:textbox>
                </v:rect>
                <v:rect id="_x0000_s1028" style="position:absolute;left:1659;top:4505;width:176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>
                  <v:textbox>
                    <w:txbxContent>
                      <w:p w:rsidR="000C1EBD" w:rsidRPr="008D0B94" w:rsidRDefault="000C1EBD" w:rsidP="008D0B94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По группам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видам</w:t>
                        </w:r>
                      </w:p>
                    </w:txbxContent>
                  </v:textbox>
                </v:rect>
                <v:rect id="_x0000_s1029" style="position:absolute;left:3574;top:4505;width:161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назначению</w:t>
                        </w:r>
                      </w:p>
                    </w:txbxContent>
                  </v:textbox>
                </v:rect>
                <v:rect id="_x0000_s1030" style="position:absolute;left:5374;top:4505;width:197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принадлежности</w:t>
                        </w:r>
                      </w:p>
                    </w:txbxContent>
                  </v:textbox>
                </v:rect>
                <v:rect id="_x0000_s1031" style="position:absolute;left:7534;top:4505;width:161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pB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BEXXpBxQAAANsAAAAP&#10;AAAAAAAAAAAAAAAAAAcCAABkcnMvZG93bnJldi54bWxQSwUGAAAAAAMAAwC3AAAA+QIAAAAA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степени использования</w:t>
                        </w:r>
                      </w:p>
                    </w:txbxContent>
                  </v:textbox>
                </v:rect>
                <v:rect id="_x0000_s1032" style="position:absolute;left:9332;top:4505;width:144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/a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oyE8v8QfIKcPAAAA//8DAFBLAQItABQABgAIAAAAIQDb4fbL7gAAAIUBAAATAAAAAAAAAAAA&#10;AAAAAAAAAABbQ29udGVudF9UeXBlc10ueG1sUEsBAi0AFAAGAAgAAAAhAFr0LFu/AAAAFQEAAAsA&#10;AAAAAAAAAAAAAAAAHwEAAF9yZWxzLy5yZWxzUEsBAi0AFAAGAAgAAAAhACsR39rEAAAA2wAAAA8A&#10;AAAAAAAAAAAAAAAABwIAAGRycy9kb3ducmV2LnhtbFBLBQYAAAAAAwADALcAAAD4AgAAAAA=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отраслям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отраслям</w:t>
                        </w:r>
                      </w:p>
                    </w:txbxContent>
                  </v:textbox>
                </v:rect>
                <v:rect id="_x0000_s1033" style="position:absolute;left:8385;top:7565;width:2388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Промышленность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_x0000_s1034" style="position:absolute;left:8385;top:12423;width:237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Сельское хозяйство</w:t>
                        </w:r>
                      </w:p>
                    </w:txbxContent>
                  </v:textbox>
                </v:rect>
                <v:rect id="_x0000_s1035" style="position:absolute;left:8385;top:8091;width:238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Лесное хозяйство</w:t>
                        </w:r>
                      </w:p>
                    </w:txbxContent>
                  </v:textbox>
                </v:rect>
                <v:rect id="_x0000_s1036" style="position:absolute;left:8385;top:9060;width:23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Транспорт</w:t>
                        </w:r>
                      </w:p>
                    </w:txbxContent>
                  </v:textbox>
                </v:rect>
                <v:rect id="Rectangle 23" o:spid="_x0000_s1037" style="position:absolute;left:8385;top:8604;width:237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Связь</w:t>
                        </w:r>
                      </w:p>
                    </w:txbxContent>
                  </v:textbox>
                </v:rect>
                <v:rect id="Rectangle 24" o:spid="_x0000_s1038" style="position:absolute;left:8385;top:10713;width:237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Строительство</w:t>
                        </w:r>
                      </w:p>
                    </w:txbxContent>
                  </v:textbox>
                </v:rect>
                <v:rect id="Rectangle 25" o:spid="_x0000_s1039" style="position:absolute;left:8385;top:12936;width:237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Торговля и общественное питание</w:t>
                        </w:r>
                      </w:p>
                    </w:txbxContent>
                  </v:textbox>
                </v:rect>
                <v:rect id="Rectangle 26" o:spid="_x0000_s1040" style="position:absolute;left:8385;top:9573;width:23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ЖКХ</w:t>
                        </w:r>
                      </w:p>
                    </w:txbxContent>
                  </v:textbox>
                </v:rect>
                <v:rect id="Rectangle 27" o:spid="_x0000_s1041" style="position:absolute;left:8385;top:10086;width:23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Здравоохранение</w:t>
                        </w:r>
                      </w:p>
                    </w:txbxContent>
                  </v:textbox>
                </v:rect>
                <v:rect id="Rectangle 28" o:spid="_x0000_s1042" style="position:absolute;left:8385;top:11910;width:23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Образование</w:t>
                        </w:r>
                      </w:p>
                    </w:txbxContent>
                  </v:textbox>
                </v:rect>
                <v:line id="Line 29" o:spid="_x0000_s1043" style="position:absolute;flip:x;visibility:visible;mso-wrap-style:square" from="1773,5226" to="1774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<v:line id="Line 30" o:spid="_x0000_s1044" style="position:absolute;visibility:visible;mso-wrap-style:square" from="2674,4145" to="10052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1" o:spid="_x0000_s1045" style="position:absolute;visibility:visible;mso-wrap-style:square" from="6274,4145" to="627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32" o:spid="_x0000_s1046" style="position:absolute;visibility:visible;mso-wrap-style:square" from="8253,4145" to="8253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33" o:spid="_x0000_s1047" style="position:absolute;visibility:visible;mso-wrap-style:square" from="10052,4145" to="1005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34" o:spid="_x0000_s1048" style="position:absolute;visibility:visible;mso-wrap-style:square" from="4294,4145" to="429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line id="Line 35" o:spid="_x0000_s1049" style="position:absolute;visibility:visible;mso-wrap-style:square" from="2674,4145" to="2674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36" o:spid="_x0000_s1050" style="position:absolute;visibility:visible;mso-wrap-style:square" from="6274,3965" to="6274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37" o:spid="_x0000_s1051" style="position:absolute;visibility:visible;mso-wrap-style:square" from="10773,4866" to="11132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rect id="Rectangle 38" o:spid="_x0000_s1052" style="position:absolute;left:2132;top:6495;width:25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Здания, сооружения</w:t>
                        </w:r>
                      </w:p>
                    </w:txbxContent>
                  </v:textbox>
                </v:rect>
                <v:rect id="Rectangle 39" o:spid="_x0000_s1053" style="position:absolute;left:2132;top:7008;width:25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Передаточные устройства</w:t>
                        </w:r>
                      </w:p>
                    </w:txbxContent>
                  </v:textbox>
                </v:rect>
                <v:rect id="Rectangle 40" o:spid="_x0000_s1054" style="position:absolute;left:2115;top:9573;width:2565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Машины и оборудования</w:t>
                        </w:r>
                      </w:p>
                    </w:txbxContent>
                  </v:textbox>
                </v:rect>
                <v:rect id="Rectangle 41" o:spid="_x0000_s1055" style="position:absolute;left:2132;top:7521;width:25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Транспортные</w:t>
                        </w:r>
                        <w:r w:rsidRPr="0090646E">
                          <w:rPr>
                            <w:rFonts w:ascii="Times New Roman" w:hAnsi="Times New Roman" w:cs="Times New Roman"/>
                          </w:rPr>
                          <w:t xml:space="preserve"> средства</w:t>
                        </w:r>
                      </w:p>
                    </w:txbxContent>
                  </v:textbox>
                </v:rect>
                <v:rect id="Rectangle 42" o:spid="_x0000_s1056" style="position:absolute;left:2115;top:10143;width:256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Производственный ин-вентарь и принад-лежности</w:t>
                        </w:r>
                      </w:p>
                    </w:txbxContent>
                  </v:textbox>
                </v:rect>
                <v:rect id="Rectangle 44" o:spid="_x0000_s1057" style="position:absolute;left:2115;top:9060;width:256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Многолетние посадки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45" o:spid="_x0000_s1058" style="position:absolute;left:2115;top:11112;width:2565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Прочие объекты основных средств</w:t>
                        </w:r>
                      </w:p>
                    </w:txbxContent>
                  </v:textbox>
                </v:rect>
                <v:rect id="Rectangle 46" o:spid="_x0000_s1059" style="position:absolute;left:5763;top:5406;width:159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</w:rPr>
                          <w:t>собственные</w:t>
                        </w:r>
                      </w:p>
                    </w:txbxContent>
                  </v:textbox>
                </v:rect>
                <v:rect id="Rectangle 47" o:spid="_x0000_s1060" style="position:absolute;left:5734;top:5946;width:161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арендованные</w:t>
                        </w:r>
                      </w:p>
                    </w:txbxContent>
                  </v:textbox>
                </v:rect>
                <v:line id="Line 48" o:spid="_x0000_s1061" style="position:absolute;visibility:visible;mso-wrap-style:square" from="5373,5226" to="5374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Rectangle 49" o:spid="_x0000_s1062" style="position:absolute;left:1944;top:5406;width:251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Производственные</w:t>
                        </w:r>
                      </w:p>
                    </w:txbxContent>
                  </v:textbox>
                </v:rect>
                <v:rect id="Rectangle 50" o:spid="_x0000_s1063" style="position:absolute;left:1928;top:5946;width:252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Непроизводственные</w:t>
                        </w:r>
                      </w:p>
                    </w:txbxContent>
                  </v:textbox>
                </v:rect>
                <v:rect id="Rectangle 51" o:spid="_x0000_s1064" style="position:absolute;left:7872;top:5355;width:285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Находящиеся в запасе</w:t>
                        </w:r>
                      </w:p>
                    </w:txbxContent>
                  </v:textbox>
                </v:rect>
                <v:rect id="Rectangle 52" o:spid="_x0000_s1065" style="position:absolute;left:7893;top:5946;width:282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эксплуатации</w:t>
                        </w:r>
                      </w:p>
                    </w:txbxContent>
                  </v:textbox>
                </v:rect>
                <v:rect id="Rectangle 53" o:spid="_x0000_s1066" style="position:absolute;left:7893;top:6486;width:282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 консервации</w:t>
                        </w:r>
                      </w:p>
                    </w:txbxContent>
                  </v:textbox>
                </v:rect>
                <v:rect id="Rectangle 54" o:spid="_x0000_s1067" style="position:absolute;left:7893;top:7027;width:282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аренде</w:t>
                        </w:r>
                      </w:p>
                    </w:txbxContent>
                  </v:textbox>
                </v:rect>
                <v:line id="Line 55" o:spid="_x0000_s1068" style="position:absolute;visibility:visible;mso-wrap-style:square" from="4935,5226" to="4936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6" o:spid="_x0000_s1069" style="position:absolute;flip:x;visibility:visible;mso-wrap-style:square" from="4395,5587" to="4935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57" o:spid="_x0000_s1070" style="position:absolute;flip:y;visibility:visible;mso-wrap-style:square" from="5373,5583" to="5763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8" o:spid="_x0000_s1071" style="position:absolute;visibility:visible;mso-wrap-style:square" from="5373,6126" to="5734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59" o:spid="_x0000_s1072" style="position:absolute;flip:x;visibility:visible;mso-wrap-style:square" from="7534,5226" to="7535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line id="Line 60" o:spid="_x0000_s1073" style="position:absolute;flip:x;visibility:visible;mso-wrap-style:square" from="4395,6306" to="4936,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iw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mL7BY0sEgF7cAQAA//8DAFBLAQItABQABgAIAAAAIQDb4fbL7gAAAIUBAAATAAAAAAAAAAAA&#10;AAAAAAAAAABbQ29udGVudF9UeXBlc10ueG1sUEsBAi0AFAAGAAgAAAAhAFr0LFu/AAAAFQEAAAsA&#10;AAAAAAAAAAAAAAAAHwEAAF9yZWxzLy5yZWxzUEsBAi0AFAAGAAgAAAAhAMK7KLDEAAAA2wAAAA8A&#10;AAAAAAAAAAAAAAAABwIAAGRycy9kb3ducmV2LnhtbFBLBQYAAAAAAwADALcAAAD4AgAAAAA=&#10;">
                  <v:stroke endarrow="block"/>
                </v:line>
                <v:line id="Line 61" o:spid="_x0000_s1074" style="position:absolute;visibility:visible;mso-wrap-style:square" from="7534,5587" to="7892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line id="Line 62" o:spid="_x0000_s1075" style="position:absolute;visibility:visible;mso-wrap-style:square" from="7534,6126" to="7892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3" o:spid="_x0000_s1076" style="position:absolute;visibility:visible;mso-wrap-style:square" from="7534,6666" to="7890,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line id="Line 64" o:spid="_x0000_s1077" style="position:absolute;visibility:visible;mso-wrap-style:square" from="7530,7236" to="7888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rect id="Rectangle 65" o:spid="_x0000_s1078" style="position:absolute;left:8385;top:11283;width:238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Культура</w:t>
                        </w:r>
                      </w:p>
                    </w:txbxContent>
                  </v:textbox>
                </v:rect>
                <v:rect id="Rectangle 66" o:spid="_x0000_s1079" style="position:absolute;left:8385;top:13905;width:23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Др. отрасли</w:t>
                        </w:r>
                      </w:p>
                    </w:txbxContent>
                  </v:textbox>
                </v:rect>
                <v:line id="Line 67" o:spid="_x0000_s1080" style="position:absolute;flip:x;visibility:visible;mso-wrap-style:square" from="11115,4866" to="11133,1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68" o:spid="_x0000_s1081" style="position:absolute;flip:x;visibility:visible;mso-wrap-style:square" from="10773,7746" to="11133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69" o:spid="_x0000_s1082" style="position:absolute;flip:x;visibility:visible;mso-wrap-style:square" from="10773,8342" to="11133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HaxQAAANwAAAAPAAAAZHJzL2Rvd25yZXYueG1sRI9BS8NA&#10;EIXvQv/DMoKXYHe1Ih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DOhZHaxQAAANwAAAAP&#10;AAAAAAAAAAAAAAAAAAcCAABkcnMvZG93bnJldi54bWxQSwUGAAAAAAMAAwC3AAAA+QIAAAAA&#10;">
                  <v:stroke endarrow="block"/>
                </v:line>
                <v:line id="Line 70" o:spid="_x0000_s1083" style="position:absolute;flip:x;visibility:visible;mso-wrap-style:square" from="10773,9311" to="11133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RBxQAAANwAAAAPAAAAZHJzL2Rvd25yZXYueG1sRI9BS8NA&#10;EIXvQv/DMoKXYHe1KB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ChyTRBxQAAANwAAAAP&#10;AAAAAAAAAAAAAAAAAAcCAABkcnMvZG93bnJldi54bWxQSwUGAAAAAAMAAwC3AAAA+QIAAAAA&#10;">
                  <v:stroke endarrow="block"/>
                </v:line>
                <v:line id="Line 71" o:spid="_x0000_s1084" style="position:absolute;flip:x;visibility:visible;mso-wrap-style:square" from="10773,10451" to="11133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">
                  <v:stroke endarrow="block"/>
                </v:line>
                <v:line id="Line 72" o:spid="_x0000_s1085" style="position:absolute;flip:x;visibility:visible;mso-wrap-style:square" from="10773,10907" to="11133,1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">
                  <v:stroke endarrow="block"/>
                </v:line>
                <v:line id="Line 73" o:spid="_x0000_s1086" style="position:absolute;flip:x;visibility:visible;mso-wrap-style:square" from="10773,11534" to="11133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vf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PaVp/RCezyDwAA//8DAFBLAQItABQABgAIAAAAIQDb4fbL7gAAAIUBAAATAAAAAAAAAAAA&#10;AAAAAAAAAABbQ29udGVudF9UeXBlc10ueG1sUEsBAi0AFAAGAAgAAAAhAFr0LFu/AAAAFQEAAAsA&#10;AAAAAAAAAAAAAAAAHwEAAF9yZWxzLy5yZWxzUEsBAi0AFAAGAAgAAAAhAE/Im9/EAAAA3AAAAA8A&#10;AAAAAAAAAAAAAAAABwIAAGRycy9kb3ducmV2LnhtbFBLBQYAAAAAAwADALcAAAD4AgAAAAA=&#10;">
                  <v:stroke endarrow="block"/>
                </v:line>
                <v:line id="Line 74" o:spid="_x0000_s1087" style="position:absolute;flip:x;visibility:visible;mso-wrap-style:square" from="10773,12674" to="11133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  <v:line id="Line 75" o:spid="_x0000_s1088" style="position:absolute;visibility:visible;mso-wrap-style:square" from="1773,11340" to="2132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line id="Line 76" o:spid="_x0000_s1089" style="position:absolute;visibility:visible;mso-wrap-style:square" from="1773,9288" to="2115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line id="Line 77" o:spid="_x0000_s1090" style="position:absolute;visibility:visible;mso-wrap-style:square" from="1773,6846" to="2132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line id="Line 78" o:spid="_x0000_s1091" style="position:absolute;visibility:visible;mso-wrap-style:square" from="1773,10542" to="2132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rect id="Rectangle 79" o:spid="_x0000_s1092" style="position:absolute;left:4794;top:7635;width:1596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Влияние на объем про-изводства</w:t>
                        </w:r>
                      </w:p>
                    </w:txbxContent>
                  </v:textbox>
                </v:rect>
                <v:line id="Line 80" o:spid="_x0000_s1093" style="position:absolute;visibility:visible;mso-wrap-style:square" from="1773,7350" to="2132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<v:stroke endarrow="block"/>
                </v:line>
                <v:line id="Line 81" o:spid="_x0000_s1094" style="position:absolute;visibility:visible;mso-wrap-style:square" from="1773,8261" to="2132,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t4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bnS/h/Jl0gd38AAAD//wMAUEsBAi0AFAAGAAgAAAAhANvh9svuAAAAhQEAABMAAAAAAAAAAAAA&#10;AAAAAAAAAFtDb250ZW50X1R5cGVzXS54bWxQSwECLQAUAAYACAAAACEAWvQsW78AAAAVAQAACwAA&#10;AAAAAAAAAAAAAAAfAQAAX3JlbHMvLnJlbHNQSwECLQAUAAYACAAAACEA7717eMMAAADcAAAADwAA&#10;AAAAAAAAAAAAAAAHAgAAZHJzL2Rvd25yZXYueG1sUEsFBgAAAAADAAMAtwAAAPcCAAAAAA==&#10;">
                  <v:stroke endarrow="block"/>
                </v:line>
                <v:rect id="Rectangle 82" o:spid="_x0000_s1095" style="position:absolute;left:2115;top:8034;width:256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Хозяйственный инвентарь</w:t>
                        </w:r>
                      </w:p>
                    </w:txbxContent>
                  </v:textbox>
                </v:rect>
                <v:line id="Line 83" o:spid="_x0000_s1096" style="position:absolute;visibility:visible;mso-wrap-style:square" from="1773,7692" to="2132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qR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">
                  <v:stroke endarrow="block"/>
                </v:line>
                <v:rect id="Rectangle 84" o:spid="_x0000_s1097" style="position:absolute;left:2115;top:8547;width:256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Инструмент</w:t>
                        </w:r>
                      </w:p>
                    </w:txbxContent>
                  </v:textbox>
                </v:rect>
                <v:line id="Line 85" o:spid="_x0000_s1098" style="position:absolute;visibility:visible;mso-wrap-style:square" from="1773,8775" to="2132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86" o:spid="_x0000_s1099" style="position:absolute;visibility:visible;mso-wrap-style:square" from="1773,9801" to="2132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88" o:spid="_x0000_s1100" style="position:absolute;flip:x;visibility:visible;mso-wrap-style:square" from="10773,8798" to="11133,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XO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">
                  <v:stroke endarrow="block"/>
                </v:line>
                <v:line id="Line 89" o:spid="_x0000_s1101" style="position:absolute;flip:x;visibility:visible;mso-wrap-style:square" from="10773,9767" to="11133,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26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">
                  <v:stroke endarrow="block"/>
                </v:line>
                <v:rect id="Rectangle 90" o:spid="_x0000_s1102" style="position:absolute;left:6561;top:7635;width:1653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" strokeweight="1.5pt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амортизационным группам</w:t>
                        </w:r>
                      </w:p>
                    </w:txbxContent>
                  </v:textbox>
                </v:rect>
                <v:rect id="Rectangle 91" o:spid="_x0000_s1103" style="position:absolute;left:5136;top:8889;width:165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Активные</w:t>
                        </w:r>
                      </w:p>
                    </w:txbxContent>
                  </v:textbox>
                </v:rect>
                <v:rect id="Rectangle 92" o:spid="_x0000_s1104" style="position:absolute;left:5136;top:9516;width:165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Пассивные</w:t>
                        </w:r>
                      </w:p>
                    </w:txbxContent>
                  </v:textbox>
                </v:rect>
                <v:line id="Line 93" o:spid="_x0000_s1105" style="position:absolute;visibility:visible;mso-wrap-style:square" from="4908,8604" to="4908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94" o:spid="_x0000_s1106" style="position:absolute;visibility:visible;mso-wrap-style:square" from="4908,9687" to="5136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">
                  <v:stroke endarrow="block"/>
                </v:line>
                <v:line id="Line 95" o:spid="_x0000_s1107" style="position:absolute;visibility:visible;mso-wrap-style:square" from="4908,9117" to="5136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<v:stroke endarrow="block"/>
                </v:line>
                <v:line id="Line 96" o:spid="_x0000_s1108" style="position:absolute;visibility:visible;mso-wrap-style:square" from="5250,4158" to="5250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9s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Ar4b9swgAAANwAAAAPAAAA&#10;AAAAAAAAAAAAAAcCAABkcnMvZG93bnJldi54bWxQSwUGAAAAAAMAAwC3AAAA9gIAAAAA&#10;">
                  <v:stroke endarrow="block"/>
                </v:line>
                <v:line id="Line 97" o:spid="_x0000_s1109" style="position:absolute;visibility:visible;mso-wrap-style:square" from="7416,4158" to="7417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Eb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2zMhG8MAAADcAAAADwAA&#10;AAAAAAAAAAAAAAAHAgAAZHJzL2Rvd25yZXYueG1sUEsFBgAAAAADAAMAtwAAAPcCAAAAAA==&#10;">
                  <v:stroke endarrow="block"/>
                </v:line>
                <v:rect id="Rectangle 98" o:spid="_x0000_s1110" style="position:absolute;left:5136;top:10257;width:2907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    <v:textbox>
                    <w:txbxContent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Срок использования от 1 года до 2 лет включительно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2 лет до 3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 лет до 5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5 лет до 7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7 лет до 10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74290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10 лет до 15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VII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74290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15 лет до 20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VIII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74290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20 лет до 25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XI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74290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25 лет до 30 лет 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Более</w:t>
                        </w:r>
                        <w:r w:rsidRPr="0090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30 лет</w:t>
                        </w:r>
                      </w:p>
                      <w:p w:rsidR="000C1EBD" w:rsidRPr="0090646E" w:rsidRDefault="000C1EBD" w:rsidP="0090646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line id="Line 99" o:spid="_x0000_s1111" style="position:absolute;visibility:visible;mso-wrap-style:square" from="7473,8604" to="7473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<v:stroke endarrow="block"/>
                </v:line>
                <v:rect id="AutoShape 100" o:spid="_x0000_s1112" style="position:absolute;left:1462;top:3017;width:9674;height:1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I3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8GnyN8MAAADcAAAADwAA&#10;AAAAAAAAAAAAAAAHAgAAZHJzL2Rvd25yZXYueG1sUEsFBgAAAAADAAMAtwAAAPcC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:rsidR="0090646E" w:rsidRPr="00121A3E" w:rsidRDefault="0090646E" w:rsidP="0090646E">
      <w:pPr>
        <w:pStyle w:val="af1"/>
        <w:rPr>
          <w:lang w:val="ru-RU"/>
        </w:rPr>
      </w:pPr>
      <w:r w:rsidRPr="00121A3E">
        <w:rPr>
          <w:lang w:val="ru-RU"/>
        </w:rPr>
        <w:t>Рис</w:t>
      </w:r>
      <w:r w:rsidR="00C56530" w:rsidRPr="00121A3E">
        <w:rPr>
          <w:lang w:val="ru-RU"/>
        </w:rPr>
        <w:t>.</w:t>
      </w:r>
      <w:r w:rsidRPr="00121A3E">
        <w:rPr>
          <w:lang w:val="ru-RU"/>
        </w:rPr>
        <w:t xml:space="preserve"> 1. Классификация основных средств</w:t>
      </w:r>
      <w:r w:rsidR="006266DE" w:rsidRPr="007D436B">
        <w:rPr>
          <w:lang w:val="ru-RU"/>
        </w:rPr>
        <w:t xml:space="preserve"> [21, </w:t>
      </w:r>
      <w:r w:rsidR="006266DE">
        <w:t>c</w:t>
      </w:r>
      <w:r w:rsidR="006266DE" w:rsidRPr="007D436B">
        <w:rPr>
          <w:lang w:val="ru-RU"/>
        </w:rPr>
        <w:t>.52]</w:t>
      </w:r>
    </w:p>
    <w:p w:rsidR="0090646E" w:rsidRPr="00121A3E" w:rsidRDefault="0090646E" w:rsidP="0090646E">
      <w:pPr>
        <w:pStyle w:val="af1"/>
        <w:jc w:val="both"/>
        <w:rPr>
          <w:lang w:val="ru-RU"/>
        </w:rPr>
      </w:pPr>
    </w:p>
    <w:p w:rsidR="006F3B24" w:rsidRPr="00121A3E" w:rsidRDefault="006F3B24" w:rsidP="006F3B24">
      <w:pPr>
        <w:pStyle w:val="af1"/>
        <w:jc w:val="both"/>
        <w:rPr>
          <w:lang w:val="ru-RU"/>
        </w:rPr>
      </w:pPr>
      <w:r w:rsidRPr="00121A3E">
        <w:rPr>
          <w:lang w:val="ru-RU"/>
        </w:rPr>
        <w:t>Таким образом, основные средства неоднородны и отличаются между собой натурально-вещественным составом, сроками службы, назначением и ролью в производстве.</w:t>
      </w:r>
    </w:p>
    <w:p w:rsidR="001201B7" w:rsidRPr="00121A3E" w:rsidRDefault="001201B7" w:rsidP="001201B7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8" w:name="_Toc468911373"/>
      <w:bookmarkStart w:id="9" w:name="_Toc497740083"/>
      <w:r w:rsidRPr="00121A3E">
        <w:rPr>
          <w:rFonts w:ascii="Times New Roman" w:hAnsi="Times New Roman" w:cs="Times New Roman"/>
          <w:color w:val="auto"/>
        </w:rPr>
        <w:lastRenderedPageBreak/>
        <w:t>1.2. Нормативно-правовое регулирование учета основных средств</w:t>
      </w:r>
      <w:bookmarkEnd w:id="8"/>
      <w:bookmarkEnd w:id="9"/>
      <w:r w:rsidRPr="00121A3E">
        <w:rPr>
          <w:rFonts w:ascii="Times New Roman" w:hAnsi="Times New Roman" w:cs="Times New Roman"/>
          <w:color w:val="auto"/>
        </w:rPr>
        <w:t xml:space="preserve"> </w:t>
      </w:r>
    </w:p>
    <w:p w:rsidR="001201B7" w:rsidRPr="00121A3E" w:rsidRDefault="001201B7" w:rsidP="001201B7">
      <w:pPr>
        <w:ind w:firstLine="851"/>
      </w:pPr>
    </w:p>
    <w:p w:rsidR="001201B7" w:rsidRPr="00121A3E" w:rsidRDefault="001201B7" w:rsidP="001201B7">
      <w:pPr>
        <w:pStyle w:val="af1"/>
        <w:jc w:val="both"/>
        <w:rPr>
          <w:lang w:val="ru-RU"/>
        </w:rPr>
      </w:pPr>
      <w:r w:rsidRPr="00121A3E">
        <w:rPr>
          <w:lang w:val="ru-RU"/>
        </w:rPr>
        <w:t>Учет о</w:t>
      </w:r>
      <w:r w:rsidR="005C59EB">
        <w:rPr>
          <w:lang w:val="ru-RU"/>
        </w:rPr>
        <w:t>сновных средств регламентирует</w:t>
      </w:r>
      <w:r w:rsidRPr="00121A3E">
        <w:rPr>
          <w:lang w:val="ru-RU"/>
        </w:rPr>
        <w:t xml:space="preserve"> </w:t>
      </w:r>
      <w:r w:rsidR="00200FE2" w:rsidRPr="00121A3E">
        <w:rPr>
          <w:lang w:val="ru-RU"/>
        </w:rPr>
        <w:t>«</w:t>
      </w:r>
      <w:r w:rsidR="005C59EB">
        <w:rPr>
          <w:lang w:val="ru-RU"/>
        </w:rPr>
        <w:t>Положение</w:t>
      </w:r>
      <w:r w:rsidRPr="00121A3E">
        <w:rPr>
          <w:lang w:val="ru-RU"/>
        </w:rPr>
        <w:t xml:space="preserve"> по бухгалтерскому учету основных средств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 xml:space="preserve">, утв. приказом Минфина </w:t>
      </w:r>
      <w:r w:rsidR="005C59EB">
        <w:rPr>
          <w:lang w:val="ru-RU"/>
        </w:rPr>
        <w:t xml:space="preserve"> РФ </w:t>
      </w:r>
      <w:r w:rsidRPr="00121A3E">
        <w:rPr>
          <w:lang w:val="ru-RU"/>
        </w:rPr>
        <w:t>от 30.03.2001 года № 26н (ПБУ 6/01 с изм. и доп.) , а также Метод</w:t>
      </w:r>
      <w:r w:rsidR="001C6B61">
        <w:rPr>
          <w:lang w:val="ru-RU"/>
        </w:rPr>
        <w:t>ические указания</w:t>
      </w:r>
      <w:r w:rsidRPr="00121A3E">
        <w:rPr>
          <w:lang w:val="ru-RU"/>
        </w:rPr>
        <w:t xml:space="preserve"> по бухгалтерскому учету основных средств,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утвержден</w:t>
      </w:r>
      <w:r w:rsidR="001C6B61">
        <w:rPr>
          <w:lang w:val="ru-RU"/>
        </w:rPr>
        <w:t>н</w:t>
      </w:r>
      <w:r w:rsidRPr="00121A3E">
        <w:rPr>
          <w:lang w:val="ru-RU"/>
        </w:rPr>
        <w:t>ы</w:t>
      </w:r>
      <w:r w:rsidR="001C6B61">
        <w:rPr>
          <w:lang w:val="ru-RU"/>
        </w:rPr>
        <w:t>е</w:t>
      </w:r>
      <w:r w:rsidRPr="00121A3E">
        <w:rPr>
          <w:lang w:val="ru-RU"/>
        </w:rPr>
        <w:t xml:space="preserve"> приказом Минфина </w:t>
      </w:r>
      <w:r w:rsidR="001C6B61">
        <w:rPr>
          <w:lang w:val="ru-RU"/>
        </w:rPr>
        <w:t xml:space="preserve"> РФ </w:t>
      </w:r>
      <w:r w:rsidRPr="00121A3E">
        <w:rPr>
          <w:lang w:val="ru-RU"/>
        </w:rPr>
        <w:t xml:space="preserve">от 13.10.2003 года № 91. </w:t>
      </w:r>
    </w:p>
    <w:p w:rsidR="00666F58" w:rsidRPr="00121A3E" w:rsidRDefault="00666F58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Сообразно ПБУ 6/01 объектом основных средств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является актив организации, который:</w:t>
      </w:r>
    </w:p>
    <w:p w:rsidR="00666F58" w:rsidRPr="00121A3E" w:rsidRDefault="00666F58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используется в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выпуске продукции, при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проведении работ или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предоставлении услуг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или для управленческих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надобностей организации;</w:t>
      </w:r>
    </w:p>
    <w:p w:rsidR="00666F58" w:rsidRPr="00121A3E" w:rsidRDefault="00666F58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употребляется в течение продолжительного времени, т.е. срока полезного применения, длительностью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больше 12 месяцев или обыкновенного операционного цикла, если он превосходит 12 месяцев;</w:t>
      </w:r>
    </w:p>
    <w:p w:rsidR="00666F58" w:rsidRPr="00121A3E" w:rsidRDefault="00666F58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не планируется к перепродаже;</w:t>
      </w:r>
    </w:p>
    <w:p w:rsidR="00666F58" w:rsidRPr="00121A3E" w:rsidRDefault="00666F58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 в состоянии приносить организации экономические выгоды (доход) в будущем</w:t>
      </w:r>
      <w:r w:rsidR="00C22F39" w:rsidRPr="007D436B">
        <w:rPr>
          <w:lang w:val="ru-RU"/>
        </w:rPr>
        <w:t>[3]</w:t>
      </w:r>
      <w:r w:rsidRPr="00121A3E">
        <w:rPr>
          <w:lang w:val="ru-RU"/>
        </w:rPr>
        <w:t>.</w:t>
      </w:r>
    </w:p>
    <w:p w:rsidR="001201B7" w:rsidRPr="00121A3E" w:rsidRDefault="001201B7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Классифицирование основных средств совершается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 xml:space="preserve">соответственно с Общероссийским классификатором основных фондов, утв. постановлением Госстандарта </w:t>
      </w:r>
      <w:r w:rsidR="001C6B61">
        <w:rPr>
          <w:lang w:val="ru-RU"/>
        </w:rPr>
        <w:t xml:space="preserve"> РФ </w:t>
      </w:r>
      <w:r w:rsidRPr="00121A3E">
        <w:rPr>
          <w:lang w:val="ru-RU"/>
        </w:rPr>
        <w:t xml:space="preserve">от 26.12.94 года № 359 и Классификацией основных средств, </w:t>
      </w:r>
      <w:r w:rsidR="001C6B61">
        <w:rPr>
          <w:lang w:val="ru-RU"/>
        </w:rPr>
        <w:t>включающиеся</w:t>
      </w:r>
      <w:r w:rsidRPr="00121A3E">
        <w:rPr>
          <w:lang w:val="ru-RU"/>
        </w:rPr>
        <w:t xml:space="preserve"> в амортизационные группы, утв. Постановлением Правительства от 01.01.2002 г. №1</w:t>
      </w:r>
      <w:r w:rsidR="00CA2493" w:rsidRPr="007D436B">
        <w:rPr>
          <w:lang w:val="ru-RU"/>
        </w:rPr>
        <w:t xml:space="preserve"> [5]</w:t>
      </w:r>
      <w:r w:rsidRPr="00121A3E">
        <w:rPr>
          <w:lang w:val="ru-RU"/>
        </w:rPr>
        <w:t>.</w:t>
      </w:r>
    </w:p>
    <w:p w:rsidR="00666F58" w:rsidRPr="00121A3E" w:rsidRDefault="00666F58" w:rsidP="00666F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Операции по движению (внутреннее перемещение, </w:t>
      </w:r>
      <w:r w:rsidR="001C6B61">
        <w:rPr>
          <w:rFonts w:ascii="Times New Roman" w:hAnsi="Times New Roman" w:cs="Times New Roman"/>
          <w:sz w:val="28"/>
          <w:szCs w:val="28"/>
        </w:rPr>
        <w:t xml:space="preserve"> </w:t>
      </w:r>
      <w:r w:rsidR="001C6B61" w:rsidRPr="00121A3E">
        <w:rPr>
          <w:rFonts w:ascii="Times New Roman" w:hAnsi="Times New Roman" w:cs="Times New Roman"/>
          <w:sz w:val="28"/>
          <w:szCs w:val="28"/>
        </w:rPr>
        <w:t xml:space="preserve">поступление, </w:t>
      </w:r>
      <w:r w:rsidRPr="00121A3E">
        <w:rPr>
          <w:rFonts w:ascii="Times New Roman" w:hAnsi="Times New Roman" w:cs="Times New Roman"/>
          <w:sz w:val="28"/>
          <w:szCs w:val="28"/>
        </w:rPr>
        <w:t>выбыт</w:t>
      </w:r>
      <w:r w:rsidR="000C4256" w:rsidRPr="00121A3E">
        <w:rPr>
          <w:rFonts w:ascii="Times New Roman" w:hAnsi="Times New Roman" w:cs="Times New Roman"/>
          <w:sz w:val="28"/>
          <w:szCs w:val="28"/>
        </w:rPr>
        <w:t>ие) основных средств оформляют</w:t>
      </w:r>
      <w:r w:rsidR="001C6B61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первичными учетными документами. Первичные учетные документы должны </w:t>
      </w:r>
      <w:r w:rsidR="000C4256" w:rsidRPr="00121A3E">
        <w:rPr>
          <w:rFonts w:ascii="Times New Roman" w:hAnsi="Times New Roman" w:cs="Times New Roman"/>
          <w:sz w:val="28"/>
          <w:szCs w:val="28"/>
        </w:rPr>
        <w:t>заключать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C4256" w:rsidRPr="00121A3E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21A3E">
        <w:rPr>
          <w:rFonts w:ascii="Times New Roman" w:hAnsi="Times New Roman" w:cs="Times New Roman"/>
          <w:sz w:val="28"/>
          <w:szCs w:val="28"/>
        </w:rPr>
        <w:t>обязательные реквизиты,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C4256" w:rsidRPr="00121A3E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Федеральным законом №402-ФЗ от 06.12.2011г. </w:t>
      </w:r>
      <w:r w:rsidR="00200FE2" w:rsidRPr="00121A3E">
        <w:rPr>
          <w:rFonts w:ascii="Times New Roman" w:hAnsi="Times New Roman" w:cs="Times New Roman"/>
          <w:sz w:val="28"/>
          <w:szCs w:val="28"/>
        </w:rPr>
        <w:t>«</w:t>
      </w:r>
      <w:r w:rsidRPr="00121A3E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200FE2" w:rsidRPr="00121A3E">
        <w:rPr>
          <w:rFonts w:ascii="Times New Roman" w:hAnsi="Times New Roman" w:cs="Times New Roman"/>
          <w:sz w:val="28"/>
          <w:szCs w:val="28"/>
        </w:rPr>
        <w:t>»</w:t>
      </w:r>
      <w:r w:rsidRPr="00121A3E">
        <w:rPr>
          <w:rFonts w:ascii="Times New Roman" w:hAnsi="Times New Roman" w:cs="Times New Roman"/>
          <w:sz w:val="28"/>
          <w:szCs w:val="28"/>
        </w:rPr>
        <w:t xml:space="preserve"> (</w:t>
      </w:r>
      <w:r w:rsidR="001C6B61" w:rsidRPr="00121A3E">
        <w:rPr>
          <w:rFonts w:ascii="Times New Roman" w:hAnsi="Times New Roman" w:cs="Times New Roman"/>
          <w:sz w:val="28"/>
          <w:szCs w:val="28"/>
        </w:rPr>
        <w:t>название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документа; дата составления документа; </w:t>
      </w:r>
      <w:r w:rsidR="001C6B61" w:rsidRPr="00121A3E">
        <w:rPr>
          <w:rFonts w:ascii="Times New Roman" w:hAnsi="Times New Roman" w:cs="Times New Roman"/>
          <w:sz w:val="28"/>
          <w:szCs w:val="28"/>
        </w:rPr>
        <w:t>название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организации, от имени которой составлен документ; содержание хозяйственной операции в</w:t>
      </w:r>
      <w:r w:rsidR="001C6B61">
        <w:rPr>
          <w:rFonts w:ascii="Times New Roman" w:hAnsi="Times New Roman" w:cs="Times New Roman"/>
          <w:sz w:val="28"/>
          <w:szCs w:val="28"/>
        </w:rPr>
        <w:t xml:space="preserve"> </w:t>
      </w:r>
      <w:r w:rsidR="001C6B61" w:rsidRPr="00121A3E">
        <w:rPr>
          <w:rFonts w:ascii="Times New Roman" w:hAnsi="Times New Roman" w:cs="Times New Roman"/>
          <w:sz w:val="28"/>
          <w:szCs w:val="28"/>
        </w:rPr>
        <w:t>денежном</w:t>
      </w:r>
      <w:r w:rsidR="001C6B61">
        <w:rPr>
          <w:rFonts w:ascii="Times New Roman" w:hAnsi="Times New Roman" w:cs="Times New Roman"/>
          <w:sz w:val="28"/>
          <w:szCs w:val="28"/>
        </w:rPr>
        <w:t xml:space="preserve"> и  натуральном </w:t>
      </w:r>
      <w:r w:rsidRPr="00121A3E">
        <w:rPr>
          <w:rFonts w:ascii="Times New Roman" w:hAnsi="Times New Roman" w:cs="Times New Roman"/>
          <w:sz w:val="28"/>
          <w:szCs w:val="28"/>
        </w:rPr>
        <w:t>выражениях; наименование должностей лиц,</w:t>
      </w:r>
      <w:r w:rsidR="001C6B61">
        <w:rPr>
          <w:rFonts w:ascii="Times New Roman" w:hAnsi="Times New Roman" w:cs="Times New Roman"/>
          <w:sz w:val="28"/>
          <w:szCs w:val="28"/>
        </w:rPr>
        <w:t xml:space="preserve"> которые  ответственные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за </w:t>
      </w:r>
      <w:r w:rsidR="001C6B61">
        <w:rPr>
          <w:rFonts w:ascii="Times New Roman" w:hAnsi="Times New Roman" w:cs="Times New Roman"/>
          <w:sz w:val="28"/>
          <w:szCs w:val="28"/>
        </w:rPr>
        <w:t xml:space="preserve"> </w:t>
      </w:r>
      <w:r w:rsidR="001C6B6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хозяйственной операции и </w:t>
      </w:r>
      <w:r w:rsidR="001C6B61" w:rsidRPr="00121A3E">
        <w:rPr>
          <w:rFonts w:ascii="Times New Roman" w:hAnsi="Times New Roman" w:cs="Times New Roman"/>
          <w:sz w:val="28"/>
          <w:szCs w:val="28"/>
        </w:rPr>
        <w:t>точности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ее оформления, личные подписи </w:t>
      </w:r>
      <w:r w:rsidR="001C6B61">
        <w:rPr>
          <w:rFonts w:ascii="Times New Roman" w:hAnsi="Times New Roman" w:cs="Times New Roman"/>
          <w:sz w:val="28"/>
          <w:szCs w:val="28"/>
        </w:rPr>
        <w:t xml:space="preserve"> названных </w:t>
      </w:r>
      <w:r w:rsidRPr="00121A3E">
        <w:rPr>
          <w:rFonts w:ascii="Times New Roman" w:hAnsi="Times New Roman" w:cs="Times New Roman"/>
          <w:sz w:val="28"/>
          <w:szCs w:val="28"/>
        </w:rPr>
        <w:t>лиц и их расшифровки).</w:t>
      </w:r>
    </w:p>
    <w:p w:rsidR="00666F58" w:rsidRPr="00121A3E" w:rsidRDefault="000C4256" w:rsidP="00666F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В</w:t>
      </w:r>
      <w:r w:rsidR="00666F58" w:rsidRPr="00121A3E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могут </w:t>
      </w:r>
      <w:r w:rsidR="001C6B61">
        <w:rPr>
          <w:rFonts w:ascii="Times New Roman" w:hAnsi="Times New Roman" w:cs="Times New Roman"/>
          <w:sz w:val="28"/>
          <w:szCs w:val="28"/>
        </w:rPr>
        <w:t>вводиться</w:t>
      </w:r>
      <w:r w:rsidR="00666F58" w:rsidRPr="00121A3E">
        <w:rPr>
          <w:rFonts w:ascii="Times New Roman" w:hAnsi="Times New Roman" w:cs="Times New Roman"/>
          <w:sz w:val="28"/>
          <w:szCs w:val="28"/>
        </w:rPr>
        <w:t xml:space="preserve"> дополнительные реквизиты в зависимости от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того, какой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характер имеет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хозяйственная операция</w:t>
      </w:r>
      <w:r w:rsidR="00666F58" w:rsidRPr="00121A3E">
        <w:rPr>
          <w:rFonts w:ascii="Times New Roman" w:hAnsi="Times New Roman" w:cs="Times New Roman"/>
          <w:sz w:val="28"/>
          <w:szCs w:val="28"/>
        </w:rPr>
        <w:t>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какие требования</w:t>
      </w:r>
      <w:r w:rsidR="00666F58" w:rsidRPr="00121A3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документов по бухгалтерскому учету,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1C6B6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66F58" w:rsidRPr="00121A3E">
        <w:rPr>
          <w:rFonts w:ascii="Times New Roman" w:hAnsi="Times New Roman" w:cs="Times New Roman"/>
          <w:sz w:val="28"/>
          <w:szCs w:val="28"/>
        </w:rPr>
        <w:t>технологии обработки учетной информации.</w:t>
      </w:r>
    </w:p>
    <w:p w:rsidR="001201B7" w:rsidRPr="00121A3E" w:rsidRDefault="001201B7" w:rsidP="00666F58">
      <w:pPr>
        <w:pStyle w:val="af1"/>
        <w:jc w:val="both"/>
        <w:rPr>
          <w:lang w:val="ru-RU"/>
        </w:rPr>
      </w:pPr>
      <w:r w:rsidRPr="00121A3E">
        <w:rPr>
          <w:lang w:val="ru-RU"/>
        </w:rPr>
        <w:t>Во исполнение Программы реформирования бухгалтерского учета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соответственно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международным станд</w:t>
      </w:r>
      <w:r w:rsidR="001C6B61">
        <w:rPr>
          <w:lang w:val="ru-RU"/>
        </w:rPr>
        <w:t xml:space="preserve">артам финансовой отчетности, </w:t>
      </w:r>
      <w:r w:rsidRPr="00121A3E">
        <w:rPr>
          <w:lang w:val="ru-RU"/>
        </w:rPr>
        <w:t xml:space="preserve"> утвержден</w:t>
      </w:r>
      <w:r w:rsidR="001C6B61">
        <w:rPr>
          <w:lang w:val="ru-RU"/>
        </w:rPr>
        <w:t xml:space="preserve">ный </w:t>
      </w:r>
      <w:r w:rsidRPr="00121A3E">
        <w:rPr>
          <w:lang w:val="ru-RU"/>
        </w:rPr>
        <w:t xml:space="preserve"> постановлением Правительства </w:t>
      </w:r>
      <w:r w:rsidR="0011358E">
        <w:rPr>
          <w:lang w:val="ru-RU"/>
        </w:rPr>
        <w:t xml:space="preserve"> РФ </w:t>
      </w:r>
      <w:r w:rsidRPr="00121A3E">
        <w:rPr>
          <w:lang w:val="ru-RU"/>
        </w:rPr>
        <w:t xml:space="preserve">от 06.03.1998г. № 283, Министерство финансов </w:t>
      </w:r>
      <w:r w:rsidR="0011358E">
        <w:rPr>
          <w:lang w:val="ru-RU"/>
        </w:rPr>
        <w:t xml:space="preserve"> РФ </w:t>
      </w:r>
      <w:r w:rsidRPr="00121A3E">
        <w:rPr>
          <w:lang w:val="ru-RU"/>
        </w:rPr>
        <w:t xml:space="preserve">приказом от 30.03.2001 № 26н </w:t>
      </w:r>
      <w:r w:rsidR="0011358E">
        <w:rPr>
          <w:lang w:val="ru-RU"/>
        </w:rPr>
        <w:t xml:space="preserve"> было утверждено  новая редакция</w:t>
      </w:r>
      <w:r w:rsidRPr="00121A3E">
        <w:rPr>
          <w:lang w:val="ru-RU"/>
        </w:rPr>
        <w:t xml:space="preserve"> Положения по бухгалтерскому учету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Учет основных средств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 xml:space="preserve"> (ПБУ 6/01).</w:t>
      </w:r>
      <w:r w:rsidR="00B5157C">
        <w:rPr>
          <w:lang w:val="ru-RU"/>
        </w:rPr>
        <w:t xml:space="preserve"> </w:t>
      </w:r>
    </w:p>
    <w:p w:rsidR="001201B7" w:rsidRPr="00121A3E" w:rsidRDefault="001201B7" w:rsidP="001201B7">
      <w:pPr>
        <w:pStyle w:val="af1"/>
        <w:jc w:val="both"/>
        <w:rPr>
          <w:lang w:val="ru-RU"/>
        </w:rPr>
      </w:pPr>
      <w:r w:rsidRPr="00121A3E">
        <w:rPr>
          <w:lang w:val="ru-RU"/>
        </w:rPr>
        <w:t>МСФО (</w:t>
      </w:r>
      <w:r w:rsidRPr="00121A3E">
        <w:t>IAS</w:t>
      </w:r>
      <w:r w:rsidRPr="00121A3E">
        <w:rPr>
          <w:lang w:val="ru-RU"/>
        </w:rPr>
        <w:t xml:space="preserve">) 16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Основные средства</w:t>
      </w:r>
      <w:r w:rsidR="00200FE2" w:rsidRPr="00121A3E">
        <w:rPr>
          <w:lang w:val="ru-RU"/>
        </w:rPr>
        <w:t>»</w:t>
      </w:r>
      <w:r w:rsidR="00B5157C">
        <w:rPr>
          <w:lang w:val="ru-RU"/>
        </w:rPr>
        <w:t xml:space="preserve"> </w:t>
      </w:r>
      <w:r w:rsidR="0011358E">
        <w:rPr>
          <w:lang w:val="ru-RU"/>
        </w:rPr>
        <w:t xml:space="preserve"> являются </w:t>
      </w:r>
      <w:r w:rsidRPr="00121A3E">
        <w:rPr>
          <w:lang w:val="ru-RU"/>
        </w:rPr>
        <w:t xml:space="preserve"> </w:t>
      </w:r>
      <w:r w:rsidR="0011358E">
        <w:rPr>
          <w:lang w:val="ru-RU"/>
        </w:rPr>
        <w:t xml:space="preserve">основным  международным </w:t>
      </w:r>
      <w:r w:rsidRPr="00121A3E">
        <w:rPr>
          <w:lang w:val="ru-RU"/>
        </w:rPr>
        <w:t xml:space="preserve"> стандарт</w:t>
      </w:r>
      <w:r w:rsidR="0011358E">
        <w:rPr>
          <w:lang w:val="ru-RU"/>
        </w:rPr>
        <w:t>ом</w:t>
      </w:r>
      <w:r w:rsidRPr="00121A3E">
        <w:rPr>
          <w:lang w:val="ru-RU"/>
        </w:rPr>
        <w:t>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который регулирует последовательность учета основных средств. Также при исследовании правил учета основных средств нужно руководиться МСФО (</w:t>
      </w:r>
      <w:r w:rsidRPr="00121A3E">
        <w:t>IAS</w:t>
      </w:r>
      <w:r w:rsidRPr="00121A3E">
        <w:rPr>
          <w:lang w:val="ru-RU"/>
        </w:rPr>
        <w:t xml:space="preserve">) 1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Представление финансовой отчетности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>, МСФО (</w:t>
      </w:r>
      <w:r w:rsidRPr="00121A3E">
        <w:t>IAS</w:t>
      </w:r>
      <w:r w:rsidRPr="00121A3E">
        <w:rPr>
          <w:lang w:val="ru-RU"/>
        </w:rPr>
        <w:t xml:space="preserve">) 17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Аренда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>, МСФО (</w:t>
      </w:r>
      <w:r w:rsidRPr="00121A3E">
        <w:t>IAS</w:t>
      </w:r>
      <w:r w:rsidRPr="00121A3E">
        <w:rPr>
          <w:lang w:val="ru-RU"/>
        </w:rPr>
        <w:t xml:space="preserve">) 23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Затраты по займам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>, МСФО (</w:t>
      </w:r>
      <w:r w:rsidRPr="00121A3E">
        <w:t>IAS</w:t>
      </w:r>
      <w:r w:rsidRPr="00121A3E">
        <w:rPr>
          <w:lang w:val="ru-RU"/>
        </w:rPr>
        <w:t xml:space="preserve">) 36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Обесценение активов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>.</w:t>
      </w:r>
    </w:p>
    <w:p w:rsidR="001201B7" w:rsidRPr="00121A3E" w:rsidRDefault="001201B7" w:rsidP="001201B7">
      <w:pPr>
        <w:pStyle w:val="af1"/>
        <w:jc w:val="both"/>
        <w:rPr>
          <w:lang w:val="ru-RU"/>
        </w:rPr>
      </w:pPr>
      <w:r w:rsidRPr="00121A3E">
        <w:rPr>
          <w:lang w:val="ru-RU"/>
        </w:rPr>
        <w:t>Положения ПБУ 6/01 во многом сходятся со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сходными положениями МСФО (</w:t>
      </w:r>
      <w:r w:rsidRPr="00121A3E">
        <w:t>IAS</w:t>
      </w:r>
      <w:r w:rsidRPr="00121A3E">
        <w:rPr>
          <w:lang w:val="ru-RU"/>
        </w:rPr>
        <w:t>) 16, а в некоторых случаях заключают более детальные указания в табл. 1.</w:t>
      </w:r>
    </w:p>
    <w:p w:rsidR="008557B3" w:rsidRPr="007D436B" w:rsidRDefault="008557B3" w:rsidP="001201B7">
      <w:pPr>
        <w:pStyle w:val="af1"/>
        <w:jc w:val="both"/>
        <w:rPr>
          <w:lang w:val="ru-RU"/>
        </w:rPr>
      </w:pPr>
      <w:r w:rsidRPr="00121A3E">
        <w:rPr>
          <w:lang w:val="ru-RU"/>
        </w:rPr>
        <w:t>В целом, после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принятия предоставленного ПБУ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6/01 российская система учета была значительно приближена к международным стандартам,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но между ними все еще</w:t>
      </w:r>
      <w:r w:rsidR="00B5157C">
        <w:rPr>
          <w:lang w:val="ru-RU"/>
        </w:rPr>
        <w:t xml:space="preserve"> </w:t>
      </w:r>
      <w:r w:rsidR="0011358E">
        <w:rPr>
          <w:lang w:val="ru-RU"/>
        </w:rPr>
        <w:t xml:space="preserve"> существует  масса </w:t>
      </w:r>
      <w:r w:rsidR="00B447E6" w:rsidRPr="00121A3E">
        <w:rPr>
          <w:lang w:val="ru-RU"/>
        </w:rPr>
        <w:t>отличий</w:t>
      </w:r>
      <w:r w:rsidRPr="00121A3E">
        <w:rPr>
          <w:lang w:val="ru-RU"/>
        </w:rPr>
        <w:t>. Так, к примеру, ПБУ 6/01 не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предполагает альтернативный подход, который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предполагает оценку основных средств по их достоверной стоимости.</w:t>
      </w:r>
    </w:p>
    <w:p w:rsidR="00CA2493" w:rsidRDefault="00CA2493" w:rsidP="001201B7">
      <w:pPr>
        <w:pStyle w:val="af1"/>
        <w:jc w:val="both"/>
        <w:rPr>
          <w:lang w:val="ru-RU"/>
        </w:rPr>
      </w:pPr>
    </w:p>
    <w:p w:rsidR="000C1EBD" w:rsidRDefault="000C1EBD" w:rsidP="001201B7">
      <w:pPr>
        <w:pStyle w:val="af1"/>
        <w:jc w:val="both"/>
        <w:rPr>
          <w:lang w:val="ru-RU"/>
        </w:rPr>
      </w:pPr>
    </w:p>
    <w:p w:rsidR="000C1EBD" w:rsidRDefault="000C1EBD" w:rsidP="001201B7">
      <w:pPr>
        <w:pStyle w:val="af1"/>
        <w:jc w:val="both"/>
        <w:rPr>
          <w:lang w:val="ru-RU"/>
        </w:rPr>
      </w:pPr>
    </w:p>
    <w:p w:rsidR="00226D3F" w:rsidRPr="00226D3F" w:rsidRDefault="00226D3F" w:rsidP="001201B7">
      <w:pPr>
        <w:pStyle w:val="af1"/>
        <w:jc w:val="both"/>
        <w:rPr>
          <w:lang w:val="ru-RU"/>
        </w:rPr>
      </w:pPr>
    </w:p>
    <w:p w:rsidR="001201B7" w:rsidRPr="00121A3E" w:rsidRDefault="001201B7" w:rsidP="001201B7">
      <w:pPr>
        <w:pStyle w:val="af1"/>
        <w:jc w:val="right"/>
        <w:rPr>
          <w:lang w:val="ru-RU"/>
        </w:rPr>
      </w:pPr>
      <w:r w:rsidRPr="00121A3E">
        <w:rPr>
          <w:lang w:val="ru-RU"/>
        </w:rPr>
        <w:lastRenderedPageBreak/>
        <w:t>Таблица 1</w:t>
      </w:r>
    </w:p>
    <w:p w:rsidR="00666F58" w:rsidRPr="00121A3E" w:rsidRDefault="001201B7" w:rsidP="00A72380">
      <w:pPr>
        <w:pStyle w:val="af1"/>
        <w:rPr>
          <w:lang w:val="ru-RU"/>
        </w:rPr>
      </w:pPr>
      <w:r w:rsidRPr="00121A3E">
        <w:rPr>
          <w:lang w:val="ru-RU"/>
        </w:rPr>
        <w:t>Сходства и отличия положений МСФО 16 и ПБУ 6/01</w:t>
      </w:r>
      <w:r w:rsidR="00CA2493" w:rsidRPr="007D436B">
        <w:rPr>
          <w:lang w:val="ru-RU"/>
        </w:rPr>
        <w:t xml:space="preserve"> [</w:t>
      </w:r>
      <w:r w:rsidR="00216DCA" w:rsidRPr="007D436B">
        <w:rPr>
          <w:lang w:val="ru-RU"/>
        </w:rPr>
        <w:t xml:space="preserve">12, </w:t>
      </w:r>
      <w:r w:rsidR="00216DCA">
        <w:t>c</w:t>
      </w:r>
      <w:r w:rsidR="00216DCA" w:rsidRPr="007D436B">
        <w:rPr>
          <w:lang w:val="ru-RU"/>
        </w:rPr>
        <w:t>.27]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647"/>
        <w:gridCol w:w="6095"/>
      </w:tblGrid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A72380" w:rsidP="000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0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Сходство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6530" w:rsidRPr="00121A3E" w:rsidRDefault="00C56530" w:rsidP="000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Отличие</w:t>
            </w:r>
          </w:p>
        </w:tc>
      </w:tr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6530" w:rsidRPr="00121A3E" w:rsidRDefault="00C56530" w:rsidP="00A7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A72380" w:rsidRPr="00121A3E">
              <w:rPr>
                <w:rFonts w:ascii="Times New Roman" w:eastAsia="Times New Roman" w:hAnsi="Times New Roman" w:cs="Times New Roman"/>
                <w:lang w:eastAsia="ru-RU"/>
              </w:rPr>
              <w:t>итерии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признания основных средств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530" w:rsidRPr="00121A3E" w:rsidRDefault="00C56530" w:rsidP="00A17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В ПБУ 6 в отличие от МСФО (</w:t>
            </w:r>
            <w:r w:rsidRPr="00121A3E">
              <w:rPr>
                <w:rFonts w:ascii="Times New Roman" w:eastAsia="Times New Roman" w:hAnsi="Times New Roman" w:cs="Times New Roman"/>
                <w:lang w:val="en-US" w:eastAsia="ru-RU"/>
              </w:rPr>
              <w:t>IAS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) 16 отсутствуют критерии признания основных средств</w:t>
            </w:r>
          </w:p>
        </w:tc>
      </w:tr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A7238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Первоначальная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>оцен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ка основных средств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В основном сов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падает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6530" w:rsidRPr="00121A3E" w:rsidRDefault="00C56530" w:rsidP="00473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По МСФО (</w:t>
            </w:r>
            <w:r w:rsidRPr="00121A3E">
              <w:rPr>
                <w:rFonts w:ascii="Times New Roman" w:eastAsia="Times New Roman" w:hAnsi="Times New Roman" w:cs="Times New Roman"/>
                <w:lang w:val="en-US" w:eastAsia="ru-RU"/>
              </w:rPr>
              <w:t>IAS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) 16 в первоначальную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вводится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сумма резерва на демонтаж в конце срока по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летной службы, рассчитанный но МСФО (</w:t>
            </w:r>
            <w:r w:rsidRPr="00121A3E">
              <w:rPr>
                <w:rFonts w:ascii="Times New Roman" w:eastAsia="Times New Roman" w:hAnsi="Times New Roman" w:cs="Times New Roman"/>
                <w:lang w:val="en-US" w:eastAsia="ru-RU"/>
              </w:rPr>
              <w:t>IAS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) 37.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на привлечение заемных средств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включены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в первоначальную стоимость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только лишь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альтернативною подхода по МСФО (</w:t>
            </w:r>
            <w:r w:rsidRPr="00121A3E">
              <w:rPr>
                <w:rFonts w:ascii="Times New Roman" w:eastAsia="Times New Roman" w:hAnsi="Times New Roman" w:cs="Times New Roman"/>
                <w:lang w:val="en-US" w:eastAsia="ru-RU"/>
              </w:rPr>
              <w:t>IAS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)23. При </w:t>
            </w:r>
            <w:r w:rsidR="00473183" w:rsidRPr="00121A3E">
              <w:rPr>
                <w:rFonts w:ascii="Times New Roman" w:eastAsia="Times New Roman" w:hAnsi="Times New Roman" w:cs="Times New Roman"/>
                <w:lang w:eastAsia="ru-RU"/>
              </w:rPr>
              <w:t>покупке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на условиях отсрочки платежа </w:t>
            </w:r>
            <w:r w:rsidR="00473183" w:rsidRPr="00121A3E">
              <w:rPr>
                <w:rFonts w:ascii="Times New Roman" w:eastAsia="Times New Roman" w:hAnsi="Times New Roman" w:cs="Times New Roman"/>
                <w:lang w:eastAsia="ru-RU"/>
              </w:rPr>
              <w:t>начальная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пребывает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как дисконтированная сумма будущего платежа</w:t>
            </w:r>
          </w:p>
        </w:tc>
      </w:tr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Последующая опен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ка основных средств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Возможность чис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та по первоначаль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или переоце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ненной стоимости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530" w:rsidRPr="00121A3E" w:rsidRDefault="00C56530" w:rsidP="00A17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ПБУ 6/01 не допускает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 xml:space="preserve">пере оценивание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участков.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Разнообразны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подходы к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отображению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пере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оценки и реализации сумм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до оценки</w:t>
            </w:r>
          </w:p>
        </w:tc>
      </w:tr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Соответствие ме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тодов амортизации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В МСФО(</w:t>
            </w:r>
            <w:r w:rsidRPr="00121A3E">
              <w:rPr>
                <w:rFonts w:ascii="Times New Roman" w:eastAsia="Times New Roman" w:hAnsi="Times New Roman" w:cs="Times New Roman"/>
                <w:lang w:val="en-US" w:eastAsia="ru-RU"/>
              </w:rPr>
              <w:t>IAS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>) 16 амортизацию на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длежит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амортизи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softHyphen/>
              <w:t>руемой  стоимости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6530" w:rsidRPr="00121A3E" w:rsidRDefault="00473183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Присутствие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в ИВУ' 6/01 стоимостного критерия 40 тыс. 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целью 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единовременного списания на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>. Отс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утствие в 11БУ 6/01 требования  периодически 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пересматривать метод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амортизации.</w:t>
            </w:r>
          </w:p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ИВУ 6/01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отчетливых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указаний о начале, прекра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щении и приостановлении начислении амортизации</w:t>
            </w:r>
          </w:p>
        </w:tc>
      </w:tr>
      <w:tr w:rsidR="00121A3E" w:rsidRPr="00121A3E" w:rsidTr="00003843">
        <w:trPr>
          <w:trHeight w:val="7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6530" w:rsidRPr="00121A3E" w:rsidRDefault="00C5653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Раскрыто информа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в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6530" w:rsidRPr="00121A3E" w:rsidRDefault="00A72380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Совпадают 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t>отдель</w:t>
            </w:r>
            <w:r w:rsidR="00C56530"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0" w:rsidRPr="00121A3E" w:rsidRDefault="00C56530" w:rsidP="00473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В ИВУ 6/01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>нет требования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раскрытия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некоторых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показателей,</w:t>
            </w:r>
            <w:r w:rsidR="00B51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7E6"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также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об убыт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ках от обесценения,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и дат переоценок, фак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 </w:t>
            </w:r>
            <w:r w:rsidR="00473183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A72380" w:rsidRPr="00121A3E">
              <w:rPr>
                <w:rFonts w:ascii="Times New Roman" w:eastAsia="Times New Roman" w:hAnsi="Times New Roman" w:cs="Times New Roman"/>
                <w:lang w:eastAsia="ru-RU"/>
              </w:rPr>
              <w:t>влечения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оценщиков и </w:t>
            </w:r>
            <w:r w:rsidR="00A52236" w:rsidRPr="00121A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1A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52236" w:rsidRPr="00121A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56530" w:rsidRPr="00121A3E" w:rsidRDefault="00C56530" w:rsidP="001201B7">
      <w:pPr>
        <w:ind w:firstLine="851"/>
      </w:pP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>Потому имеется проблема в учете основных средств – это переоценка. Вполне вероятно, что в нынешних условиях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 xml:space="preserve">в связи с длительным употреблением основных средств и повышением уровня цен в условиях инфляции растет </w:t>
      </w:r>
      <w:r w:rsidR="00A82BDB" w:rsidRPr="00121A3E">
        <w:rPr>
          <w:lang w:val="ru-RU"/>
        </w:rPr>
        <w:t>цена</w:t>
      </w:r>
      <w:r w:rsidRPr="00121A3E">
        <w:rPr>
          <w:lang w:val="ru-RU"/>
        </w:rPr>
        <w:t xml:space="preserve"> их </w:t>
      </w:r>
      <w:r w:rsidR="00A82BDB">
        <w:rPr>
          <w:lang w:val="ru-RU"/>
        </w:rPr>
        <w:t>воспроизводственного процесса</w:t>
      </w:r>
      <w:r w:rsidRPr="00121A3E">
        <w:rPr>
          <w:lang w:val="ru-RU"/>
        </w:rPr>
        <w:t xml:space="preserve">. 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>По мнению ученых, важнейшей преградой для сближения учета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основных средств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остается ст.</w:t>
      </w:r>
      <w:r w:rsidR="000834A8" w:rsidRPr="00121A3E">
        <w:rPr>
          <w:lang w:val="ru-RU"/>
        </w:rPr>
        <w:t xml:space="preserve"> 374 и 37</w:t>
      </w:r>
      <w:r w:rsidR="00A82BDB">
        <w:rPr>
          <w:lang w:val="ru-RU"/>
        </w:rPr>
        <w:t xml:space="preserve">5 Налогового кодекса РФ </w:t>
      </w:r>
      <w:r w:rsidR="00C22F39" w:rsidRPr="007D436B">
        <w:rPr>
          <w:lang w:val="ru-RU"/>
        </w:rPr>
        <w:t>[1]</w:t>
      </w:r>
      <w:r w:rsidRPr="00121A3E">
        <w:rPr>
          <w:lang w:val="ru-RU"/>
        </w:rPr>
        <w:t>, в соответствии с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 xml:space="preserve">которыми налог на имущество </w:t>
      </w:r>
      <w:r w:rsidR="00A82BDB">
        <w:rPr>
          <w:lang w:val="ru-RU"/>
        </w:rPr>
        <w:t xml:space="preserve"> предприятия </w:t>
      </w:r>
      <w:r w:rsidRPr="00121A3E">
        <w:rPr>
          <w:lang w:val="ru-RU"/>
        </w:rPr>
        <w:t>высчитывают идя из бухгалтерской стоимости основных средств. Это</w:t>
      </w:r>
      <w:r w:rsidR="005226BB">
        <w:rPr>
          <w:lang w:val="ru-RU"/>
        </w:rPr>
        <w:t xml:space="preserve"> определяет </w:t>
      </w:r>
      <w:r w:rsidRPr="00121A3E">
        <w:rPr>
          <w:lang w:val="ru-RU"/>
        </w:rPr>
        <w:t>, своего рода,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 xml:space="preserve">отпечаток на весь учет основных средств и приводит к значительному </w:t>
      </w:r>
      <w:r w:rsidRPr="00121A3E">
        <w:rPr>
          <w:lang w:val="ru-RU"/>
        </w:rPr>
        <w:lastRenderedPageBreak/>
        <w:t xml:space="preserve">числу отходов от международных стандартов. 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>К примеру, в международном учете используется МСФО (</w:t>
      </w:r>
      <w:r w:rsidRPr="00121A3E">
        <w:t>IAS</w:t>
      </w:r>
      <w:r w:rsidRPr="00121A3E">
        <w:rPr>
          <w:lang w:val="ru-RU"/>
        </w:rPr>
        <w:t xml:space="preserve">) 36 </w:t>
      </w:r>
      <w:r w:rsidR="00200FE2" w:rsidRPr="00121A3E">
        <w:rPr>
          <w:lang w:val="ru-RU"/>
        </w:rPr>
        <w:t>«</w:t>
      </w:r>
      <w:r w:rsidRPr="00121A3E">
        <w:rPr>
          <w:lang w:val="ru-RU"/>
        </w:rPr>
        <w:t>Обесценение активов</w:t>
      </w:r>
      <w:r w:rsidR="00200FE2" w:rsidRPr="00121A3E">
        <w:rPr>
          <w:lang w:val="ru-RU"/>
        </w:rPr>
        <w:t>»</w:t>
      </w:r>
      <w:r w:rsidRPr="00121A3E">
        <w:rPr>
          <w:lang w:val="ru-RU"/>
        </w:rPr>
        <w:t xml:space="preserve"> (</w:t>
      </w:r>
      <w:r w:rsidRPr="00121A3E">
        <w:t>Impairment</w:t>
      </w:r>
      <w:r w:rsidRPr="00121A3E">
        <w:rPr>
          <w:lang w:val="ru-RU"/>
        </w:rPr>
        <w:t xml:space="preserve"> </w:t>
      </w:r>
      <w:r w:rsidRPr="00121A3E">
        <w:t>of</w:t>
      </w:r>
      <w:r w:rsidRPr="00121A3E">
        <w:rPr>
          <w:lang w:val="ru-RU"/>
        </w:rPr>
        <w:t xml:space="preserve"> </w:t>
      </w:r>
      <w:r w:rsidRPr="00121A3E">
        <w:t>Assets</w:t>
      </w:r>
      <w:r w:rsidR="00A82BDB">
        <w:rPr>
          <w:lang w:val="ru-RU"/>
        </w:rPr>
        <w:t xml:space="preserve">). В   практической деятельности </w:t>
      </w:r>
      <w:r w:rsidR="00B5157C">
        <w:rPr>
          <w:lang w:val="ru-RU"/>
        </w:rPr>
        <w:t xml:space="preserve"> </w:t>
      </w:r>
      <w:r w:rsidR="000834A8" w:rsidRPr="00121A3E">
        <w:rPr>
          <w:lang w:val="ru-RU"/>
        </w:rPr>
        <w:t xml:space="preserve">отечественного </w:t>
      </w:r>
      <w:r w:rsidRPr="00121A3E">
        <w:rPr>
          <w:lang w:val="ru-RU"/>
        </w:rPr>
        <w:t xml:space="preserve">учета обесценение не </w:t>
      </w:r>
      <w:r w:rsidR="00806AB5" w:rsidRPr="00121A3E">
        <w:rPr>
          <w:lang w:val="ru-RU"/>
        </w:rPr>
        <w:t>признают</w:t>
      </w:r>
      <w:r w:rsidRPr="00121A3E">
        <w:rPr>
          <w:lang w:val="ru-RU"/>
        </w:rPr>
        <w:t xml:space="preserve">, все же и запрещения </w:t>
      </w:r>
      <w:r w:rsidR="00A82BDB">
        <w:rPr>
          <w:lang w:val="ru-RU"/>
        </w:rPr>
        <w:t xml:space="preserve"> также </w:t>
      </w:r>
      <w:r w:rsidRPr="00121A3E">
        <w:rPr>
          <w:lang w:val="ru-RU"/>
        </w:rPr>
        <w:t xml:space="preserve">не выявлено. </w:t>
      </w:r>
      <w:r w:rsidR="00A82BDB" w:rsidRPr="00121A3E">
        <w:rPr>
          <w:lang w:val="ru-RU"/>
        </w:rPr>
        <w:t>Потому</w:t>
      </w:r>
      <w:r w:rsidRPr="00121A3E">
        <w:rPr>
          <w:lang w:val="ru-RU"/>
        </w:rPr>
        <w:t xml:space="preserve"> компании </w:t>
      </w:r>
      <w:r w:rsidR="00A82BDB">
        <w:rPr>
          <w:lang w:val="ru-RU"/>
        </w:rPr>
        <w:t xml:space="preserve"> имеют право </w:t>
      </w:r>
      <w:r w:rsidRPr="00121A3E">
        <w:rPr>
          <w:lang w:val="ru-RU"/>
        </w:rPr>
        <w:t>его употреблять, но они не делают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этого: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опасаясь, что,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осуществив обесценение актива, преступят общепринятую традицию и</w:t>
      </w:r>
      <w:r w:rsidR="00B5157C">
        <w:rPr>
          <w:lang w:val="ru-RU"/>
        </w:rPr>
        <w:t xml:space="preserve"> </w:t>
      </w:r>
      <w:r w:rsidR="000834A8" w:rsidRPr="00121A3E">
        <w:rPr>
          <w:lang w:val="ru-RU"/>
        </w:rPr>
        <w:t xml:space="preserve">спровоцируют </w:t>
      </w:r>
      <w:r w:rsidRPr="00121A3E">
        <w:rPr>
          <w:lang w:val="ru-RU"/>
        </w:rPr>
        <w:t xml:space="preserve">осуждение налоговых органов. </w:t>
      </w:r>
    </w:p>
    <w:p w:rsidR="00EC4D6F" w:rsidRPr="00121A3E" w:rsidRDefault="000834A8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>Н</w:t>
      </w:r>
      <w:r w:rsidR="00EC4D6F" w:rsidRPr="00121A3E">
        <w:rPr>
          <w:lang w:val="ru-RU"/>
        </w:rPr>
        <w:t xml:space="preserve">а </w:t>
      </w:r>
      <w:r w:rsidR="00A82BDB" w:rsidRPr="00121A3E">
        <w:rPr>
          <w:lang w:val="ru-RU"/>
        </w:rPr>
        <w:t>нынешний</w:t>
      </w:r>
      <w:r w:rsidR="00EC4D6F" w:rsidRPr="00121A3E">
        <w:rPr>
          <w:lang w:val="ru-RU"/>
        </w:rPr>
        <w:t xml:space="preserve"> день, по</w:t>
      </w:r>
      <w:r w:rsidR="00B5157C">
        <w:rPr>
          <w:lang w:val="ru-RU"/>
        </w:rPr>
        <w:t xml:space="preserve"> </w:t>
      </w:r>
      <w:r w:rsidR="00EC4D6F" w:rsidRPr="00121A3E">
        <w:rPr>
          <w:lang w:val="ru-RU"/>
        </w:rPr>
        <w:t>сходству с международными стандартами финансовой отчетности, российское законодательство дает разрешение организациям самостоятельно определять сроки полезного применения основных средств</w:t>
      </w:r>
      <w:r w:rsidR="00C22F39" w:rsidRPr="007D436B">
        <w:rPr>
          <w:lang w:val="ru-RU"/>
        </w:rPr>
        <w:t xml:space="preserve"> [27</w:t>
      </w:r>
      <w:r w:rsidR="00C22F39">
        <w:rPr>
          <w:lang w:val="ru-RU"/>
        </w:rPr>
        <w:t xml:space="preserve"> , с.107</w:t>
      </w:r>
      <w:r w:rsidR="00C22F39" w:rsidRPr="007D436B">
        <w:rPr>
          <w:lang w:val="ru-RU"/>
        </w:rPr>
        <w:t>]</w:t>
      </w:r>
      <w:r w:rsidR="00EC4D6F" w:rsidRPr="00121A3E">
        <w:rPr>
          <w:lang w:val="ru-RU"/>
        </w:rPr>
        <w:t>.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 Такой важный фактор, который определяет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время полезного применения актива, как моральный износ,</w:t>
      </w:r>
      <w:r w:rsidR="00B5157C">
        <w:rPr>
          <w:lang w:val="ru-RU"/>
        </w:rPr>
        <w:t xml:space="preserve"> </w:t>
      </w:r>
      <w:r w:rsidR="00AF47AD">
        <w:rPr>
          <w:lang w:val="ru-RU"/>
        </w:rPr>
        <w:t xml:space="preserve">что предусматривается </w:t>
      </w:r>
      <w:r w:rsidRPr="00121A3E">
        <w:rPr>
          <w:lang w:val="ru-RU"/>
        </w:rPr>
        <w:t xml:space="preserve"> международным стандартом №16</w:t>
      </w:r>
      <w:r w:rsidR="00216DCA" w:rsidRPr="007D436B">
        <w:rPr>
          <w:lang w:val="ru-RU"/>
        </w:rPr>
        <w:t xml:space="preserve"> [6]</w:t>
      </w:r>
      <w:r w:rsidRPr="00121A3E">
        <w:rPr>
          <w:lang w:val="ru-RU"/>
        </w:rPr>
        <w:t>, в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российском положении о бухгалтерском учете ПБУ 6/01 не уч</w:t>
      </w:r>
      <w:r w:rsidR="00AF47AD">
        <w:rPr>
          <w:lang w:val="ru-RU"/>
        </w:rPr>
        <w:t>итывается</w:t>
      </w:r>
      <w:r w:rsidRPr="00121A3E">
        <w:rPr>
          <w:lang w:val="ru-RU"/>
        </w:rPr>
        <w:t>, не смотря на то, что на сегодняшний день убыстрение научно-технического прогресса играет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важнейшую роль в формировании экономики.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 Исследователи предлагают для более адекватной, точной и достоверной оценки основных средств ввести классификацию по характеру участия актива в производственно-хозяйственной деятельности предприятия. Каждый объект по признаку должен быть отнесен к одной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из следующих категорий: рабочие (операционные) активы которые делятся на: специализированные активы; неспециализированные активы; инвестиционные активы; избыточные активы. Такая классификация позволит получить достоверную стоимость основных средств.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Обобщая проведенное исследование задач учета основных средств можно сделать вывод, что большинство авторов сходятся к тому, что приоритетные задачи организации учета основных средств это: правильно документально оформлять и своевременно отражать в регистрах учета </w:t>
      </w:r>
      <w:r w:rsidRPr="00121A3E">
        <w:rPr>
          <w:lang w:val="ru-RU"/>
        </w:rPr>
        <w:lastRenderedPageBreak/>
        <w:t>поступления, внутреннего передвижения и выбывания объектов основных средств; контролировать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сохранность основных средств; контролировать затраты на ремонт основных средств, а также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эффективность применения основных средств; правильно исчислять и отражать в учете сумм амортизации; получение документально обоснованных данных о наличии и движении основных средств по пунктам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их эксплуатации, а также в разрезе лиц,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которые ответственные за ее сохранение.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 xml:space="preserve">То есть для эффективного управления </w:t>
      </w:r>
      <w:r w:rsidR="00AF47AD" w:rsidRPr="00121A3E">
        <w:rPr>
          <w:lang w:val="ru-RU"/>
        </w:rPr>
        <w:t>вне оборотными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материальными активами предприятия необходимо урегулировать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вопросы, касающиеся их рационального учетного отображения.</w:t>
      </w:r>
    </w:p>
    <w:p w:rsidR="00EC4D6F" w:rsidRPr="00121A3E" w:rsidRDefault="00EC4D6F" w:rsidP="00EC4D6F">
      <w:pPr>
        <w:pStyle w:val="af1"/>
        <w:jc w:val="both"/>
        <w:rPr>
          <w:lang w:val="ru-RU"/>
        </w:rPr>
      </w:pPr>
      <w:r w:rsidRPr="00121A3E">
        <w:rPr>
          <w:lang w:val="ru-RU"/>
        </w:rPr>
        <w:t>Достоверная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оценка стоимости основных средств и, при необходимости, переоценка их стоимости, а также отражения бухгалтерских проводок относительно наличия и движения необоротных активов предотвратит допущению ошибок, позволит избежать начисления штрафных</w:t>
      </w:r>
      <w:r w:rsidR="00B5157C">
        <w:rPr>
          <w:lang w:val="ru-RU"/>
        </w:rPr>
        <w:t xml:space="preserve"> </w:t>
      </w:r>
      <w:r w:rsidRPr="00121A3E">
        <w:rPr>
          <w:lang w:val="ru-RU"/>
        </w:rPr>
        <w:t>санкций за нарушение методических рекомендаций по учету основных средств.</w:t>
      </w:r>
    </w:p>
    <w:p w:rsidR="00AF30B1" w:rsidRPr="00A17CB1" w:rsidRDefault="00AF30B1" w:rsidP="00A1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B5" w:rsidRPr="00AF30B1" w:rsidRDefault="00666F58" w:rsidP="00AF30B1">
      <w:pPr>
        <w:pStyle w:val="1"/>
        <w:spacing w:before="0" w:line="360" w:lineRule="auto"/>
        <w:ind w:firstLine="851"/>
        <w:rPr>
          <w:rFonts w:ascii="Times New Roman" w:hAnsi="Times New Roman" w:cs="Times New Roman"/>
          <w:color w:val="auto"/>
        </w:rPr>
      </w:pPr>
      <w:r w:rsidRPr="00AF30B1">
        <w:rPr>
          <w:rFonts w:ascii="Times New Roman" w:hAnsi="Times New Roman" w:cs="Times New Roman"/>
          <w:color w:val="auto"/>
        </w:rPr>
        <w:t xml:space="preserve"> </w:t>
      </w:r>
      <w:bookmarkStart w:id="10" w:name="_Toc468911374"/>
      <w:bookmarkStart w:id="11" w:name="_Toc497740084"/>
      <w:r w:rsidR="00806AB5" w:rsidRPr="00AF30B1">
        <w:rPr>
          <w:rFonts w:ascii="Times New Roman" w:hAnsi="Times New Roman" w:cs="Times New Roman"/>
          <w:color w:val="auto"/>
        </w:rPr>
        <w:t>1.3 Оценка и амортизация основных средств</w:t>
      </w:r>
      <w:bookmarkEnd w:id="10"/>
      <w:bookmarkEnd w:id="11"/>
      <w:r w:rsidR="00B5157C">
        <w:rPr>
          <w:rFonts w:ascii="Times New Roman" w:hAnsi="Times New Roman" w:cs="Times New Roman"/>
          <w:color w:val="auto"/>
        </w:rPr>
        <w:t xml:space="preserve"> </w:t>
      </w:r>
    </w:p>
    <w:p w:rsidR="006E65EA" w:rsidRPr="00AF30B1" w:rsidRDefault="006E65EA" w:rsidP="00A1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538" w:rsidRPr="00121A3E" w:rsidRDefault="00806AB5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В бухгалтерском учете основные средства </w:t>
      </w:r>
      <w:r w:rsidR="000834A8" w:rsidRPr="00121A3E">
        <w:rPr>
          <w:rFonts w:ascii="Times New Roman" w:hAnsi="Times New Roman" w:cs="Times New Roman"/>
          <w:sz w:val="28"/>
          <w:szCs w:val="28"/>
        </w:rPr>
        <w:t>отображаются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по </w:t>
      </w:r>
      <w:r w:rsidR="005226BB" w:rsidRPr="00121A3E">
        <w:rPr>
          <w:rFonts w:ascii="Times New Roman" w:hAnsi="Times New Roman" w:cs="Times New Roman"/>
          <w:sz w:val="28"/>
          <w:szCs w:val="28"/>
        </w:rPr>
        <w:t>первоначальной,</w:t>
      </w:r>
      <w:r w:rsidR="005226BB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="00AF47AD"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восстановительной,</w:t>
      </w:r>
      <w:r w:rsidR="00AF47AD">
        <w:rPr>
          <w:rFonts w:ascii="Times New Roman" w:hAnsi="Times New Roman" w:cs="Times New Roman"/>
          <w:sz w:val="28"/>
          <w:szCs w:val="28"/>
        </w:rPr>
        <w:t xml:space="preserve"> </w:t>
      </w:r>
      <w:r w:rsidR="00AF47AD" w:rsidRPr="00121A3E">
        <w:rPr>
          <w:rFonts w:ascii="Times New Roman" w:hAnsi="Times New Roman" w:cs="Times New Roman"/>
          <w:sz w:val="28"/>
          <w:szCs w:val="28"/>
        </w:rPr>
        <w:t>ликвидационной</w:t>
      </w:r>
      <w:r w:rsidR="00AF47AD" w:rsidRPr="00AF47AD">
        <w:rPr>
          <w:rFonts w:ascii="Times New Roman" w:hAnsi="Times New Roman" w:cs="Times New Roman"/>
          <w:sz w:val="28"/>
          <w:szCs w:val="28"/>
        </w:rPr>
        <w:t>,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AF47AD">
        <w:rPr>
          <w:rFonts w:ascii="Times New Roman" w:hAnsi="Times New Roman" w:cs="Times New Roman"/>
          <w:sz w:val="28"/>
          <w:szCs w:val="28"/>
        </w:rPr>
        <w:t xml:space="preserve">остаточной </w:t>
      </w:r>
      <w:r w:rsidR="006F6538" w:rsidRPr="00121A3E">
        <w:rPr>
          <w:rFonts w:ascii="Times New Roman" w:hAnsi="Times New Roman" w:cs="Times New Roman"/>
          <w:sz w:val="28"/>
          <w:szCs w:val="28"/>
        </w:rPr>
        <w:t>и налогооблагаемой стоимости.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Первонача</w:t>
      </w:r>
      <w:r w:rsidR="000834A8" w:rsidRPr="00121A3E">
        <w:rPr>
          <w:rFonts w:ascii="Times New Roman" w:hAnsi="Times New Roman" w:cs="Times New Roman"/>
          <w:sz w:val="28"/>
          <w:szCs w:val="28"/>
        </w:rPr>
        <w:t>льную (балансовую</w:t>
      </w:r>
      <w:r w:rsidRPr="00121A3E">
        <w:rPr>
          <w:rFonts w:ascii="Times New Roman" w:hAnsi="Times New Roman" w:cs="Times New Roman"/>
          <w:sz w:val="28"/>
          <w:szCs w:val="28"/>
        </w:rPr>
        <w:t>) стоимос</w:t>
      </w:r>
      <w:r w:rsidR="000834A8" w:rsidRPr="00121A3E">
        <w:rPr>
          <w:rFonts w:ascii="Times New Roman" w:hAnsi="Times New Roman" w:cs="Times New Roman"/>
          <w:sz w:val="28"/>
          <w:szCs w:val="28"/>
        </w:rPr>
        <w:t>ть основных средств складывают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</w:t>
      </w:r>
      <w:r w:rsidR="000834A8" w:rsidRPr="00121A3E">
        <w:rPr>
          <w:rFonts w:ascii="Times New Roman" w:hAnsi="Times New Roman" w:cs="Times New Roman"/>
          <w:sz w:val="28"/>
          <w:szCs w:val="28"/>
        </w:rPr>
        <w:t>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0834A8" w:rsidRPr="00121A3E">
        <w:rPr>
          <w:rFonts w:ascii="Times New Roman" w:hAnsi="Times New Roman" w:cs="Times New Roman"/>
          <w:sz w:val="28"/>
          <w:szCs w:val="28"/>
        </w:rPr>
        <w:t>время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834A8" w:rsidRPr="00121A3E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121A3E">
        <w:rPr>
          <w:rFonts w:ascii="Times New Roman" w:hAnsi="Times New Roman" w:cs="Times New Roman"/>
          <w:sz w:val="28"/>
          <w:szCs w:val="28"/>
        </w:rPr>
        <w:t>в эксплуатацию</w:t>
      </w:r>
      <w:r w:rsidR="00AF47AD">
        <w:rPr>
          <w:rFonts w:ascii="Times New Roman" w:hAnsi="Times New Roman" w:cs="Times New Roman"/>
          <w:sz w:val="28"/>
          <w:szCs w:val="28"/>
        </w:rPr>
        <w:t xml:space="preserve"> </w:t>
      </w:r>
      <w:r w:rsidR="00AF47AD" w:rsidRPr="00121A3E">
        <w:rPr>
          <w:rFonts w:ascii="Times New Roman" w:hAnsi="Times New Roman" w:cs="Times New Roman"/>
          <w:sz w:val="28"/>
          <w:szCs w:val="28"/>
        </w:rPr>
        <w:t>объекта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AF47AD" w:rsidRPr="00121A3E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</w:t>
      </w:r>
      <w:r w:rsidR="00AF47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21A3E">
        <w:rPr>
          <w:rFonts w:ascii="Times New Roman" w:hAnsi="Times New Roman" w:cs="Times New Roman"/>
          <w:sz w:val="28"/>
          <w:szCs w:val="28"/>
        </w:rPr>
        <w:t>стоимость</w:t>
      </w:r>
      <w:r w:rsidR="00AF47AD">
        <w:rPr>
          <w:rFonts w:ascii="Times New Roman" w:hAnsi="Times New Roman" w:cs="Times New Roman"/>
          <w:sz w:val="28"/>
          <w:szCs w:val="28"/>
        </w:rPr>
        <w:t>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их воспроизводства на </w:t>
      </w:r>
      <w:r w:rsidR="000834A8" w:rsidRPr="00121A3E">
        <w:rPr>
          <w:rFonts w:ascii="Times New Roman" w:hAnsi="Times New Roman" w:cs="Times New Roman"/>
          <w:sz w:val="28"/>
          <w:szCs w:val="28"/>
        </w:rPr>
        <w:t>обусловленный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0834A8" w:rsidRPr="00121A3E">
        <w:rPr>
          <w:rFonts w:ascii="Times New Roman" w:hAnsi="Times New Roman" w:cs="Times New Roman"/>
          <w:sz w:val="28"/>
          <w:szCs w:val="28"/>
        </w:rPr>
        <w:t>определяющаяся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834A8" w:rsidRPr="00121A3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проведения переоценки. </w:t>
      </w:r>
      <w:r w:rsidR="000834A8" w:rsidRPr="00121A3E">
        <w:rPr>
          <w:rFonts w:ascii="Times New Roman" w:hAnsi="Times New Roman" w:cs="Times New Roman"/>
          <w:sz w:val="28"/>
          <w:szCs w:val="28"/>
        </w:rPr>
        <w:t>Соответственно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ПБУ 6/01 организациям </w:t>
      </w:r>
      <w:r w:rsidR="000834A8" w:rsidRPr="00121A3E">
        <w:rPr>
          <w:rFonts w:ascii="Times New Roman" w:hAnsi="Times New Roman" w:cs="Times New Roman"/>
          <w:sz w:val="28"/>
          <w:szCs w:val="28"/>
        </w:rPr>
        <w:t>дано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834A8" w:rsidRPr="00121A3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переоценку на начало отчетного года с </w:t>
      </w:r>
      <w:r w:rsidR="000834A8" w:rsidRPr="00121A3E">
        <w:rPr>
          <w:rFonts w:ascii="Times New Roman" w:hAnsi="Times New Roman" w:cs="Times New Roman"/>
          <w:sz w:val="28"/>
          <w:szCs w:val="28"/>
        </w:rPr>
        <w:t>употреблением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834A8" w:rsidRPr="00121A3E">
        <w:rPr>
          <w:rFonts w:ascii="Times New Roman" w:hAnsi="Times New Roman" w:cs="Times New Roman"/>
          <w:sz w:val="28"/>
          <w:szCs w:val="28"/>
        </w:rPr>
        <w:t xml:space="preserve">либо </w:t>
      </w:r>
      <w:r w:rsidR="00AF47AD">
        <w:rPr>
          <w:rFonts w:ascii="Times New Roman" w:hAnsi="Times New Roman" w:cs="Times New Roman"/>
          <w:sz w:val="28"/>
          <w:szCs w:val="28"/>
        </w:rPr>
        <w:t>прямой  пересчет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 документально подтвержденным рыночным ценам.</w:t>
      </w:r>
    </w:p>
    <w:p w:rsidR="006F6538" w:rsidRPr="00121A3E" w:rsidRDefault="000834A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Текущая рыночная стоимость </w:t>
      </w:r>
      <w:r w:rsidR="00AF47AD">
        <w:rPr>
          <w:rFonts w:ascii="Times New Roman" w:hAnsi="Times New Roman" w:cs="Times New Roman"/>
          <w:sz w:val="28"/>
          <w:szCs w:val="28"/>
        </w:rPr>
        <w:t xml:space="preserve"> является суммой 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денежных средс</w:t>
      </w:r>
      <w:r w:rsidRPr="00121A3E">
        <w:rPr>
          <w:rFonts w:ascii="Times New Roman" w:hAnsi="Times New Roman" w:cs="Times New Roman"/>
          <w:sz w:val="28"/>
          <w:szCs w:val="28"/>
        </w:rPr>
        <w:t>тв, которую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возможно получить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в </w:t>
      </w:r>
      <w:r w:rsidRPr="00121A3E">
        <w:rPr>
          <w:rFonts w:ascii="Times New Roman" w:hAnsi="Times New Roman" w:cs="Times New Roman"/>
          <w:sz w:val="28"/>
          <w:szCs w:val="28"/>
        </w:rPr>
        <w:t>следствии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AF47A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F47AD" w:rsidRPr="00121A3E">
        <w:rPr>
          <w:rFonts w:ascii="Times New Roman" w:hAnsi="Times New Roman" w:cs="Times New Roman"/>
          <w:sz w:val="28"/>
          <w:szCs w:val="28"/>
        </w:rPr>
        <w:t>показанного</w:t>
      </w:r>
      <w:r w:rsidR="006F6538" w:rsidRPr="00121A3E">
        <w:rPr>
          <w:rFonts w:ascii="Times New Roman" w:hAnsi="Times New Roman" w:cs="Times New Roman"/>
          <w:sz w:val="28"/>
          <w:szCs w:val="28"/>
        </w:rPr>
        <w:t xml:space="preserve"> актива на дату принятия к бухгалтерскому учету.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Остаточная стоимость —</w:t>
      </w:r>
      <w:r w:rsidR="00607731">
        <w:rPr>
          <w:rFonts w:ascii="Times New Roman" w:hAnsi="Times New Roman" w:cs="Times New Roman"/>
          <w:sz w:val="28"/>
          <w:szCs w:val="28"/>
        </w:rPr>
        <w:t xml:space="preserve"> </w:t>
      </w:r>
      <w:r w:rsidR="00607731" w:rsidRPr="00121A3E">
        <w:rPr>
          <w:rFonts w:ascii="Times New Roman" w:hAnsi="Times New Roman" w:cs="Times New Roman"/>
          <w:sz w:val="28"/>
          <w:szCs w:val="28"/>
        </w:rPr>
        <w:t>восстановительная</w:t>
      </w:r>
      <w:r w:rsidR="00607731">
        <w:rPr>
          <w:rFonts w:ascii="Times New Roman" w:hAnsi="Times New Roman" w:cs="Times New Roman"/>
          <w:sz w:val="28"/>
          <w:szCs w:val="28"/>
        </w:rPr>
        <w:t xml:space="preserve"> или  первоначальная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стоимость за </w:t>
      </w:r>
      <w:r w:rsidR="000834A8" w:rsidRPr="00121A3E">
        <w:rPr>
          <w:rFonts w:ascii="Times New Roman" w:hAnsi="Times New Roman" w:cs="Times New Roman"/>
          <w:sz w:val="28"/>
          <w:szCs w:val="28"/>
        </w:rPr>
        <w:t>удержанием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607731" w:rsidRPr="00121A3E">
        <w:rPr>
          <w:rFonts w:ascii="Times New Roman" w:hAnsi="Times New Roman" w:cs="Times New Roman"/>
          <w:sz w:val="28"/>
          <w:szCs w:val="28"/>
        </w:rPr>
        <w:t>скопленной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суммы амортизации.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Ликвидационная стоимост</w:t>
      </w:r>
      <w:r w:rsidR="00607731">
        <w:rPr>
          <w:rFonts w:ascii="Times New Roman" w:hAnsi="Times New Roman" w:cs="Times New Roman"/>
          <w:sz w:val="28"/>
          <w:szCs w:val="28"/>
        </w:rPr>
        <w:t xml:space="preserve">ь  является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07731">
        <w:rPr>
          <w:rFonts w:ascii="Times New Roman" w:hAnsi="Times New Roman" w:cs="Times New Roman"/>
          <w:sz w:val="28"/>
          <w:szCs w:val="28"/>
        </w:rPr>
        <w:t xml:space="preserve">ю 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1A3E">
        <w:rPr>
          <w:rFonts w:ascii="Times New Roman" w:hAnsi="Times New Roman" w:cs="Times New Roman"/>
          <w:sz w:val="28"/>
          <w:szCs w:val="28"/>
        </w:rPr>
        <w:t>объектов при банкротстве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 xml:space="preserve">либо ликвидации </w:t>
      </w:r>
      <w:r w:rsidR="00607731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45149D" w:rsidRPr="00121A3E">
        <w:rPr>
          <w:rFonts w:ascii="Times New Roman" w:hAnsi="Times New Roman" w:cs="Times New Roman"/>
          <w:sz w:val="28"/>
          <w:szCs w:val="28"/>
        </w:rPr>
        <w:t>на основании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свободного аукциона и открытой </w:t>
      </w:r>
      <w:r w:rsidR="0060773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объектов по текущей рыночной </w:t>
      </w:r>
      <w:r w:rsidR="00607731" w:rsidRPr="00121A3E">
        <w:rPr>
          <w:rFonts w:ascii="Times New Roman" w:hAnsi="Times New Roman" w:cs="Times New Roman"/>
          <w:sz w:val="28"/>
          <w:szCs w:val="28"/>
        </w:rPr>
        <w:t>цене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Налогооблагаемая стоимость </w:t>
      </w:r>
      <w:r w:rsidR="006077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07731">
        <w:rPr>
          <w:rFonts w:ascii="Times New Roman" w:hAnsi="Times New Roman" w:cs="Times New Roman"/>
          <w:sz w:val="28"/>
          <w:szCs w:val="28"/>
        </w:rPr>
        <w:t>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объектов,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которая определяется</w:t>
      </w:r>
      <w:r w:rsidR="00607731">
        <w:rPr>
          <w:rFonts w:ascii="Times New Roman" w:hAnsi="Times New Roman" w:cs="Times New Roman"/>
          <w:sz w:val="28"/>
          <w:szCs w:val="28"/>
        </w:rPr>
        <w:t xml:space="preserve"> за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607731">
        <w:rPr>
          <w:rFonts w:ascii="Times New Roman" w:hAnsi="Times New Roman" w:cs="Times New Roman"/>
          <w:sz w:val="28"/>
          <w:szCs w:val="28"/>
        </w:rPr>
        <w:t>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бухгалтерского учета налогов</w:t>
      </w:r>
      <w:r w:rsidR="00C22F39" w:rsidRPr="007D436B">
        <w:rPr>
          <w:rFonts w:ascii="Times New Roman" w:hAnsi="Times New Roman" w:cs="Times New Roman"/>
          <w:sz w:val="28"/>
          <w:szCs w:val="28"/>
        </w:rPr>
        <w:t xml:space="preserve"> [</w:t>
      </w:r>
      <w:r w:rsidR="00FC7E5D" w:rsidRPr="007D436B">
        <w:rPr>
          <w:rFonts w:ascii="Times New Roman" w:hAnsi="Times New Roman" w:cs="Times New Roman"/>
          <w:sz w:val="28"/>
          <w:szCs w:val="28"/>
        </w:rPr>
        <w:t>36</w:t>
      </w:r>
      <w:r w:rsidR="00FC7E5D">
        <w:rPr>
          <w:rFonts w:ascii="Times New Roman" w:hAnsi="Times New Roman" w:cs="Times New Roman"/>
          <w:sz w:val="28"/>
          <w:szCs w:val="28"/>
        </w:rPr>
        <w:t>, с.1235</w:t>
      </w:r>
      <w:r w:rsidR="00C22F39" w:rsidRPr="007D436B">
        <w:rPr>
          <w:rFonts w:ascii="Times New Roman" w:hAnsi="Times New Roman" w:cs="Times New Roman"/>
          <w:sz w:val="28"/>
          <w:szCs w:val="28"/>
        </w:rPr>
        <w:t>]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Переоценка объектов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осуществляется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для установления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настоящей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стоимости объектов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630FBA" w:rsidRPr="00121A3E">
        <w:rPr>
          <w:rFonts w:ascii="Times New Roman" w:hAnsi="Times New Roman" w:cs="Times New Roman"/>
          <w:sz w:val="28"/>
          <w:szCs w:val="28"/>
        </w:rPr>
        <w:t>начальной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</w:t>
      </w:r>
      <w:r w:rsidR="00630FBA">
        <w:rPr>
          <w:rFonts w:ascii="Times New Roman" w:hAnsi="Times New Roman" w:cs="Times New Roman"/>
          <w:sz w:val="28"/>
          <w:szCs w:val="28"/>
        </w:rPr>
        <w:t xml:space="preserve">ости объектов основных средств  соответственно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их рыночным</w:t>
      </w:r>
      <w:r w:rsidR="00630FBA">
        <w:rPr>
          <w:rFonts w:ascii="Times New Roman" w:hAnsi="Times New Roman" w:cs="Times New Roman"/>
          <w:sz w:val="28"/>
          <w:szCs w:val="28"/>
        </w:rPr>
        <w:t xml:space="preserve"> ценам и условиям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воспроизводства на дату переоценки.</w:t>
      </w:r>
    </w:p>
    <w:p w:rsidR="006F6538" w:rsidRPr="00121A3E" w:rsidRDefault="006F6538" w:rsidP="006F65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Переоценка объекта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630FBA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45149D" w:rsidRPr="00121A3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пересчета его </w:t>
      </w:r>
      <w:r w:rsidR="00630FBA" w:rsidRPr="00121A3E">
        <w:rPr>
          <w:rFonts w:ascii="Times New Roman" w:hAnsi="Times New Roman" w:cs="Times New Roman"/>
          <w:sz w:val="28"/>
          <w:szCs w:val="28"/>
        </w:rPr>
        <w:t>начальной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либо</w:t>
      </w:r>
      <w:r w:rsidR="00630FBA">
        <w:rPr>
          <w:rFonts w:ascii="Times New Roman" w:hAnsi="Times New Roman" w:cs="Times New Roman"/>
          <w:sz w:val="28"/>
          <w:szCs w:val="28"/>
        </w:rPr>
        <w:t xml:space="preserve"> </w:t>
      </w:r>
      <w:r w:rsidR="00630FBA" w:rsidRPr="00121A3E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45149D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(</w:t>
      </w:r>
      <w:r w:rsidR="00630FBA" w:rsidRPr="00121A3E">
        <w:rPr>
          <w:rFonts w:ascii="Times New Roman" w:hAnsi="Times New Roman" w:cs="Times New Roman"/>
          <w:sz w:val="28"/>
          <w:szCs w:val="28"/>
        </w:rPr>
        <w:t>текущей</w:t>
      </w:r>
      <w:r w:rsidRPr="00121A3E">
        <w:rPr>
          <w:rFonts w:ascii="Times New Roman" w:hAnsi="Times New Roman" w:cs="Times New Roman"/>
          <w:sz w:val="28"/>
          <w:szCs w:val="28"/>
        </w:rPr>
        <w:t>) стоимости, если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 w:cs="Times New Roman"/>
          <w:sz w:val="28"/>
          <w:szCs w:val="28"/>
        </w:rPr>
        <w:t>этот объект переоценивался раньше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и суммы амортизации, </w:t>
      </w:r>
      <w:r w:rsidR="0045149D" w:rsidRPr="00121A3E">
        <w:rPr>
          <w:rFonts w:ascii="Times New Roman" w:hAnsi="Times New Roman" w:cs="Times New Roman"/>
          <w:sz w:val="28"/>
          <w:szCs w:val="28"/>
        </w:rPr>
        <w:t>которая начислена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за все время </w:t>
      </w:r>
      <w:r w:rsidR="0045149D" w:rsidRPr="00121A3E">
        <w:rPr>
          <w:rFonts w:ascii="Times New Roman" w:hAnsi="Times New Roman" w:cs="Times New Roman"/>
          <w:sz w:val="28"/>
          <w:szCs w:val="28"/>
        </w:rPr>
        <w:t>употребления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6E0714" w:rsidRPr="00121A3E" w:rsidRDefault="006E0714" w:rsidP="006E07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>В процессе эксплуатации основные производственные фонды подвергаются физическому и моральному износу. Физический износ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45149D" w:rsidRPr="00121A3E">
        <w:rPr>
          <w:rFonts w:ascii="Times New Roman" w:hAnsi="Times New Roman"/>
          <w:iCs/>
          <w:sz w:val="28"/>
          <w:szCs w:val="28"/>
        </w:rPr>
        <w:t xml:space="preserve">является </w:t>
      </w:r>
      <w:r w:rsidRPr="00121A3E">
        <w:rPr>
          <w:rFonts w:ascii="Times New Roman" w:hAnsi="Times New Roman"/>
          <w:sz w:val="28"/>
          <w:szCs w:val="28"/>
        </w:rPr>
        <w:t>изменение</w:t>
      </w:r>
      <w:r w:rsidR="0045149D" w:rsidRPr="00121A3E">
        <w:rPr>
          <w:rFonts w:ascii="Times New Roman" w:hAnsi="Times New Roman"/>
          <w:sz w:val="28"/>
          <w:szCs w:val="28"/>
        </w:rPr>
        <w:t>м физических,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механических, химических и </w:t>
      </w:r>
      <w:r w:rsidR="0045149D" w:rsidRPr="00121A3E">
        <w:rPr>
          <w:rFonts w:ascii="Times New Roman" w:hAnsi="Times New Roman"/>
          <w:sz w:val="28"/>
          <w:szCs w:val="28"/>
        </w:rPr>
        <w:t>прочих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/>
          <w:sz w:val="28"/>
          <w:szCs w:val="28"/>
        </w:rPr>
        <w:t xml:space="preserve">характеристик </w:t>
      </w:r>
      <w:r w:rsidRPr="00121A3E">
        <w:rPr>
          <w:rFonts w:ascii="Times New Roman" w:hAnsi="Times New Roman"/>
          <w:sz w:val="28"/>
          <w:szCs w:val="28"/>
        </w:rPr>
        <w:t>материальных объектов под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45149D" w:rsidRPr="00121A3E">
        <w:rPr>
          <w:rFonts w:ascii="Times New Roman" w:hAnsi="Times New Roman"/>
          <w:sz w:val="28"/>
          <w:szCs w:val="28"/>
        </w:rPr>
        <w:t xml:space="preserve">влиянием </w:t>
      </w:r>
      <w:r w:rsidR="00630FBA">
        <w:rPr>
          <w:rFonts w:ascii="Times New Roman" w:hAnsi="Times New Roman"/>
          <w:sz w:val="28"/>
          <w:szCs w:val="28"/>
        </w:rPr>
        <w:t>различных видов труда, природных сил</w:t>
      </w:r>
      <w:r w:rsidRPr="00121A3E">
        <w:rPr>
          <w:rFonts w:ascii="Times New Roman" w:hAnsi="Times New Roman"/>
          <w:sz w:val="28"/>
          <w:szCs w:val="28"/>
        </w:rPr>
        <w:t xml:space="preserve"> и </w:t>
      </w:r>
      <w:r w:rsidR="00630FBA" w:rsidRPr="00121A3E">
        <w:rPr>
          <w:rFonts w:ascii="Times New Roman" w:hAnsi="Times New Roman"/>
          <w:sz w:val="28"/>
          <w:szCs w:val="28"/>
        </w:rPr>
        <w:t>этих</w:t>
      </w:r>
      <w:r w:rsidR="00630FBA">
        <w:rPr>
          <w:rFonts w:ascii="Times New Roman" w:hAnsi="Times New Roman"/>
          <w:sz w:val="28"/>
          <w:szCs w:val="28"/>
        </w:rPr>
        <w:t xml:space="preserve"> обстоятельств</w:t>
      </w:r>
      <w:r w:rsidRPr="00121A3E">
        <w:rPr>
          <w:rFonts w:ascii="Times New Roman" w:hAnsi="Times New Roman"/>
          <w:sz w:val="28"/>
          <w:szCs w:val="28"/>
        </w:rPr>
        <w:t>. В эконо</w:t>
      </w:r>
      <w:r w:rsidRPr="00121A3E">
        <w:rPr>
          <w:rFonts w:ascii="Times New Roman" w:hAnsi="Times New Roman"/>
          <w:sz w:val="28"/>
          <w:szCs w:val="28"/>
        </w:rPr>
        <w:softHyphen/>
        <w:t xml:space="preserve">мическом </w:t>
      </w:r>
      <w:r w:rsidR="00630FBA">
        <w:rPr>
          <w:rFonts w:ascii="Times New Roman" w:hAnsi="Times New Roman"/>
          <w:sz w:val="28"/>
          <w:szCs w:val="28"/>
        </w:rPr>
        <w:t xml:space="preserve"> понимании </w:t>
      </w:r>
      <w:r w:rsidRPr="00121A3E">
        <w:rPr>
          <w:rFonts w:ascii="Times New Roman" w:hAnsi="Times New Roman"/>
          <w:sz w:val="28"/>
          <w:szCs w:val="28"/>
        </w:rPr>
        <w:t>физический износ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630FBA">
        <w:rPr>
          <w:rFonts w:ascii="Times New Roman" w:hAnsi="Times New Roman"/>
          <w:sz w:val="28"/>
          <w:szCs w:val="28"/>
        </w:rPr>
        <w:t xml:space="preserve"> является  утратой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630FBA" w:rsidRPr="00121A3E">
        <w:rPr>
          <w:rFonts w:ascii="Times New Roman" w:hAnsi="Times New Roman"/>
          <w:sz w:val="28"/>
          <w:szCs w:val="28"/>
        </w:rPr>
        <w:t>начальной</w:t>
      </w:r>
      <w:r w:rsidRPr="00121A3E">
        <w:rPr>
          <w:rFonts w:ascii="Times New Roman" w:hAnsi="Times New Roman"/>
          <w:sz w:val="28"/>
          <w:szCs w:val="28"/>
        </w:rPr>
        <w:t xml:space="preserve"> потребительной стоимости </w:t>
      </w:r>
      <w:r w:rsidR="0045149D" w:rsidRPr="00121A3E">
        <w:rPr>
          <w:rFonts w:ascii="Times New Roman" w:hAnsi="Times New Roman"/>
          <w:sz w:val="28"/>
          <w:szCs w:val="28"/>
        </w:rPr>
        <w:t>в результате из</w:t>
      </w:r>
      <w:r w:rsidRPr="00121A3E">
        <w:rPr>
          <w:rFonts w:ascii="Times New Roman" w:hAnsi="Times New Roman"/>
          <w:sz w:val="28"/>
          <w:szCs w:val="28"/>
        </w:rPr>
        <w:t>нашива</w:t>
      </w:r>
      <w:r w:rsidRPr="00121A3E">
        <w:rPr>
          <w:rFonts w:ascii="Times New Roman" w:hAnsi="Times New Roman"/>
          <w:sz w:val="28"/>
          <w:szCs w:val="28"/>
        </w:rPr>
        <w:softHyphen/>
        <w:t xml:space="preserve">ния, </w:t>
      </w:r>
      <w:r w:rsidR="0045149D" w:rsidRPr="00121A3E">
        <w:rPr>
          <w:rFonts w:ascii="Times New Roman" w:hAnsi="Times New Roman"/>
          <w:sz w:val="28"/>
          <w:szCs w:val="28"/>
        </w:rPr>
        <w:t>обветшалости</w:t>
      </w:r>
      <w:r w:rsidRPr="00121A3E">
        <w:rPr>
          <w:rFonts w:ascii="Times New Roman" w:hAnsi="Times New Roman"/>
          <w:sz w:val="28"/>
          <w:szCs w:val="28"/>
        </w:rPr>
        <w:t xml:space="preserve"> и </w:t>
      </w:r>
      <w:r w:rsidR="0045149D" w:rsidRPr="00121A3E">
        <w:rPr>
          <w:rFonts w:ascii="Times New Roman" w:hAnsi="Times New Roman"/>
          <w:sz w:val="28"/>
          <w:szCs w:val="28"/>
        </w:rPr>
        <w:t>старения</w:t>
      </w:r>
      <w:r w:rsidRPr="00121A3E">
        <w:rPr>
          <w:rFonts w:ascii="Times New Roman" w:hAnsi="Times New Roman"/>
          <w:sz w:val="28"/>
          <w:szCs w:val="28"/>
        </w:rPr>
        <w:t xml:space="preserve">. Моральный или экономический износ выражается в уменьшении их стоимости до окончания их срока службы. </w:t>
      </w:r>
    </w:p>
    <w:p w:rsidR="006E0714" w:rsidRPr="00121A3E" w:rsidRDefault="006E0714" w:rsidP="006E07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>Возмещение износа основных фондов осуществляется на основе амортизации.</w:t>
      </w:r>
    </w:p>
    <w:p w:rsidR="006E0714" w:rsidRPr="00121A3E" w:rsidRDefault="006E0714" w:rsidP="006E07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 xml:space="preserve">Амортизация основных </w:t>
      </w:r>
      <w:r w:rsidR="005226BB" w:rsidRPr="00121A3E">
        <w:rPr>
          <w:rFonts w:ascii="Times New Roman" w:hAnsi="Times New Roman"/>
          <w:iCs/>
          <w:sz w:val="28"/>
          <w:szCs w:val="28"/>
        </w:rPr>
        <w:t>фондов</w:t>
      </w:r>
      <w:r w:rsidR="005226BB">
        <w:rPr>
          <w:rFonts w:ascii="Times New Roman" w:hAnsi="Times New Roman"/>
          <w:iCs/>
          <w:sz w:val="28"/>
          <w:szCs w:val="28"/>
        </w:rPr>
        <w:t xml:space="preserve"> -</w:t>
      </w:r>
      <w:r w:rsidR="00630FBA">
        <w:rPr>
          <w:rFonts w:ascii="Times New Roman" w:hAnsi="Times New Roman"/>
          <w:iCs/>
          <w:sz w:val="28"/>
          <w:szCs w:val="28"/>
        </w:rPr>
        <w:t xml:space="preserve"> </w:t>
      </w:r>
      <w:r w:rsidRPr="00121A3E">
        <w:rPr>
          <w:rFonts w:ascii="Times New Roman" w:hAnsi="Times New Roman"/>
          <w:iCs/>
          <w:sz w:val="28"/>
          <w:szCs w:val="28"/>
        </w:rPr>
        <w:t xml:space="preserve">перенос части стоимости основных фондов на </w:t>
      </w:r>
      <w:r w:rsidR="0045149D" w:rsidRPr="00121A3E">
        <w:rPr>
          <w:rFonts w:ascii="Times New Roman" w:hAnsi="Times New Roman"/>
          <w:iCs/>
          <w:sz w:val="28"/>
          <w:szCs w:val="28"/>
        </w:rPr>
        <w:t>опять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45149D" w:rsidRPr="00121A3E">
        <w:rPr>
          <w:rFonts w:ascii="Times New Roman" w:hAnsi="Times New Roman"/>
          <w:iCs/>
          <w:sz w:val="28"/>
          <w:szCs w:val="28"/>
        </w:rPr>
        <w:t xml:space="preserve">произведенный </w:t>
      </w:r>
      <w:r w:rsidR="00630FBA">
        <w:rPr>
          <w:rFonts w:ascii="Times New Roman" w:hAnsi="Times New Roman"/>
          <w:iCs/>
          <w:sz w:val="28"/>
          <w:szCs w:val="28"/>
        </w:rPr>
        <w:t xml:space="preserve"> товар </w:t>
      </w:r>
      <w:r w:rsidRPr="00121A3E">
        <w:rPr>
          <w:rFonts w:ascii="Times New Roman" w:hAnsi="Times New Roman"/>
          <w:iCs/>
          <w:sz w:val="28"/>
          <w:szCs w:val="28"/>
        </w:rPr>
        <w:t xml:space="preserve">для </w:t>
      </w:r>
      <w:r w:rsidR="00630FBA">
        <w:rPr>
          <w:rFonts w:ascii="Times New Roman" w:hAnsi="Times New Roman"/>
          <w:iCs/>
          <w:sz w:val="28"/>
          <w:szCs w:val="28"/>
        </w:rPr>
        <w:t xml:space="preserve"> будущего </w:t>
      </w:r>
      <w:r w:rsidRPr="00121A3E">
        <w:rPr>
          <w:rFonts w:ascii="Times New Roman" w:hAnsi="Times New Roman"/>
          <w:iCs/>
          <w:sz w:val="28"/>
          <w:szCs w:val="28"/>
        </w:rPr>
        <w:t>вос</w:t>
      </w:r>
      <w:r w:rsidR="00630FBA">
        <w:rPr>
          <w:rFonts w:ascii="Times New Roman" w:hAnsi="Times New Roman"/>
          <w:iCs/>
          <w:sz w:val="28"/>
          <w:szCs w:val="28"/>
        </w:rPr>
        <w:t xml:space="preserve">производства основных фондов к периоду </w:t>
      </w:r>
      <w:r w:rsidRPr="00121A3E">
        <w:rPr>
          <w:rFonts w:ascii="Times New Roman" w:hAnsi="Times New Roman"/>
          <w:iCs/>
          <w:sz w:val="28"/>
          <w:szCs w:val="28"/>
        </w:rPr>
        <w:t xml:space="preserve"> их </w:t>
      </w:r>
      <w:r w:rsidR="00630FBA" w:rsidRPr="00121A3E">
        <w:rPr>
          <w:rFonts w:ascii="Times New Roman" w:hAnsi="Times New Roman"/>
          <w:iCs/>
          <w:sz w:val="28"/>
          <w:szCs w:val="28"/>
        </w:rPr>
        <w:t>совершенного</w:t>
      </w:r>
      <w:r w:rsidRPr="00121A3E">
        <w:rPr>
          <w:rFonts w:ascii="Times New Roman" w:hAnsi="Times New Roman"/>
          <w:iCs/>
          <w:sz w:val="28"/>
          <w:szCs w:val="28"/>
        </w:rPr>
        <w:t xml:space="preserve"> </w:t>
      </w:r>
      <w:r w:rsidR="00630FBA" w:rsidRPr="00121A3E">
        <w:rPr>
          <w:rFonts w:ascii="Times New Roman" w:hAnsi="Times New Roman"/>
          <w:iCs/>
          <w:sz w:val="28"/>
          <w:szCs w:val="28"/>
        </w:rPr>
        <w:t>изнашивания</w:t>
      </w:r>
      <w:r w:rsidR="00216DCA" w:rsidRPr="007D436B">
        <w:rPr>
          <w:rFonts w:ascii="Times New Roman" w:hAnsi="Times New Roman"/>
          <w:iCs/>
          <w:sz w:val="28"/>
          <w:szCs w:val="28"/>
        </w:rPr>
        <w:t xml:space="preserve"> </w:t>
      </w:r>
      <w:r w:rsidR="008B4BE1" w:rsidRPr="007D436B">
        <w:rPr>
          <w:rFonts w:ascii="Times New Roman" w:hAnsi="Times New Roman"/>
          <w:iCs/>
          <w:sz w:val="28"/>
          <w:szCs w:val="28"/>
        </w:rPr>
        <w:t xml:space="preserve">[18, </w:t>
      </w:r>
      <w:r w:rsidR="008B4BE1">
        <w:rPr>
          <w:rFonts w:ascii="Times New Roman" w:hAnsi="Times New Roman"/>
          <w:iCs/>
          <w:sz w:val="28"/>
          <w:szCs w:val="28"/>
          <w:lang w:val="en-US"/>
        </w:rPr>
        <w:t>c</w:t>
      </w:r>
      <w:r w:rsidR="008B4BE1" w:rsidRPr="007D436B">
        <w:rPr>
          <w:rFonts w:ascii="Times New Roman" w:hAnsi="Times New Roman"/>
          <w:iCs/>
          <w:sz w:val="28"/>
          <w:szCs w:val="28"/>
        </w:rPr>
        <w:t>.306]</w:t>
      </w:r>
      <w:r w:rsidRPr="00121A3E">
        <w:rPr>
          <w:rFonts w:ascii="Times New Roman" w:hAnsi="Times New Roman"/>
          <w:iCs/>
          <w:sz w:val="28"/>
          <w:szCs w:val="28"/>
        </w:rPr>
        <w:t xml:space="preserve">. </w:t>
      </w:r>
      <w:r w:rsidRPr="00121A3E">
        <w:rPr>
          <w:rFonts w:ascii="Times New Roman" w:hAnsi="Times New Roman"/>
          <w:sz w:val="28"/>
          <w:szCs w:val="28"/>
        </w:rPr>
        <w:t>Амортизация в денежной форме выражает</w:t>
      </w:r>
      <w:r w:rsidR="0045149D" w:rsidRPr="00121A3E">
        <w:rPr>
          <w:rFonts w:ascii="Times New Roman" w:hAnsi="Times New Roman"/>
          <w:sz w:val="28"/>
          <w:szCs w:val="28"/>
        </w:rPr>
        <w:t>ся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630FBA" w:rsidRPr="00121A3E">
        <w:rPr>
          <w:rFonts w:ascii="Times New Roman" w:hAnsi="Times New Roman"/>
          <w:sz w:val="28"/>
          <w:szCs w:val="28"/>
        </w:rPr>
        <w:t>изнашиванием</w:t>
      </w:r>
      <w:r w:rsidR="00630FBA">
        <w:rPr>
          <w:rFonts w:ascii="Times New Roman" w:hAnsi="Times New Roman"/>
          <w:sz w:val="28"/>
          <w:szCs w:val="28"/>
        </w:rPr>
        <w:t xml:space="preserve"> основных фондов и начисляют ее</w:t>
      </w:r>
      <w:r w:rsidRPr="00121A3E">
        <w:rPr>
          <w:rFonts w:ascii="Times New Roman" w:hAnsi="Times New Roman"/>
          <w:sz w:val="28"/>
          <w:szCs w:val="28"/>
        </w:rPr>
        <w:t xml:space="preserve"> на издержки произво</w:t>
      </w:r>
      <w:r w:rsidR="00120AFD" w:rsidRPr="00121A3E">
        <w:rPr>
          <w:rFonts w:ascii="Times New Roman" w:hAnsi="Times New Roman"/>
          <w:sz w:val="28"/>
          <w:szCs w:val="28"/>
        </w:rPr>
        <w:t>дства (себестоимость) на основ</w:t>
      </w:r>
      <w:r w:rsidR="00630FBA">
        <w:rPr>
          <w:rFonts w:ascii="Times New Roman" w:hAnsi="Times New Roman"/>
          <w:sz w:val="28"/>
          <w:szCs w:val="28"/>
        </w:rPr>
        <w:t xml:space="preserve">ании </w:t>
      </w:r>
      <w:r w:rsidR="0045149D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амортизационных норм. </w:t>
      </w:r>
    </w:p>
    <w:p w:rsidR="006E0714" w:rsidRPr="00121A3E" w:rsidRDefault="006E0714" w:rsidP="006E07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Амортизационные отчисления по</w:t>
      </w:r>
      <w:r w:rsidR="00120AFD" w:rsidRPr="00121A3E">
        <w:rPr>
          <w:rFonts w:ascii="Times New Roman" w:hAnsi="Times New Roman"/>
          <w:sz w:val="28"/>
          <w:szCs w:val="28"/>
        </w:rPr>
        <w:t xml:space="preserve"> основным средствам начис</w:t>
      </w:r>
      <w:r w:rsidR="00120AFD" w:rsidRPr="00121A3E">
        <w:rPr>
          <w:rFonts w:ascii="Times New Roman" w:hAnsi="Times New Roman"/>
          <w:sz w:val="28"/>
          <w:szCs w:val="28"/>
        </w:rPr>
        <w:softHyphen/>
        <w:t>ляют</w:t>
      </w:r>
      <w:r w:rsidRPr="00121A3E">
        <w:rPr>
          <w:rFonts w:ascii="Times New Roman" w:hAnsi="Times New Roman"/>
          <w:sz w:val="28"/>
          <w:szCs w:val="28"/>
        </w:rPr>
        <w:t xml:space="preserve"> с первого месяца,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120AFD" w:rsidRPr="00121A3E">
        <w:rPr>
          <w:rFonts w:ascii="Times New Roman" w:hAnsi="Times New Roman"/>
          <w:sz w:val="28"/>
          <w:szCs w:val="28"/>
        </w:rPr>
        <w:t xml:space="preserve">который </w:t>
      </w:r>
      <w:r w:rsidR="00630FBA">
        <w:rPr>
          <w:rFonts w:ascii="Times New Roman" w:hAnsi="Times New Roman"/>
          <w:sz w:val="28"/>
          <w:szCs w:val="28"/>
        </w:rPr>
        <w:t xml:space="preserve"> идет </w:t>
      </w:r>
      <w:r w:rsidRPr="00121A3E">
        <w:rPr>
          <w:rFonts w:ascii="Times New Roman" w:hAnsi="Times New Roman"/>
          <w:sz w:val="28"/>
          <w:szCs w:val="28"/>
        </w:rPr>
        <w:t>за месяцем принятия объ</w:t>
      </w:r>
      <w:r w:rsidRPr="00121A3E">
        <w:rPr>
          <w:rFonts w:ascii="Times New Roman" w:hAnsi="Times New Roman"/>
          <w:sz w:val="28"/>
          <w:szCs w:val="28"/>
        </w:rPr>
        <w:softHyphen/>
        <w:t xml:space="preserve">екта на бухгалтерский учет, и до </w:t>
      </w:r>
      <w:r w:rsidR="00FB094C" w:rsidRPr="00121A3E">
        <w:rPr>
          <w:rFonts w:ascii="Times New Roman" w:hAnsi="Times New Roman"/>
          <w:sz w:val="28"/>
          <w:szCs w:val="28"/>
        </w:rPr>
        <w:t>абсолютного</w:t>
      </w:r>
      <w:r w:rsidRPr="00121A3E">
        <w:rPr>
          <w:rFonts w:ascii="Times New Roman" w:hAnsi="Times New Roman"/>
          <w:sz w:val="28"/>
          <w:szCs w:val="28"/>
        </w:rPr>
        <w:t xml:space="preserve"> погашения стоимости объекта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FB094C">
        <w:rPr>
          <w:rFonts w:ascii="Times New Roman" w:hAnsi="Times New Roman"/>
          <w:sz w:val="28"/>
          <w:szCs w:val="28"/>
        </w:rPr>
        <w:t xml:space="preserve"> либо </w:t>
      </w:r>
      <w:r w:rsidRPr="00121A3E">
        <w:rPr>
          <w:rFonts w:ascii="Times New Roman" w:hAnsi="Times New Roman"/>
          <w:sz w:val="28"/>
          <w:szCs w:val="28"/>
        </w:rPr>
        <w:t>его списания с бухгалтерского учета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120AFD" w:rsidRPr="00121A3E">
        <w:rPr>
          <w:rFonts w:ascii="Times New Roman" w:hAnsi="Times New Roman"/>
          <w:sz w:val="28"/>
          <w:szCs w:val="28"/>
        </w:rPr>
        <w:t>из- за пре</w:t>
      </w:r>
      <w:r w:rsidR="00120AFD" w:rsidRPr="00121A3E">
        <w:rPr>
          <w:rFonts w:ascii="Times New Roman" w:hAnsi="Times New Roman"/>
          <w:sz w:val="28"/>
          <w:szCs w:val="28"/>
        </w:rPr>
        <w:softHyphen/>
        <w:t>кращения</w:t>
      </w:r>
      <w:r w:rsidRPr="00121A3E">
        <w:rPr>
          <w:rFonts w:ascii="Times New Roman" w:hAnsi="Times New Roman"/>
          <w:sz w:val="28"/>
          <w:szCs w:val="28"/>
        </w:rPr>
        <w:t xml:space="preserve"> права собственности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FB094C">
        <w:rPr>
          <w:rFonts w:ascii="Times New Roman" w:hAnsi="Times New Roman"/>
          <w:sz w:val="28"/>
          <w:szCs w:val="28"/>
        </w:rPr>
        <w:t xml:space="preserve">  либо </w:t>
      </w:r>
      <w:r w:rsidR="00120AFD" w:rsidRPr="00121A3E">
        <w:rPr>
          <w:rFonts w:ascii="Times New Roman" w:hAnsi="Times New Roman"/>
          <w:sz w:val="28"/>
          <w:szCs w:val="28"/>
        </w:rPr>
        <w:t>другого</w:t>
      </w:r>
      <w:r w:rsidRPr="00121A3E">
        <w:rPr>
          <w:rFonts w:ascii="Times New Roman" w:hAnsi="Times New Roman"/>
          <w:sz w:val="28"/>
          <w:szCs w:val="28"/>
        </w:rPr>
        <w:t xml:space="preserve"> вещного права. </w:t>
      </w:r>
    </w:p>
    <w:p w:rsidR="006E0714" w:rsidRPr="00121A3E" w:rsidRDefault="00120AFD" w:rsidP="006E071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Нужно</w:t>
      </w:r>
      <w:r w:rsidR="006E0714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уяснить</w:t>
      </w:r>
      <w:r w:rsidR="006E0714" w:rsidRPr="00121A3E">
        <w:rPr>
          <w:rFonts w:ascii="Times New Roman" w:hAnsi="Times New Roman"/>
          <w:sz w:val="28"/>
          <w:szCs w:val="28"/>
        </w:rPr>
        <w:t xml:space="preserve">, что </w:t>
      </w:r>
      <w:r w:rsidR="00FB094C">
        <w:rPr>
          <w:rFonts w:ascii="Times New Roman" w:hAnsi="Times New Roman"/>
          <w:sz w:val="28"/>
          <w:szCs w:val="28"/>
        </w:rPr>
        <w:t>начисление</w:t>
      </w:r>
      <w:r w:rsidR="006E0714" w:rsidRPr="00121A3E">
        <w:rPr>
          <w:rFonts w:ascii="Times New Roman" w:hAnsi="Times New Roman"/>
          <w:sz w:val="28"/>
          <w:szCs w:val="28"/>
        </w:rPr>
        <w:t xml:space="preserve"> амортизации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- </w:t>
      </w:r>
      <w:r w:rsidR="00FB094C">
        <w:rPr>
          <w:rFonts w:ascii="Times New Roman" w:hAnsi="Times New Roman"/>
          <w:sz w:val="28"/>
          <w:szCs w:val="28"/>
        </w:rPr>
        <w:t>перенесение</w:t>
      </w:r>
      <w:r w:rsidR="006E0714" w:rsidRPr="00121A3E">
        <w:rPr>
          <w:rFonts w:ascii="Times New Roman" w:hAnsi="Times New Roman"/>
          <w:sz w:val="28"/>
          <w:szCs w:val="28"/>
        </w:rPr>
        <w:t xml:space="preserve"> стоимости амортизируемых основных фондов на стоимость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изготавливаемой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6E0714" w:rsidRPr="00121A3E">
        <w:rPr>
          <w:rFonts w:ascii="Times New Roman" w:hAnsi="Times New Roman"/>
          <w:sz w:val="28"/>
          <w:szCs w:val="28"/>
        </w:rPr>
        <w:t>продукции (</w:t>
      </w:r>
      <w:r w:rsidR="00FB094C" w:rsidRPr="00121A3E">
        <w:rPr>
          <w:rFonts w:ascii="Times New Roman" w:hAnsi="Times New Roman"/>
          <w:sz w:val="28"/>
          <w:szCs w:val="28"/>
        </w:rPr>
        <w:t xml:space="preserve">услуг </w:t>
      </w:r>
      <w:r w:rsidR="00FB094C" w:rsidRPr="00FB094C">
        <w:rPr>
          <w:rFonts w:ascii="Times New Roman" w:hAnsi="Times New Roman"/>
          <w:sz w:val="28"/>
          <w:szCs w:val="28"/>
        </w:rPr>
        <w:t>,</w:t>
      </w:r>
      <w:r w:rsidR="00FB094C">
        <w:rPr>
          <w:rFonts w:ascii="Times New Roman" w:hAnsi="Times New Roman"/>
          <w:sz w:val="28"/>
          <w:szCs w:val="28"/>
        </w:rPr>
        <w:t>работ</w:t>
      </w:r>
      <w:r w:rsidR="006E0714" w:rsidRPr="00121A3E">
        <w:rPr>
          <w:rFonts w:ascii="Times New Roman" w:hAnsi="Times New Roman"/>
          <w:sz w:val="28"/>
          <w:szCs w:val="28"/>
        </w:rPr>
        <w:t>).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В </w:t>
      </w:r>
      <w:r w:rsidR="00120AFD" w:rsidRPr="00121A3E">
        <w:rPr>
          <w:rFonts w:ascii="Times New Roman" w:hAnsi="Times New Roman"/>
          <w:sz w:val="28"/>
          <w:szCs w:val="28"/>
        </w:rPr>
        <w:t>данное</w:t>
      </w:r>
      <w:r w:rsidRPr="00121A3E">
        <w:rPr>
          <w:rFonts w:ascii="Times New Roman" w:hAnsi="Times New Roman"/>
          <w:sz w:val="28"/>
          <w:szCs w:val="28"/>
        </w:rPr>
        <w:t xml:space="preserve"> время </w:t>
      </w:r>
      <w:r w:rsidR="00FB094C" w:rsidRPr="00121A3E">
        <w:rPr>
          <w:rFonts w:ascii="Times New Roman" w:hAnsi="Times New Roman"/>
          <w:sz w:val="28"/>
          <w:szCs w:val="28"/>
        </w:rPr>
        <w:t>соответственно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ПБУ 6/01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Pr="00121A3E">
        <w:rPr>
          <w:rFonts w:ascii="Times New Roman" w:hAnsi="Times New Roman"/>
          <w:sz w:val="28"/>
          <w:szCs w:val="28"/>
        </w:rPr>
        <w:t>Учет</w:t>
      </w:r>
      <w:r w:rsidR="00FB094C">
        <w:rPr>
          <w:rFonts w:ascii="Times New Roman" w:hAnsi="Times New Roman"/>
          <w:sz w:val="28"/>
          <w:szCs w:val="28"/>
          <w:lang w:val="en-US"/>
        </w:rPr>
        <w:t>e</w:t>
      </w:r>
      <w:r w:rsidRPr="00121A3E">
        <w:rPr>
          <w:rFonts w:ascii="Times New Roman" w:hAnsi="Times New Roman"/>
          <w:sz w:val="28"/>
          <w:szCs w:val="28"/>
        </w:rPr>
        <w:t xml:space="preserve"> основных средств</w:t>
      </w:r>
      <w:r w:rsidR="00200FE2" w:rsidRPr="00121A3E">
        <w:rPr>
          <w:rFonts w:ascii="Times New Roman" w:hAnsi="Times New Roman"/>
          <w:sz w:val="28"/>
          <w:szCs w:val="28"/>
        </w:rPr>
        <w:t>»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FB094C">
        <w:rPr>
          <w:rFonts w:ascii="Times New Roman" w:hAnsi="Times New Roman"/>
          <w:sz w:val="28"/>
          <w:szCs w:val="28"/>
        </w:rPr>
        <w:t>и Методическим указаниям</w:t>
      </w:r>
      <w:r w:rsidRPr="00121A3E">
        <w:rPr>
          <w:rFonts w:ascii="Times New Roman" w:hAnsi="Times New Roman"/>
          <w:sz w:val="28"/>
          <w:szCs w:val="28"/>
        </w:rPr>
        <w:t xml:space="preserve"> по бухгалтерскому учету основных средств </w:t>
      </w:r>
      <w:r w:rsidR="00120AFD" w:rsidRPr="00121A3E">
        <w:rPr>
          <w:rFonts w:ascii="Times New Roman" w:hAnsi="Times New Roman"/>
          <w:sz w:val="28"/>
          <w:szCs w:val="28"/>
        </w:rPr>
        <w:t>используются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120AFD" w:rsidRPr="00121A3E">
        <w:rPr>
          <w:rFonts w:ascii="Times New Roman" w:hAnsi="Times New Roman"/>
          <w:sz w:val="28"/>
          <w:szCs w:val="28"/>
        </w:rPr>
        <w:t xml:space="preserve">такие </w:t>
      </w:r>
      <w:r w:rsidRPr="00121A3E">
        <w:rPr>
          <w:rFonts w:ascii="Times New Roman" w:hAnsi="Times New Roman"/>
          <w:sz w:val="28"/>
          <w:szCs w:val="28"/>
        </w:rPr>
        <w:t>методы начисления амортизационных отчислений: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-</w:t>
      </w:r>
      <w:r w:rsidR="00FB094C">
        <w:rPr>
          <w:rFonts w:ascii="Times New Roman" w:hAnsi="Times New Roman"/>
          <w:sz w:val="28"/>
          <w:szCs w:val="28"/>
        </w:rPr>
        <w:t xml:space="preserve"> </w:t>
      </w:r>
      <w:r w:rsidR="00FB094C" w:rsidRPr="00121A3E">
        <w:rPr>
          <w:rFonts w:ascii="Times New Roman" w:hAnsi="Times New Roman"/>
          <w:sz w:val="28"/>
          <w:szCs w:val="28"/>
        </w:rPr>
        <w:t>способ уменьшаемого остатка;</w:t>
      </w:r>
      <w:r w:rsidRPr="00121A3E">
        <w:rPr>
          <w:rFonts w:ascii="Times New Roman" w:hAnsi="Times New Roman"/>
          <w:sz w:val="28"/>
          <w:szCs w:val="28"/>
        </w:rPr>
        <w:t xml:space="preserve"> линейный способ;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- </w:t>
      </w:r>
      <w:r w:rsidR="00FB094C" w:rsidRPr="00121A3E">
        <w:rPr>
          <w:rFonts w:ascii="Times New Roman" w:hAnsi="Times New Roman"/>
          <w:sz w:val="28"/>
          <w:szCs w:val="28"/>
        </w:rPr>
        <w:t>линейный способ;</w:t>
      </w:r>
    </w:p>
    <w:p w:rsidR="00FB094C" w:rsidRPr="00121A3E" w:rsidRDefault="006E0714" w:rsidP="00FB09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- </w:t>
      </w:r>
      <w:r w:rsidR="00FB094C">
        <w:rPr>
          <w:rFonts w:ascii="Times New Roman" w:hAnsi="Times New Roman"/>
          <w:sz w:val="28"/>
          <w:szCs w:val="28"/>
        </w:rPr>
        <w:t xml:space="preserve"> </w:t>
      </w:r>
      <w:r w:rsidR="00FB094C" w:rsidRPr="00121A3E">
        <w:rPr>
          <w:rFonts w:ascii="Times New Roman" w:hAnsi="Times New Roman"/>
          <w:sz w:val="28"/>
          <w:szCs w:val="28"/>
        </w:rPr>
        <w:t xml:space="preserve"> способ списания стоимости пропорционально объему продукции (работ)</w:t>
      </w:r>
      <w:r w:rsidR="00FB094C" w:rsidRPr="007D436B">
        <w:rPr>
          <w:rFonts w:ascii="Times New Roman" w:hAnsi="Times New Roman"/>
          <w:sz w:val="28"/>
          <w:szCs w:val="28"/>
        </w:rPr>
        <w:t xml:space="preserve"> [3]</w:t>
      </w:r>
      <w:r w:rsidR="00FB094C" w:rsidRPr="00121A3E">
        <w:rPr>
          <w:rFonts w:ascii="Times New Roman" w:hAnsi="Times New Roman"/>
          <w:sz w:val="28"/>
          <w:szCs w:val="28"/>
        </w:rPr>
        <w:t>.</w:t>
      </w:r>
    </w:p>
    <w:p w:rsidR="006E0714" w:rsidRPr="00121A3E" w:rsidRDefault="00FB094C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E0714" w:rsidRPr="00121A3E">
        <w:rPr>
          <w:rFonts w:ascii="Times New Roman" w:hAnsi="Times New Roman"/>
          <w:sz w:val="28"/>
          <w:szCs w:val="28"/>
        </w:rPr>
        <w:t>способ списания стоимости по сумме лет срока полезного использования;</w:t>
      </w:r>
    </w:p>
    <w:p w:rsidR="006E0714" w:rsidRPr="00121A3E" w:rsidRDefault="00FB094C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Амортизацию не начисляют</w:t>
      </w:r>
      <w:r w:rsidR="006E0714" w:rsidRPr="00121A3E">
        <w:rPr>
          <w:rFonts w:ascii="Times New Roman" w:hAnsi="Times New Roman"/>
          <w:sz w:val="28"/>
          <w:szCs w:val="28"/>
        </w:rPr>
        <w:t>: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- </w:t>
      </w:r>
      <w:r w:rsidR="00FB094C">
        <w:rPr>
          <w:rFonts w:ascii="Times New Roman" w:hAnsi="Times New Roman"/>
          <w:sz w:val="28"/>
          <w:szCs w:val="28"/>
        </w:rPr>
        <w:t xml:space="preserve"> </w:t>
      </w:r>
      <w:r w:rsidR="00FB094C" w:rsidRPr="00121A3E">
        <w:rPr>
          <w:rFonts w:ascii="Times New Roman" w:hAnsi="Times New Roman"/>
          <w:sz w:val="28"/>
          <w:szCs w:val="28"/>
        </w:rPr>
        <w:t xml:space="preserve">по объектам основных средств, </w:t>
      </w:r>
      <w:r w:rsidR="00FB094C">
        <w:rPr>
          <w:rFonts w:ascii="Times New Roman" w:hAnsi="Times New Roman"/>
          <w:sz w:val="28"/>
          <w:szCs w:val="28"/>
        </w:rPr>
        <w:t xml:space="preserve"> которые используются</w:t>
      </w:r>
      <w:r w:rsidR="00FB094C" w:rsidRPr="00121A3E">
        <w:rPr>
          <w:rFonts w:ascii="Times New Roman" w:hAnsi="Times New Roman"/>
          <w:sz w:val="28"/>
          <w:szCs w:val="28"/>
        </w:rPr>
        <w:t xml:space="preserve"> для исполнения</w:t>
      </w:r>
      <w:r w:rsidR="00FB094C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FB094C" w:rsidRPr="00121A3E">
        <w:rPr>
          <w:rFonts w:ascii="Times New Roman" w:hAnsi="Times New Roman"/>
          <w:sz w:val="28"/>
          <w:szCs w:val="28"/>
        </w:rPr>
        <w:t xml:space="preserve"> о мобилизации</w:t>
      </w:r>
      <w:r w:rsidR="00FB094C">
        <w:rPr>
          <w:rFonts w:ascii="Times New Roman" w:hAnsi="Times New Roman"/>
          <w:sz w:val="28"/>
          <w:szCs w:val="28"/>
        </w:rPr>
        <w:t xml:space="preserve"> </w:t>
      </w:r>
    </w:p>
    <w:p w:rsidR="006E0714" w:rsidRPr="00121A3E" w:rsidRDefault="006E0714" w:rsidP="006E071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- </w:t>
      </w:r>
      <w:r w:rsidR="00FB094C">
        <w:rPr>
          <w:rFonts w:ascii="Times New Roman" w:hAnsi="Times New Roman"/>
          <w:sz w:val="28"/>
          <w:szCs w:val="28"/>
        </w:rPr>
        <w:t xml:space="preserve"> </w:t>
      </w:r>
      <w:r w:rsidR="00FB094C" w:rsidRPr="00121A3E">
        <w:rPr>
          <w:rFonts w:ascii="Times New Roman" w:hAnsi="Times New Roman"/>
          <w:sz w:val="28"/>
          <w:szCs w:val="28"/>
        </w:rPr>
        <w:t xml:space="preserve">по объектам жилищного фонда; 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- по объектам основных средств некоммерческих организаций;</w:t>
      </w:r>
    </w:p>
    <w:p w:rsidR="006E0714" w:rsidRPr="00121A3E" w:rsidRDefault="006E0714" w:rsidP="006E07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- по объектам основных средств, потребительские </w:t>
      </w:r>
      <w:r w:rsidR="00FB094C">
        <w:rPr>
          <w:rFonts w:ascii="Times New Roman" w:hAnsi="Times New Roman"/>
          <w:sz w:val="28"/>
          <w:szCs w:val="28"/>
        </w:rPr>
        <w:t xml:space="preserve"> качества которых с течением времени не </w:t>
      </w:r>
      <w:r w:rsidRPr="00121A3E">
        <w:rPr>
          <w:rFonts w:ascii="Times New Roman" w:hAnsi="Times New Roman"/>
          <w:sz w:val="28"/>
          <w:szCs w:val="28"/>
        </w:rPr>
        <w:t>меняются.</w:t>
      </w:r>
    </w:p>
    <w:p w:rsidR="006E0714" w:rsidRPr="00121A3E" w:rsidRDefault="00FB094C" w:rsidP="006E071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20AFD" w:rsidRPr="00121A3E">
        <w:rPr>
          <w:rFonts w:ascii="Times New Roman" w:hAnsi="Times New Roman"/>
          <w:sz w:val="28"/>
          <w:szCs w:val="28"/>
        </w:rPr>
        <w:t>зб</w:t>
      </w:r>
      <w:r>
        <w:rPr>
          <w:rFonts w:ascii="Times New Roman" w:hAnsi="Times New Roman"/>
          <w:sz w:val="28"/>
          <w:szCs w:val="28"/>
        </w:rPr>
        <w:t>ирая способ</w:t>
      </w:r>
      <w:r w:rsidR="006E0714" w:rsidRPr="00121A3E">
        <w:rPr>
          <w:rFonts w:ascii="Times New Roman" w:hAnsi="Times New Roman"/>
          <w:sz w:val="28"/>
          <w:szCs w:val="28"/>
        </w:rPr>
        <w:t xml:space="preserve"> начисления амортизации инвестор </w:t>
      </w:r>
      <w:r w:rsidR="00120AFD" w:rsidRPr="00121A3E">
        <w:rPr>
          <w:rFonts w:ascii="Times New Roman" w:hAnsi="Times New Roman"/>
          <w:sz w:val="28"/>
          <w:szCs w:val="28"/>
        </w:rPr>
        <w:t>руководится</w:t>
      </w:r>
      <w:r w:rsidR="006E0714" w:rsidRPr="00121A3E">
        <w:rPr>
          <w:rFonts w:ascii="Times New Roman" w:hAnsi="Times New Roman"/>
          <w:sz w:val="28"/>
          <w:szCs w:val="28"/>
        </w:rPr>
        <w:t xml:space="preserve"> желанием </w:t>
      </w:r>
      <w:r w:rsidR="00120AFD" w:rsidRPr="00121A3E">
        <w:rPr>
          <w:rFonts w:ascii="Times New Roman" w:hAnsi="Times New Roman"/>
          <w:sz w:val="28"/>
          <w:szCs w:val="28"/>
        </w:rPr>
        <w:t>возвратить</w:t>
      </w:r>
      <w:r w:rsidR="006E0714" w:rsidRPr="00121A3E">
        <w:rPr>
          <w:rFonts w:ascii="Times New Roman" w:hAnsi="Times New Roman"/>
          <w:sz w:val="28"/>
          <w:szCs w:val="28"/>
        </w:rPr>
        <w:t xml:space="preserve"> вложения в основные средства в самый </w:t>
      </w:r>
      <w:r w:rsidR="00120AFD" w:rsidRPr="00121A3E">
        <w:rPr>
          <w:rFonts w:ascii="Times New Roman" w:hAnsi="Times New Roman"/>
          <w:sz w:val="28"/>
          <w:szCs w:val="28"/>
        </w:rPr>
        <w:t>краткий</w:t>
      </w:r>
      <w:r w:rsidR="006E0714" w:rsidRPr="00121A3E">
        <w:rPr>
          <w:rFonts w:ascii="Times New Roman" w:hAnsi="Times New Roman"/>
          <w:sz w:val="28"/>
          <w:szCs w:val="28"/>
        </w:rPr>
        <w:t xml:space="preserve"> срок, </w:t>
      </w:r>
      <w:r w:rsidR="003F0071" w:rsidRPr="00121A3E">
        <w:rPr>
          <w:rFonts w:ascii="Times New Roman" w:hAnsi="Times New Roman"/>
          <w:sz w:val="28"/>
          <w:szCs w:val="28"/>
        </w:rPr>
        <w:t>поскольку</w:t>
      </w:r>
      <w:r w:rsidR="006E0714" w:rsidRPr="00121A3E">
        <w:rPr>
          <w:rFonts w:ascii="Times New Roman" w:hAnsi="Times New Roman"/>
          <w:sz w:val="28"/>
          <w:szCs w:val="28"/>
        </w:rPr>
        <w:t xml:space="preserve"> все амортизационные </w:t>
      </w:r>
      <w:r w:rsidR="003F0071" w:rsidRPr="00121A3E">
        <w:rPr>
          <w:rFonts w:ascii="Times New Roman" w:hAnsi="Times New Roman"/>
          <w:sz w:val="28"/>
          <w:szCs w:val="28"/>
        </w:rPr>
        <w:t xml:space="preserve">отчисления вводятся </w:t>
      </w:r>
      <w:r w:rsidR="006E0714" w:rsidRPr="00121A3E">
        <w:rPr>
          <w:rFonts w:ascii="Times New Roman" w:hAnsi="Times New Roman"/>
          <w:sz w:val="28"/>
          <w:szCs w:val="28"/>
        </w:rPr>
        <w:t>в себестоимость продукции (</w:t>
      </w:r>
      <w:r w:rsidR="00781DD9" w:rsidRPr="00121A3E">
        <w:rPr>
          <w:rFonts w:ascii="Times New Roman" w:hAnsi="Times New Roman"/>
          <w:sz w:val="28"/>
          <w:szCs w:val="28"/>
        </w:rPr>
        <w:t>услуг</w:t>
      </w:r>
      <w:r w:rsidR="00781DD9" w:rsidRPr="00781DD9">
        <w:rPr>
          <w:rFonts w:ascii="Times New Roman" w:hAnsi="Times New Roman"/>
          <w:sz w:val="28"/>
          <w:szCs w:val="28"/>
        </w:rPr>
        <w:t>,</w:t>
      </w:r>
      <w:r w:rsidR="00781DD9" w:rsidRPr="00121A3E">
        <w:rPr>
          <w:rFonts w:ascii="Times New Roman" w:hAnsi="Times New Roman"/>
          <w:sz w:val="28"/>
          <w:szCs w:val="28"/>
        </w:rPr>
        <w:t xml:space="preserve"> </w:t>
      </w:r>
      <w:r w:rsidR="00781DD9">
        <w:rPr>
          <w:rFonts w:ascii="Times New Roman" w:hAnsi="Times New Roman"/>
          <w:sz w:val="28"/>
          <w:szCs w:val="28"/>
        </w:rPr>
        <w:t>работ</w:t>
      </w:r>
      <w:r w:rsidR="006E0714" w:rsidRPr="00121A3E">
        <w:rPr>
          <w:rFonts w:ascii="Times New Roman" w:hAnsi="Times New Roman"/>
          <w:sz w:val="28"/>
          <w:szCs w:val="28"/>
        </w:rPr>
        <w:t xml:space="preserve">) и </w:t>
      </w:r>
      <w:r w:rsidR="00781DD9" w:rsidRPr="00121A3E">
        <w:rPr>
          <w:rFonts w:ascii="Times New Roman" w:hAnsi="Times New Roman"/>
          <w:sz w:val="28"/>
          <w:szCs w:val="28"/>
        </w:rPr>
        <w:t>компенсируются</w:t>
      </w:r>
      <w:r w:rsidR="006E0714" w:rsidRPr="00121A3E">
        <w:rPr>
          <w:rFonts w:ascii="Times New Roman" w:hAnsi="Times New Roman"/>
          <w:sz w:val="28"/>
          <w:szCs w:val="28"/>
        </w:rPr>
        <w:t xml:space="preserve"> из </w:t>
      </w:r>
      <w:r w:rsidR="00781DD9">
        <w:rPr>
          <w:rFonts w:ascii="Times New Roman" w:hAnsi="Times New Roman"/>
          <w:sz w:val="28"/>
          <w:szCs w:val="28"/>
        </w:rPr>
        <w:t xml:space="preserve"> доходов </w:t>
      </w:r>
      <w:r w:rsidR="006E0714" w:rsidRPr="00121A3E">
        <w:rPr>
          <w:rFonts w:ascii="Times New Roman" w:hAnsi="Times New Roman"/>
          <w:sz w:val="28"/>
          <w:szCs w:val="28"/>
        </w:rPr>
        <w:t>от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81DD9">
        <w:rPr>
          <w:rFonts w:ascii="Times New Roman" w:hAnsi="Times New Roman"/>
          <w:sz w:val="28"/>
          <w:szCs w:val="28"/>
        </w:rPr>
        <w:t xml:space="preserve"> сбыта </w:t>
      </w:r>
      <w:r w:rsidR="006E0714" w:rsidRPr="00121A3E">
        <w:rPr>
          <w:rFonts w:ascii="Times New Roman" w:hAnsi="Times New Roman"/>
          <w:sz w:val="28"/>
          <w:szCs w:val="28"/>
        </w:rPr>
        <w:t>товаров.</w:t>
      </w:r>
    </w:p>
    <w:p w:rsidR="006E0714" w:rsidRPr="007D436B" w:rsidRDefault="003F0071" w:rsidP="008557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Итак</w:t>
      </w:r>
      <w:r w:rsidR="00781DD9">
        <w:rPr>
          <w:rFonts w:ascii="Times New Roman" w:hAnsi="Times New Roman"/>
          <w:sz w:val="28"/>
          <w:szCs w:val="28"/>
        </w:rPr>
        <w:t xml:space="preserve">, амортизационные отчисления: 1) </w:t>
      </w:r>
      <w:r w:rsidRPr="00121A3E">
        <w:rPr>
          <w:rFonts w:ascii="Times New Roman" w:hAnsi="Times New Roman"/>
          <w:sz w:val="28"/>
          <w:szCs w:val="28"/>
        </w:rPr>
        <w:t>- элемент</w:t>
      </w:r>
      <w:r w:rsidR="006E0714" w:rsidRPr="00121A3E">
        <w:rPr>
          <w:rFonts w:ascii="Times New Roman" w:hAnsi="Times New Roman"/>
          <w:sz w:val="28"/>
          <w:szCs w:val="28"/>
        </w:rPr>
        <w:t xml:space="preserve"> текущих эксплуатационных затрат 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принимают участие</w:t>
      </w:r>
      <w:r w:rsidR="006E0714" w:rsidRPr="00121A3E">
        <w:rPr>
          <w:rFonts w:ascii="Times New Roman" w:hAnsi="Times New Roman"/>
          <w:sz w:val="28"/>
          <w:szCs w:val="28"/>
        </w:rPr>
        <w:t xml:space="preserve"> в </w:t>
      </w:r>
      <w:r w:rsidRPr="00121A3E">
        <w:rPr>
          <w:rFonts w:ascii="Times New Roman" w:hAnsi="Times New Roman"/>
          <w:sz w:val="28"/>
          <w:szCs w:val="28"/>
        </w:rPr>
        <w:t>создании</w:t>
      </w:r>
      <w:r w:rsidR="006E0714" w:rsidRPr="00121A3E">
        <w:rPr>
          <w:rFonts w:ascii="Times New Roman" w:hAnsi="Times New Roman"/>
          <w:sz w:val="28"/>
          <w:szCs w:val="28"/>
        </w:rPr>
        <w:t xml:space="preserve"> прибыли предприятия,</w:t>
      </w:r>
      <w:r w:rsidR="00781DD9">
        <w:rPr>
          <w:rFonts w:ascii="Times New Roman" w:hAnsi="Times New Roman"/>
          <w:sz w:val="28"/>
          <w:szCs w:val="28"/>
        </w:rPr>
        <w:t xml:space="preserve"> 2)</w:t>
      </w:r>
      <w:r w:rsidRPr="00121A3E">
        <w:rPr>
          <w:rFonts w:ascii="Times New Roman" w:hAnsi="Times New Roman"/>
          <w:sz w:val="28"/>
          <w:szCs w:val="28"/>
        </w:rPr>
        <w:t>–</w:t>
      </w:r>
      <w:r w:rsidR="006E0714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это налоговые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вычеты</w:t>
      </w:r>
      <w:r w:rsidR="006E0714" w:rsidRPr="00121A3E">
        <w:rPr>
          <w:rFonts w:ascii="Times New Roman" w:hAnsi="Times New Roman"/>
          <w:sz w:val="28"/>
          <w:szCs w:val="28"/>
        </w:rPr>
        <w:t>,</w:t>
      </w:r>
      <w:r w:rsidRPr="00121A3E">
        <w:rPr>
          <w:rFonts w:ascii="Times New Roman" w:hAnsi="Times New Roman"/>
          <w:sz w:val="28"/>
          <w:szCs w:val="28"/>
        </w:rPr>
        <w:t xml:space="preserve"> которые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позволяют исключа</w:t>
      </w:r>
      <w:r w:rsidR="006E0714" w:rsidRPr="00121A3E">
        <w:rPr>
          <w:rFonts w:ascii="Times New Roman" w:hAnsi="Times New Roman"/>
          <w:sz w:val="28"/>
          <w:szCs w:val="28"/>
        </w:rPr>
        <w:t>ть из налогооблагаемой базы определенную часть доходов предприятия.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Для </w:t>
      </w:r>
      <w:r w:rsidR="006E0714" w:rsidRPr="00121A3E">
        <w:rPr>
          <w:rFonts w:ascii="Times New Roman" w:hAnsi="Times New Roman"/>
          <w:sz w:val="28"/>
          <w:szCs w:val="28"/>
        </w:rPr>
        <w:t xml:space="preserve">налогового учета </w:t>
      </w:r>
      <w:r w:rsidRPr="00121A3E">
        <w:rPr>
          <w:rFonts w:ascii="Times New Roman" w:hAnsi="Times New Roman"/>
          <w:sz w:val="28"/>
          <w:szCs w:val="28"/>
        </w:rPr>
        <w:t>применяются</w:t>
      </w:r>
      <w:r w:rsidR="006E0714" w:rsidRPr="00121A3E">
        <w:rPr>
          <w:rFonts w:ascii="Times New Roman" w:hAnsi="Times New Roman"/>
          <w:sz w:val="28"/>
          <w:szCs w:val="28"/>
        </w:rPr>
        <w:t xml:space="preserve"> методы начисления: линейный (</w:t>
      </w:r>
      <w:r w:rsidRPr="00121A3E">
        <w:rPr>
          <w:rFonts w:ascii="Times New Roman" w:hAnsi="Times New Roman"/>
          <w:sz w:val="28"/>
          <w:szCs w:val="28"/>
        </w:rPr>
        <w:t>похож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 такой же способ</w:t>
      </w:r>
      <w:r w:rsidR="006E0714" w:rsidRPr="00121A3E">
        <w:rPr>
          <w:rFonts w:ascii="Times New Roman" w:hAnsi="Times New Roman"/>
          <w:sz w:val="28"/>
          <w:szCs w:val="28"/>
        </w:rPr>
        <w:t xml:space="preserve"> с </w:t>
      </w:r>
      <w:r w:rsidR="00781DD9" w:rsidRPr="00121A3E">
        <w:rPr>
          <w:rFonts w:ascii="Times New Roman" w:hAnsi="Times New Roman"/>
          <w:sz w:val="28"/>
          <w:szCs w:val="28"/>
        </w:rPr>
        <w:t>подобным</w:t>
      </w:r>
      <w:r w:rsidR="00781DD9">
        <w:rPr>
          <w:rFonts w:ascii="Times New Roman" w:hAnsi="Times New Roman"/>
          <w:sz w:val="28"/>
          <w:szCs w:val="28"/>
        </w:rPr>
        <w:t xml:space="preserve"> </w:t>
      </w:r>
      <w:r w:rsidR="00781DD9" w:rsidRPr="00121A3E">
        <w:rPr>
          <w:rFonts w:ascii="Times New Roman" w:hAnsi="Times New Roman"/>
          <w:sz w:val="28"/>
          <w:szCs w:val="28"/>
        </w:rPr>
        <w:t>наименованием</w:t>
      </w:r>
      <w:r w:rsidR="006E0714" w:rsidRPr="00121A3E">
        <w:rPr>
          <w:rFonts w:ascii="Times New Roman" w:hAnsi="Times New Roman"/>
          <w:sz w:val="28"/>
          <w:szCs w:val="28"/>
        </w:rPr>
        <w:t xml:space="preserve">, </w:t>
      </w:r>
      <w:r w:rsidRPr="00121A3E">
        <w:rPr>
          <w:rFonts w:ascii="Times New Roman" w:hAnsi="Times New Roman"/>
          <w:sz w:val="28"/>
          <w:szCs w:val="28"/>
        </w:rPr>
        <w:t xml:space="preserve">который </w:t>
      </w:r>
      <w:r w:rsidR="006E0714" w:rsidRPr="00121A3E">
        <w:rPr>
          <w:rFonts w:ascii="Times New Roman" w:hAnsi="Times New Roman"/>
          <w:sz w:val="28"/>
          <w:szCs w:val="28"/>
        </w:rPr>
        <w:t>прим</w:t>
      </w:r>
      <w:r w:rsidRPr="00121A3E">
        <w:rPr>
          <w:rFonts w:ascii="Times New Roman" w:hAnsi="Times New Roman"/>
          <w:sz w:val="28"/>
          <w:szCs w:val="28"/>
        </w:rPr>
        <w:t>еняется</w:t>
      </w:r>
      <w:r w:rsidR="006E0714" w:rsidRPr="00121A3E">
        <w:rPr>
          <w:rFonts w:ascii="Times New Roman" w:hAnsi="Times New Roman"/>
          <w:sz w:val="28"/>
          <w:szCs w:val="28"/>
        </w:rPr>
        <w:t xml:space="preserve"> для целей бухгалтерского учета) и нелинейный (</w:t>
      </w:r>
      <w:r w:rsidR="00781DD9" w:rsidRPr="00121A3E">
        <w:rPr>
          <w:rFonts w:ascii="Times New Roman" w:hAnsi="Times New Roman"/>
          <w:sz w:val="28"/>
          <w:szCs w:val="28"/>
        </w:rPr>
        <w:t>похож</w:t>
      </w:r>
      <w:r w:rsidR="00781DD9">
        <w:rPr>
          <w:rFonts w:ascii="Times New Roman" w:hAnsi="Times New Roman"/>
          <w:sz w:val="28"/>
          <w:szCs w:val="28"/>
        </w:rPr>
        <w:t xml:space="preserve"> на  способ</w:t>
      </w:r>
      <w:r w:rsidR="006E0714" w:rsidRPr="00121A3E">
        <w:rPr>
          <w:rFonts w:ascii="Times New Roman" w:hAnsi="Times New Roman"/>
          <w:sz w:val="28"/>
          <w:szCs w:val="28"/>
        </w:rPr>
        <w:t xml:space="preserve"> уменьшаемого остатка).</w:t>
      </w:r>
    </w:p>
    <w:p w:rsidR="00AF30B1" w:rsidRPr="00A17CB1" w:rsidRDefault="00AF30B1" w:rsidP="00A17C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5B0" w:rsidRPr="00121A3E" w:rsidRDefault="005055B0" w:rsidP="00AF30B1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12" w:name="_Toc468911375"/>
      <w:bookmarkStart w:id="13" w:name="_Toc497740085"/>
      <w:r w:rsidRPr="00121A3E">
        <w:rPr>
          <w:rFonts w:ascii="Times New Roman" w:hAnsi="Times New Roman" w:cs="Times New Roman"/>
          <w:color w:val="auto"/>
        </w:rPr>
        <w:t>1.4 Основы анализа основных средств и источники информации</w:t>
      </w:r>
      <w:bookmarkEnd w:id="12"/>
      <w:bookmarkEnd w:id="13"/>
      <w:r w:rsidRPr="00121A3E">
        <w:rPr>
          <w:rFonts w:ascii="Times New Roman" w:hAnsi="Times New Roman" w:cs="Times New Roman"/>
          <w:color w:val="auto"/>
        </w:rPr>
        <w:tab/>
        <w:t xml:space="preserve"> </w:t>
      </w:r>
    </w:p>
    <w:p w:rsidR="00AF30B1" w:rsidRPr="00A17CB1" w:rsidRDefault="00AF30B1" w:rsidP="00A1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5" w:rsidRPr="00121A3E" w:rsidRDefault="007E6B45" w:rsidP="007E6B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Для проведения анализа состояния и эффективности </w:t>
      </w:r>
      <w:r w:rsidR="00781DD9" w:rsidRPr="00121A3E">
        <w:rPr>
          <w:rFonts w:ascii="Times New Roman" w:hAnsi="Times New Roman"/>
          <w:sz w:val="28"/>
          <w:szCs w:val="28"/>
        </w:rPr>
        <w:t>применения</w:t>
      </w:r>
      <w:r w:rsidRPr="00121A3E">
        <w:rPr>
          <w:rFonts w:ascii="Times New Roman" w:hAnsi="Times New Roman"/>
          <w:sz w:val="28"/>
          <w:szCs w:val="28"/>
        </w:rPr>
        <w:t xml:space="preserve"> осно</w:t>
      </w:r>
      <w:r w:rsidR="00781DD9">
        <w:rPr>
          <w:rFonts w:ascii="Times New Roman" w:hAnsi="Times New Roman"/>
          <w:sz w:val="28"/>
          <w:szCs w:val="28"/>
        </w:rPr>
        <w:t>вных производственных фондов вы</w:t>
      </w:r>
      <w:r w:rsidRPr="00121A3E">
        <w:rPr>
          <w:rFonts w:ascii="Times New Roman" w:hAnsi="Times New Roman"/>
          <w:sz w:val="28"/>
          <w:szCs w:val="28"/>
        </w:rPr>
        <w:t>работана система показателей.</w:t>
      </w:r>
    </w:p>
    <w:p w:rsidR="00003843" w:rsidRDefault="007E6B45" w:rsidP="000038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</w:rPr>
        <w:t xml:space="preserve">Оценка движения и технического состояния основных производственных фондов </w:t>
      </w:r>
      <w:r w:rsidR="00781DD9">
        <w:rPr>
          <w:rFonts w:ascii="Times New Roman" w:hAnsi="Times New Roman"/>
          <w:sz w:val="28"/>
          <w:szCs w:val="28"/>
        </w:rPr>
        <w:t xml:space="preserve"> проводится </w:t>
      </w:r>
      <w:r w:rsidRPr="00121A3E">
        <w:rPr>
          <w:rFonts w:ascii="Times New Roman" w:hAnsi="Times New Roman"/>
          <w:sz w:val="28"/>
          <w:szCs w:val="28"/>
        </w:rPr>
        <w:t>по д</w:t>
      </w:r>
      <w:r w:rsidR="00781DD9">
        <w:rPr>
          <w:rFonts w:ascii="Times New Roman" w:hAnsi="Times New Roman"/>
          <w:sz w:val="28"/>
          <w:szCs w:val="28"/>
        </w:rPr>
        <w:t>анным бухгалтерской отчетности: бухгалтерский баланс (форма № 1) и приложения</w:t>
      </w:r>
      <w:r w:rsidRPr="00121A3E">
        <w:rPr>
          <w:rFonts w:ascii="Times New Roman" w:hAnsi="Times New Roman"/>
          <w:sz w:val="28"/>
          <w:szCs w:val="28"/>
        </w:rPr>
        <w:t xml:space="preserve"> к бухгалтерскому балансу. </w:t>
      </w:r>
      <w:r w:rsidR="00781DD9">
        <w:rPr>
          <w:rFonts w:ascii="Times New Roman" w:hAnsi="Times New Roman"/>
          <w:sz w:val="28"/>
          <w:szCs w:val="28"/>
        </w:rPr>
        <w:t xml:space="preserve"> С этой целью рассчитывают</w:t>
      </w:r>
      <w:r w:rsidRPr="00121A3E">
        <w:rPr>
          <w:rFonts w:ascii="Times New Roman" w:hAnsi="Times New Roman"/>
          <w:sz w:val="28"/>
          <w:szCs w:val="28"/>
        </w:rPr>
        <w:t xml:space="preserve"> показатели, </w:t>
      </w:r>
      <w:r w:rsidR="00781DD9">
        <w:rPr>
          <w:rFonts w:ascii="Times New Roman" w:hAnsi="Times New Roman"/>
          <w:sz w:val="28"/>
          <w:szCs w:val="28"/>
        </w:rPr>
        <w:t xml:space="preserve"> которые представлены </w:t>
      </w:r>
      <w:r w:rsidR="00EE7117" w:rsidRPr="00121A3E">
        <w:rPr>
          <w:rFonts w:ascii="Times New Roman" w:hAnsi="Times New Roman"/>
          <w:sz w:val="28"/>
          <w:szCs w:val="28"/>
        </w:rPr>
        <w:t xml:space="preserve"> в табл.2</w:t>
      </w:r>
      <w:r w:rsidR="008B4BE1" w:rsidRPr="007D436B">
        <w:rPr>
          <w:rFonts w:ascii="Times New Roman" w:hAnsi="Times New Roman"/>
          <w:sz w:val="28"/>
          <w:szCs w:val="28"/>
        </w:rPr>
        <w:t xml:space="preserve"> </w:t>
      </w:r>
      <w:r w:rsidR="00D85AC9" w:rsidRPr="007D436B">
        <w:rPr>
          <w:rFonts w:ascii="Times New Roman" w:hAnsi="Times New Roman"/>
          <w:sz w:val="28"/>
          <w:szCs w:val="28"/>
        </w:rPr>
        <w:t xml:space="preserve">[29, </w:t>
      </w:r>
      <w:r w:rsidR="00D85AC9">
        <w:rPr>
          <w:rFonts w:ascii="Times New Roman" w:hAnsi="Times New Roman"/>
          <w:sz w:val="28"/>
          <w:szCs w:val="28"/>
          <w:lang w:val="en-US"/>
        </w:rPr>
        <w:t>c</w:t>
      </w:r>
      <w:r w:rsidR="00D85AC9" w:rsidRPr="007D436B">
        <w:rPr>
          <w:rFonts w:ascii="Times New Roman" w:hAnsi="Times New Roman"/>
          <w:sz w:val="28"/>
          <w:szCs w:val="28"/>
        </w:rPr>
        <w:t>.418]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0C1EBD" w:rsidRPr="00BC2B24" w:rsidRDefault="000C1EBD" w:rsidP="000C1E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</w:rPr>
        <w:t>Как показано в табл. 2, основными показателями движения основных средств выступают коэффициенты их обновления, выбытия и прироста, а состояния – ко</w:t>
      </w:r>
      <w:r>
        <w:rPr>
          <w:rFonts w:ascii="Times New Roman" w:hAnsi="Times New Roman"/>
          <w:sz w:val="28"/>
          <w:szCs w:val="28"/>
        </w:rPr>
        <w:t>эффициенты износа и годности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1EBD" w:rsidRDefault="000C1EBD" w:rsidP="000038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EBD" w:rsidRDefault="000C1EBD" w:rsidP="000038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EBD" w:rsidRPr="000C1EBD" w:rsidRDefault="000C1EBD" w:rsidP="000038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B45" w:rsidRPr="00121A3E" w:rsidRDefault="007E6B45" w:rsidP="007E6B45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20A28" w:rsidRPr="00121A3E">
        <w:rPr>
          <w:rFonts w:ascii="Times New Roman" w:hAnsi="Times New Roman"/>
          <w:sz w:val="28"/>
          <w:szCs w:val="28"/>
        </w:rPr>
        <w:t>2</w:t>
      </w:r>
      <w:r w:rsidRPr="00121A3E">
        <w:rPr>
          <w:rFonts w:ascii="Times New Roman" w:hAnsi="Times New Roman"/>
          <w:sz w:val="28"/>
          <w:szCs w:val="28"/>
        </w:rPr>
        <w:t xml:space="preserve"> </w:t>
      </w:r>
    </w:p>
    <w:p w:rsidR="007E6B45" w:rsidRPr="00121A3E" w:rsidRDefault="007E6B45" w:rsidP="007E6B45">
      <w:pPr>
        <w:widowControl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Показатели движения и технического состояния основных производственных фондов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121A3E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>Методика расчета</w:t>
            </w:r>
          </w:p>
        </w:tc>
      </w:tr>
      <w:tr w:rsidR="00121A3E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1. Коэффициент обновления </w:t>
            </w:r>
            <w:r w:rsidR="00B44895" w:rsidRPr="00BC2B24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>Стоимость поступивших основных средств / Стоимость основных средств на конец периода</w:t>
            </w:r>
          </w:p>
        </w:tc>
      </w:tr>
      <w:tr w:rsidR="00121A3E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2. Коэффициент выбытия </w:t>
            </w:r>
            <w:r w:rsidR="00B44895" w:rsidRPr="00BC2B24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>Стоимость выбывших основных средств /: Стоимость основных средств на начало периода</w:t>
            </w:r>
          </w:p>
        </w:tc>
      </w:tr>
      <w:tr w:rsidR="00121A3E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3. Коэффициент прироста </w:t>
            </w:r>
            <w:r w:rsidR="00B44895" w:rsidRPr="00BC2B24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>Сумма прироста основных средств / Стоимость их на начало периода</w:t>
            </w:r>
          </w:p>
        </w:tc>
      </w:tr>
      <w:tr w:rsidR="00121A3E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4. Коэффициент износа </w:t>
            </w:r>
            <w:r w:rsidR="00B44895" w:rsidRPr="00BC2B24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Сумма износа основных средств / </w:t>
            </w:r>
            <w:r w:rsidR="00781DD9" w:rsidRPr="00BC2B24">
              <w:rPr>
                <w:rFonts w:ascii="Times New Roman" w:hAnsi="Times New Roman"/>
              </w:rPr>
              <w:t>Начальная</w:t>
            </w:r>
            <w:r w:rsidRPr="00BC2B24">
              <w:rPr>
                <w:rFonts w:ascii="Times New Roman" w:hAnsi="Times New Roman"/>
              </w:rPr>
              <w:t xml:space="preserve"> стоимость основных средств на </w:t>
            </w:r>
            <w:r w:rsidR="00781DD9" w:rsidRPr="00BC2B24">
              <w:rPr>
                <w:rFonts w:ascii="Times New Roman" w:hAnsi="Times New Roman"/>
              </w:rPr>
              <w:t>соответственную</w:t>
            </w:r>
            <w:r w:rsidRPr="00BC2B24">
              <w:rPr>
                <w:rFonts w:ascii="Times New Roman" w:hAnsi="Times New Roman"/>
              </w:rPr>
              <w:t xml:space="preserve"> дату</w:t>
            </w:r>
          </w:p>
        </w:tc>
      </w:tr>
      <w:tr w:rsidR="007E6B45" w:rsidRPr="00BC2B24" w:rsidTr="00003843">
        <w:trPr>
          <w:trHeight w:val="680"/>
        </w:trPr>
        <w:tc>
          <w:tcPr>
            <w:tcW w:w="4778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5. Коэффициент годности </w:t>
            </w:r>
            <w:r w:rsidR="00B44895" w:rsidRPr="00BC2B24">
              <w:rPr>
                <w:rFonts w:ascii="Times New Roman" w:hAnsi="Times New Roman"/>
              </w:rPr>
              <w:t>основных средств</w:t>
            </w:r>
          </w:p>
        </w:tc>
        <w:tc>
          <w:tcPr>
            <w:tcW w:w="4793" w:type="dxa"/>
          </w:tcPr>
          <w:p w:rsidR="007E6B45" w:rsidRPr="00BC2B24" w:rsidRDefault="007E6B45" w:rsidP="007E6B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2B24">
              <w:rPr>
                <w:rFonts w:ascii="Times New Roman" w:hAnsi="Times New Roman"/>
              </w:rPr>
              <w:t xml:space="preserve">Остаточная стоимости основных средств / </w:t>
            </w:r>
            <w:r w:rsidR="00781DD9" w:rsidRPr="00BC2B24">
              <w:rPr>
                <w:rFonts w:ascii="Times New Roman" w:hAnsi="Times New Roman"/>
              </w:rPr>
              <w:t>Начальная</w:t>
            </w:r>
            <w:r w:rsidRPr="00BC2B24">
              <w:rPr>
                <w:rFonts w:ascii="Times New Roman" w:hAnsi="Times New Roman"/>
              </w:rPr>
              <w:t xml:space="preserve"> стоимость основных средств</w:t>
            </w:r>
          </w:p>
        </w:tc>
      </w:tr>
    </w:tbl>
    <w:p w:rsidR="00BC2B24" w:rsidRPr="00003843" w:rsidRDefault="00003843" w:rsidP="0000384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</w:rPr>
        <w:t>Обобща</w:t>
      </w:r>
      <w:r w:rsidRPr="00121A3E">
        <w:rPr>
          <w:rFonts w:ascii="Times New Roman" w:hAnsi="Times New Roman"/>
          <w:sz w:val="28"/>
          <w:szCs w:val="28"/>
        </w:rPr>
        <w:softHyphen/>
        <w:t>ющие 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которые</w:t>
      </w:r>
      <w:r w:rsidR="00781DD9">
        <w:rPr>
          <w:rFonts w:ascii="Times New Roman" w:hAnsi="Times New Roman"/>
          <w:sz w:val="28"/>
          <w:szCs w:val="28"/>
        </w:rPr>
        <w:t xml:space="preserve"> могут 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781DD9" w:rsidRPr="00121A3E">
        <w:rPr>
          <w:rFonts w:ascii="Times New Roman" w:hAnsi="Times New Roman"/>
          <w:sz w:val="28"/>
          <w:szCs w:val="28"/>
        </w:rPr>
        <w:t>охарактеризовать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781DD9" w:rsidRPr="00121A3E">
        <w:rPr>
          <w:rFonts w:ascii="Times New Roman" w:hAnsi="Times New Roman"/>
          <w:sz w:val="28"/>
          <w:szCs w:val="28"/>
        </w:rPr>
        <w:t>степень</w:t>
      </w:r>
      <w:r w:rsidRPr="00121A3E">
        <w:rPr>
          <w:rFonts w:ascii="Times New Roman" w:hAnsi="Times New Roman"/>
          <w:sz w:val="28"/>
          <w:szCs w:val="28"/>
        </w:rPr>
        <w:t xml:space="preserve"> обеспеченно</w:t>
      </w:r>
      <w:r w:rsidRPr="00121A3E">
        <w:rPr>
          <w:rFonts w:ascii="Times New Roman" w:hAnsi="Times New Roman"/>
          <w:sz w:val="28"/>
          <w:szCs w:val="28"/>
        </w:rPr>
        <w:softHyphen/>
        <w:t>сти предприятия основными производственными фондами,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- техническая вооруженность труда</w:t>
      </w:r>
      <w:r w:rsidR="00781DD9">
        <w:rPr>
          <w:rFonts w:ascii="Times New Roman" w:hAnsi="Times New Roman"/>
          <w:sz w:val="28"/>
          <w:szCs w:val="28"/>
        </w:rPr>
        <w:t xml:space="preserve"> и фонд вооружённость 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 xml:space="preserve">Показатель общей </w:t>
      </w:r>
      <w:r w:rsidR="00937F52" w:rsidRPr="00121A3E">
        <w:rPr>
          <w:rFonts w:ascii="Times New Roman" w:hAnsi="Times New Roman"/>
          <w:iCs/>
          <w:sz w:val="28"/>
          <w:szCs w:val="28"/>
        </w:rPr>
        <w:t>фонд вооружённости</w:t>
      </w:r>
      <w:r w:rsidRPr="00121A3E">
        <w:rPr>
          <w:rFonts w:ascii="Times New Roman" w:hAnsi="Times New Roman"/>
          <w:iCs/>
          <w:sz w:val="28"/>
          <w:szCs w:val="28"/>
        </w:rPr>
        <w:t xml:space="preserve"> труда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="00937F52" w:rsidRPr="00121A3E">
        <w:rPr>
          <w:rFonts w:ascii="Times New Roman" w:hAnsi="Times New Roman"/>
          <w:sz w:val="28"/>
          <w:szCs w:val="28"/>
        </w:rPr>
        <w:t>рассчитыва</w:t>
      </w:r>
      <w:r w:rsidR="00937F52" w:rsidRPr="00121A3E">
        <w:rPr>
          <w:rFonts w:ascii="Times New Roman" w:hAnsi="Times New Roman"/>
          <w:sz w:val="28"/>
          <w:szCs w:val="28"/>
        </w:rPr>
        <w:softHyphen/>
        <w:t>ют</w:t>
      </w:r>
      <w:r w:rsidRPr="00121A3E">
        <w:rPr>
          <w:rFonts w:ascii="Times New Roman" w:hAnsi="Times New Roman"/>
          <w:sz w:val="28"/>
          <w:szCs w:val="28"/>
        </w:rPr>
        <w:t xml:space="preserve"> отношением среднегодовой стоимости промышленно-производственных фондов </w:t>
      </w:r>
      <w:r w:rsidR="00937F52" w:rsidRPr="00121A3E">
        <w:rPr>
          <w:rFonts w:ascii="Times New Roman" w:hAnsi="Times New Roman"/>
          <w:sz w:val="28"/>
          <w:szCs w:val="28"/>
        </w:rPr>
        <w:t>к среднесписочному количеству</w:t>
      </w:r>
      <w:r w:rsidRPr="00121A3E">
        <w:rPr>
          <w:rFonts w:ascii="Times New Roman" w:hAnsi="Times New Roman"/>
          <w:sz w:val="28"/>
          <w:szCs w:val="28"/>
        </w:rPr>
        <w:t xml:space="preserve"> рабочих в </w:t>
      </w:r>
      <w:r w:rsidR="00937F52" w:rsidRPr="00121A3E">
        <w:rPr>
          <w:rFonts w:ascii="Times New Roman" w:hAnsi="Times New Roman"/>
          <w:sz w:val="28"/>
          <w:szCs w:val="28"/>
        </w:rPr>
        <w:t>максимальную</w:t>
      </w:r>
      <w:r w:rsidRPr="00121A3E">
        <w:rPr>
          <w:rFonts w:ascii="Times New Roman" w:hAnsi="Times New Roman"/>
          <w:sz w:val="28"/>
          <w:szCs w:val="28"/>
        </w:rPr>
        <w:t xml:space="preserve"> смену (</w:t>
      </w:r>
      <w:r w:rsidR="00781DD9">
        <w:rPr>
          <w:rFonts w:ascii="Times New Roman" w:hAnsi="Times New Roman"/>
          <w:sz w:val="28"/>
          <w:szCs w:val="28"/>
        </w:rPr>
        <w:t xml:space="preserve"> сотрудники </w:t>
      </w:r>
      <w:r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 xml:space="preserve">которые </w:t>
      </w:r>
      <w:r w:rsidR="00781DD9">
        <w:rPr>
          <w:rFonts w:ascii="Times New Roman" w:hAnsi="Times New Roman"/>
          <w:sz w:val="28"/>
          <w:szCs w:val="28"/>
        </w:rPr>
        <w:t xml:space="preserve"> работают </w:t>
      </w:r>
      <w:r w:rsidRPr="00121A3E">
        <w:rPr>
          <w:rFonts w:ascii="Times New Roman" w:hAnsi="Times New Roman"/>
          <w:sz w:val="28"/>
          <w:szCs w:val="28"/>
        </w:rPr>
        <w:t xml:space="preserve">в других сменах, </w:t>
      </w:r>
      <w:r w:rsidR="00781DD9" w:rsidRPr="00121A3E">
        <w:rPr>
          <w:rFonts w:ascii="Times New Roman" w:hAnsi="Times New Roman"/>
          <w:sz w:val="28"/>
          <w:szCs w:val="28"/>
        </w:rPr>
        <w:t>применяют</w:t>
      </w:r>
      <w:r w:rsidR="00781DD9">
        <w:rPr>
          <w:rFonts w:ascii="Times New Roman" w:hAnsi="Times New Roman"/>
          <w:sz w:val="28"/>
          <w:szCs w:val="28"/>
        </w:rPr>
        <w:t xml:space="preserve"> те</w:t>
      </w:r>
      <w:r w:rsidRPr="00121A3E">
        <w:rPr>
          <w:rFonts w:ascii="Times New Roman" w:hAnsi="Times New Roman"/>
          <w:sz w:val="28"/>
          <w:szCs w:val="28"/>
        </w:rPr>
        <w:t xml:space="preserve"> же фонды труда):</w:t>
      </w:r>
    </w:p>
    <w:p w:rsidR="007E6B45" w:rsidRPr="00121A3E" w:rsidRDefault="00C66D60" w:rsidP="000038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7E6B45"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(1)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ср</m:t>
            </m:r>
          </m:sub>
        </m:sSub>
      </m:oMath>
      <w:r w:rsidRPr="00121A3E">
        <w:rPr>
          <w:rFonts w:ascii="Times New Roman" w:hAnsi="Times New Roman"/>
          <w:sz w:val="28"/>
          <w:szCs w:val="28"/>
        </w:rPr>
        <w:t xml:space="preserve"> - среднегодовая стоимость </w:t>
      </w:r>
      <w:r w:rsidR="00B44895" w:rsidRPr="00121A3E">
        <w:rPr>
          <w:rFonts w:ascii="Times New Roman" w:hAnsi="Times New Roman"/>
          <w:sz w:val="28"/>
          <w:szCs w:val="28"/>
        </w:rPr>
        <w:t>основных средств</w:t>
      </w:r>
      <w:r w:rsidRPr="00121A3E">
        <w:rPr>
          <w:rFonts w:ascii="Times New Roman" w:hAnsi="Times New Roman"/>
          <w:sz w:val="28"/>
          <w:szCs w:val="28"/>
        </w:rPr>
        <w:t>,</w:t>
      </w:r>
    </w:p>
    <w:p w:rsidR="007E6B45" w:rsidRPr="00121A3E" w:rsidRDefault="00C66D60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ср</m:t>
            </m:r>
          </m:sub>
        </m:sSub>
      </m:oMath>
      <w:r w:rsidR="009511C5">
        <w:rPr>
          <w:rFonts w:ascii="Times New Roman" w:hAnsi="Times New Roman"/>
          <w:sz w:val="28"/>
          <w:szCs w:val="28"/>
        </w:rPr>
        <w:t>- среднесписочное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 w:rsidR="009511C5" w:rsidRPr="00121A3E">
        <w:rPr>
          <w:rFonts w:ascii="Times New Roman" w:hAnsi="Times New Roman"/>
          <w:sz w:val="28"/>
          <w:szCs w:val="28"/>
        </w:rPr>
        <w:t>количество</w:t>
      </w:r>
      <w:r w:rsidR="009511C5">
        <w:rPr>
          <w:rFonts w:ascii="Times New Roman" w:hAnsi="Times New Roman"/>
          <w:sz w:val="28"/>
          <w:szCs w:val="28"/>
        </w:rPr>
        <w:t xml:space="preserve"> промышленно-производственных 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 w:rsidR="009511C5">
        <w:rPr>
          <w:rFonts w:ascii="Times New Roman" w:hAnsi="Times New Roman"/>
          <w:sz w:val="28"/>
          <w:szCs w:val="28"/>
        </w:rPr>
        <w:t xml:space="preserve"> работников </w:t>
      </w:r>
      <w:r w:rsidR="007E6B45" w:rsidRPr="00121A3E">
        <w:rPr>
          <w:rFonts w:ascii="Times New Roman" w:hAnsi="Times New Roman"/>
          <w:sz w:val="28"/>
          <w:szCs w:val="28"/>
        </w:rPr>
        <w:t xml:space="preserve">в </w:t>
      </w:r>
      <w:r w:rsidR="009511C5" w:rsidRPr="00121A3E">
        <w:rPr>
          <w:rFonts w:ascii="Times New Roman" w:hAnsi="Times New Roman"/>
          <w:sz w:val="28"/>
          <w:szCs w:val="28"/>
        </w:rPr>
        <w:t>максимальную</w:t>
      </w:r>
      <w:r w:rsidR="007E6B45" w:rsidRPr="00121A3E">
        <w:rPr>
          <w:rFonts w:ascii="Times New Roman" w:hAnsi="Times New Roman"/>
          <w:sz w:val="28"/>
          <w:szCs w:val="28"/>
        </w:rPr>
        <w:t xml:space="preserve"> смену</w:t>
      </w:r>
      <w:r w:rsidR="00D85AC9" w:rsidRPr="007D436B">
        <w:rPr>
          <w:rFonts w:ascii="Times New Roman" w:hAnsi="Times New Roman"/>
          <w:sz w:val="28"/>
          <w:szCs w:val="28"/>
        </w:rPr>
        <w:t xml:space="preserve"> [</w:t>
      </w:r>
      <w:r w:rsidR="00D70637" w:rsidRPr="007D436B">
        <w:rPr>
          <w:rFonts w:ascii="Times New Roman" w:hAnsi="Times New Roman"/>
          <w:sz w:val="28"/>
          <w:szCs w:val="28"/>
        </w:rPr>
        <w:t xml:space="preserve">35, </w:t>
      </w:r>
      <w:r w:rsidR="00D70637">
        <w:rPr>
          <w:rFonts w:ascii="Times New Roman" w:hAnsi="Times New Roman"/>
          <w:sz w:val="28"/>
          <w:szCs w:val="28"/>
          <w:lang w:val="en-US"/>
        </w:rPr>
        <w:t>c</w:t>
      </w:r>
      <w:r w:rsidR="00D70637" w:rsidRPr="007D436B">
        <w:rPr>
          <w:rFonts w:ascii="Times New Roman" w:hAnsi="Times New Roman"/>
          <w:sz w:val="28"/>
          <w:szCs w:val="28"/>
        </w:rPr>
        <w:t>.158]</w:t>
      </w:r>
      <w:r w:rsidR="007E6B45"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0326B7" w:rsidP="007E6B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>Степень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технической вооруженности труда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="007E6B45" w:rsidRPr="00121A3E">
        <w:rPr>
          <w:rFonts w:ascii="Times New Roman" w:hAnsi="Times New Roman"/>
          <w:iCs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 xml:space="preserve">определяют </w:t>
      </w:r>
      <w:r w:rsidR="007E6B45" w:rsidRPr="00121A3E">
        <w:rPr>
          <w:rFonts w:ascii="Times New Roman" w:hAnsi="Times New Roman"/>
          <w:sz w:val="28"/>
          <w:szCs w:val="28"/>
        </w:rPr>
        <w:t xml:space="preserve">отношением стоимости производственного </w:t>
      </w:r>
      <w:r w:rsidRPr="00121A3E">
        <w:rPr>
          <w:rFonts w:ascii="Times New Roman" w:hAnsi="Times New Roman"/>
          <w:sz w:val="28"/>
          <w:szCs w:val="28"/>
        </w:rPr>
        <w:t>оснащения</w:t>
      </w:r>
      <w:r w:rsidR="007E6B45" w:rsidRPr="00121A3E">
        <w:rPr>
          <w:rFonts w:ascii="Times New Roman" w:hAnsi="Times New Roman"/>
          <w:sz w:val="28"/>
          <w:szCs w:val="28"/>
        </w:rPr>
        <w:t xml:space="preserve"> к сред</w:t>
      </w:r>
      <w:r w:rsidR="007E6B45" w:rsidRPr="00121A3E">
        <w:rPr>
          <w:rFonts w:ascii="Times New Roman" w:hAnsi="Times New Roman"/>
          <w:sz w:val="28"/>
          <w:szCs w:val="28"/>
        </w:rPr>
        <w:softHyphen/>
        <w:t>несп</w:t>
      </w:r>
      <w:r>
        <w:rPr>
          <w:rFonts w:ascii="Times New Roman" w:hAnsi="Times New Roman"/>
          <w:sz w:val="28"/>
          <w:szCs w:val="28"/>
        </w:rPr>
        <w:t>исочному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количеству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="007E6B45" w:rsidRPr="00121A3E">
        <w:rPr>
          <w:rFonts w:ascii="Times New Roman" w:hAnsi="Times New Roman"/>
          <w:sz w:val="28"/>
          <w:szCs w:val="28"/>
        </w:rPr>
        <w:t xml:space="preserve">в </w:t>
      </w:r>
      <w:r w:rsidRPr="00121A3E">
        <w:rPr>
          <w:rFonts w:ascii="Times New Roman" w:hAnsi="Times New Roman"/>
          <w:sz w:val="28"/>
          <w:szCs w:val="28"/>
        </w:rPr>
        <w:t>максимальную</w:t>
      </w:r>
      <w:r w:rsidR="007E6B45" w:rsidRPr="00121A3E">
        <w:rPr>
          <w:rFonts w:ascii="Times New Roman" w:hAnsi="Times New Roman"/>
          <w:sz w:val="28"/>
          <w:szCs w:val="28"/>
        </w:rPr>
        <w:t xml:space="preserve"> смену: </w:t>
      </w:r>
    </w:p>
    <w:p w:rsidR="007E6B45" w:rsidRPr="00121A3E" w:rsidRDefault="00C66D60" w:rsidP="000038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7E6B45"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(2)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пр</m:t>
            </m:r>
          </m:sub>
        </m:sSub>
      </m:oMath>
      <w:r w:rsidRPr="00121A3E">
        <w:rPr>
          <w:rFonts w:ascii="Times New Roman" w:hAnsi="Times New Roman"/>
          <w:sz w:val="28"/>
          <w:szCs w:val="28"/>
        </w:rPr>
        <w:t xml:space="preserve"> - стоимость производственного </w:t>
      </w:r>
      <w:r w:rsidR="000326B7" w:rsidRPr="00121A3E">
        <w:rPr>
          <w:rFonts w:ascii="Times New Roman" w:hAnsi="Times New Roman"/>
          <w:sz w:val="28"/>
          <w:szCs w:val="28"/>
        </w:rPr>
        <w:t>оснащения</w:t>
      </w:r>
      <w:r w:rsidR="00D70637" w:rsidRPr="007D436B">
        <w:rPr>
          <w:rFonts w:ascii="Times New Roman" w:hAnsi="Times New Roman"/>
          <w:sz w:val="28"/>
          <w:szCs w:val="28"/>
        </w:rPr>
        <w:t xml:space="preserve"> [35, </w:t>
      </w:r>
      <w:r w:rsidR="00D70637">
        <w:rPr>
          <w:rFonts w:ascii="Times New Roman" w:hAnsi="Times New Roman"/>
          <w:sz w:val="28"/>
          <w:szCs w:val="28"/>
          <w:lang w:val="en-US"/>
        </w:rPr>
        <w:t>c</w:t>
      </w:r>
      <w:r w:rsidR="00D70637" w:rsidRPr="007D436B">
        <w:rPr>
          <w:rFonts w:ascii="Times New Roman" w:hAnsi="Times New Roman"/>
          <w:sz w:val="28"/>
          <w:szCs w:val="28"/>
        </w:rPr>
        <w:t>.160]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Темпы его роста </w:t>
      </w:r>
      <w:r w:rsidR="00937F52" w:rsidRPr="00121A3E">
        <w:rPr>
          <w:rFonts w:ascii="Times New Roman" w:hAnsi="Times New Roman"/>
          <w:sz w:val="28"/>
          <w:szCs w:val="28"/>
        </w:rPr>
        <w:t>сравниваются</w:t>
      </w:r>
      <w:r w:rsidRPr="00121A3E">
        <w:rPr>
          <w:rFonts w:ascii="Times New Roman" w:hAnsi="Times New Roman"/>
          <w:sz w:val="28"/>
          <w:szCs w:val="28"/>
        </w:rPr>
        <w:t xml:space="preserve"> с темпами роста </w:t>
      </w:r>
      <w:r w:rsidR="00937F52" w:rsidRPr="00121A3E">
        <w:rPr>
          <w:rFonts w:ascii="Times New Roman" w:hAnsi="Times New Roman"/>
          <w:sz w:val="28"/>
          <w:szCs w:val="28"/>
        </w:rPr>
        <w:t>эффективности</w:t>
      </w:r>
      <w:r w:rsidRPr="00121A3E">
        <w:rPr>
          <w:rFonts w:ascii="Times New Roman" w:hAnsi="Times New Roman"/>
          <w:sz w:val="28"/>
          <w:szCs w:val="28"/>
        </w:rPr>
        <w:t xml:space="preserve"> тру</w:t>
      </w:r>
      <w:r w:rsidRPr="00121A3E">
        <w:rPr>
          <w:rFonts w:ascii="Times New Roman" w:hAnsi="Times New Roman"/>
          <w:sz w:val="28"/>
          <w:szCs w:val="28"/>
        </w:rPr>
        <w:softHyphen/>
        <w:t xml:space="preserve">да. </w:t>
      </w:r>
      <w:r w:rsidR="00937F52" w:rsidRPr="00121A3E">
        <w:rPr>
          <w:rFonts w:ascii="Times New Roman" w:hAnsi="Times New Roman"/>
          <w:sz w:val="28"/>
          <w:szCs w:val="28"/>
        </w:rPr>
        <w:t>Хорошо бы</w:t>
      </w:r>
      <w:r w:rsidRPr="00121A3E">
        <w:rPr>
          <w:rFonts w:ascii="Times New Roman" w:hAnsi="Times New Roman"/>
          <w:sz w:val="28"/>
          <w:szCs w:val="28"/>
        </w:rPr>
        <w:t xml:space="preserve">, чтобы темпы роста </w:t>
      </w:r>
      <w:r w:rsidR="00937F52" w:rsidRPr="00121A3E">
        <w:rPr>
          <w:rFonts w:ascii="Times New Roman" w:hAnsi="Times New Roman"/>
          <w:sz w:val="28"/>
          <w:szCs w:val="28"/>
        </w:rPr>
        <w:t>эффективности</w:t>
      </w:r>
      <w:r w:rsidRPr="00121A3E">
        <w:rPr>
          <w:rFonts w:ascii="Times New Roman" w:hAnsi="Times New Roman"/>
          <w:sz w:val="28"/>
          <w:szCs w:val="28"/>
        </w:rPr>
        <w:t xml:space="preserve"> труда </w:t>
      </w:r>
      <w:r w:rsidR="00937F52" w:rsidRPr="00121A3E">
        <w:rPr>
          <w:rFonts w:ascii="Times New Roman" w:hAnsi="Times New Roman"/>
          <w:sz w:val="28"/>
          <w:szCs w:val="28"/>
        </w:rPr>
        <w:t>перегоняли</w:t>
      </w:r>
      <w:r w:rsidRPr="00121A3E">
        <w:rPr>
          <w:rFonts w:ascii="Times New Roman" w:hAnsi="Times New Roman"/>
          <w:sz w:val="28"/>
          <w:szCs w:val="28"/>
        </w:rPr>
        <w:t xml:space="preserve"> темпы роста технической вооруженности труда.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 xml:space="preserve">ином </w:t>
      </w:r>
      <w:r w:rsidRPr="00121A3E">
        <w:rPr>
          <w:rFonts w:ascii="Times New Roman" w:hAnsi="Times New Roman"/>
          <w:sz w:val="28"/>
          <w:szCs w:val="28"/>
        </w:rPr>
        <w:t xml:space="preserve">случае </w:t>
      </w:r>
      <w:r w:rsidR="00937F52" w:rsidRPr="00121A3E">
        <w:rPr>
          <w:rFonts w:ascii="Times New Roman" w:hAnsi="Times New Roman"/>
          <w:sz w:val="28"/>
          <w:szCs w:val="28"/>
        </w:rPr>
        <w:t>совершается по</w:t>
      </w:r>
      <w:r w:rsidRPr="00121A3E">
        <w:rPr>
          <w:rFonts w:ascii="Times New Roman" w:hAnsi="Times New Roman"/>
          <w:sz w:val="28"/>
          <w:szCs w:val="28"/>
        </w:rPr>
        <w:t>нижение фондоотдачи.</w:t>
      </w:r>
    </w:p>
    <w:p w:rsidR="007E6B45" w:rsidRDefault="003C249B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обобщения </w:t>
      </w:r>
      <w:r w:rsidR="007E6B45" w:rsidRPr="00121A3E">
        <w:rPr>
          <w:rFonts w:ascii="Times New Roman" w:hAnsi="Times New Roman"/>
          <w:sz w:val="28"/>
          <w:szCs w:val="28"/>
        </w:rPr>
        <w:t xml:space="preserve"> характеристики </w:t>
      </w:r>
      <w:r w:rsidRPr="00121A3E">
        <w:rPr>
          <w:rFonts w:ascii="Times New Roman" w:hAnsi="Times New Roman"/>
          <w:sz w:val="28"/>
          <w:szCs w:val="28"/>
        </w:rPr>
        <w:t>результативности</w:t>
      </w:r>
      <w:r w:rsidR="007E6B45" w:rsidRPr="00121A3E">
        <w:rPr>
          <w:rFonts w:ascii="Times New Roman" w:hAnsi="Times New Roman"/>
          <w:sz w:val="28"/>
          <w:szCs w:val="28"/>
        </w:rPr>
        <w:t xml:space="preserve"> и интен</w:t>
      </w:r>
      <w:r w:rsidR="007E6B45" w:rsidRPr="00121A3E">
        <w:rPr>
          <w:rFonts w:ascii="Times New Roman" w:hAnsi="Times New Roman"/>
          <w:sz w:val="28"/>
          <w:szCs w:val="28"/>
        </w:rPr>
        <w:softHyphen/>
        <w:t xml:space="preserve">сивности </w:t>
      </w:r>
      <w:r>
        <w:rPr>
          <w:rFonts w:ascii="Times New Roman" w:hAnsi="Times New Roman"/>
          <w:sz w:val="28"/>
          <w:szCs w:val="28"/>
        </w:rPr>
        <w:t xml:space="preserve"> использования </w:t>
      </w:r>
      <w:r w:rsidR="007E6B45" w:rsidRPr="00121A3E">
        <w:rPr>
          <w:rFonts w:ascii="Times New Roman" w:hAnsi="Times New Roman"/>
          <w:sz w:val="28"/>
          <w:szCs w:val="28"/>
        </w:rPr>
        <w:t xml:space="preserve">объектов основных средств </w:t>
      </w:r>
      <w:r>
        <w:rPr>
          <w:rFonts w:ascii="Times New Roman" w:hAnsi="Times New Roman"/>
          <w:sz w:val="28"/>
          <w:szCs w:val="28"/>
        </w:rPr>
        <w:t xml:space="preserve"> имеются  такие </w:t>
      </w:r>
      <w:r w:rsidR="007E6B45" w:rsidRPr="00121A3E">
        <w:rPr>
          <w:rFonts w:ascii="Times New Roman" w:hAnsi="Times New Roman"/>
          <w:sz w:val="28"/>
          <w:szCs w:val="28"/>
        </w:rPr>
        <w:t xml:space="preserve">показатели, </w:t>
      </w:r>
      <w:r>
        <w:rPr>
          <w:rFonts w:ascii="Times New Roman" w:hAnsi="Times New Roman"/>
          <w:sz w:val="28"/>
          <w:szCs w:val="28"/>
        </w:rPr>
        <w:t>которые представлены</w:t>
      </w:r>
      <w:r w:rsidR="007E6B45" w:rsidRPr="00121A3E">
        <w:rPr>
          <w:rFonts w:ascii="Times New Roman" w:hAnsi="Times New Roman"/>
          <w:sz w:val="28"/>
          <w:szCs w:val="28"/>
        </w:rPr>
        <w:t xml:space="preserve"> на рис. </w:t>
      </w:r>
      <w:r w:rsidR="00334187" w:rsidRPr="00121A3E">
        <w:rPr>
          <w:rFonts w:ascii="Times New Roman" w:hAnsi="Times New Roman"/>
          <w:sz w:val="28"/>
          <w:szCs w:val="28"/>
        </w:rPr>
        <w:t>2</w:t>
      </w:r>
      <w:r w:rsidR="00D70637">
        <w:rPr>
          <w:rFonts w:ascii="Times New Roman" w:hAnsi="Times New Roman"/>
          <w:sz w:val="28"/>
          <w:szCs w:val="28"/>
        </w:rPr>
        <w:t xml:space="preserve"> </w:t>
      </w:r>
      <w:r w:rsidR="00D70637" w:rsidRPr="007D436B">
        <w:rPr>
          <w:rFonts w:ascii="Times New Roman" w:hAnsi="Times New Roman"/>
          <w:sz w:val="28"/>
          <w:szCs w:val="28"/>
        </w:rPr>
        <w:t xml:space="preserve">[35, </w:t>
      </w:r>
      <w:r w:rsidR="00D70637">
        <w:rPr>
          <w:rFonts w:ascii="Times New Roman" w:hAnsi="Times New Roman"/>
          <w:sz w:val="28"/>
          <w:szCs w:val="28"/>
          <w:lang w:val="en-US"/>
        </w:rPr>
        <w:t>c</w:t>
      </w:r>
      <w:r w:rsidR="00D70637" w:rsidRPr="007D436B">
        <w:rPr>
          <w:rFonts w:ascii="Times New Roman" w:hAnsi="Times New Roman"/>
          <w:sz w:val="28"/>
          <w:szCs w:val="28"/>
        </w:rPr>
        <w:t>.1</w:t>
      </w:r>
      <w:r w:rsidR="00D70637">
        <w:rPr>
          <w:rFonts w:ascii="Times New Roman" w:hAnsi="Times New Roman"/>
          <w:sz w:val="28"/>
          <w:szCs w:val="28"/>
        </w:rPr>
        <w:t>60</w:t>
      </w:r>
      <w:r w:rsidR="00D70637" w:rsidRPr="007D436B">
        <w:rPr>
          <w:rFonts w:ascii="Times New Roman" w:hAnsi="Times New Roman"/>
          <w:sz w:val="28"/>
          <w:szCs w:val="28"/>
        </w:rPr>
        <w:t>]</w:t>
      </w:r>
      <w:r w:rsidR="007E6B45" w:rsidRPr="00121A3E">
        <w:rPr>
          <w:rFonts w:ascii="Times New Roman" w:hAnsi="Times New Roman"/>
          <w:sz w:val="28"/>
          <w:szCs w:val="28"/>
        </w:rPr>
        <w:t>.</w:t>
      </w:r>
    </w:p>
    <w:p w:rsidR="00226D3F" w:rsidRPr="00121A3E" w:rsidRDefault="00226D3F" w:rsidP="000038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A15CE" wp14:editId="4D93455E">
                <wp:simplePos x="0" y="0"/>
                <wp:positionH relativeFrom="column">
                  <wp:posOffset>1801495</wp:posOffset>
                </wp:positionH>
                <wp:positionV relativeFrom="paragraph">
                  <wp:posOffset>231140</wp:posOffset>
                </wp:positionV>
                <wp:extent cx="2838450" cy="511175"/>
                <wp:effectExtent l="10795" t="12065" r="8255" b="2921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1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1EBD" w:rsidRPr="00A35C16" w:rsidRDefault="000C1EBD" w:rsidP="007E6B4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5C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Обобщающие показатели эффективности использования ОПФ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15CE" id="Rectangle 2" o:spid="_x0000_s1113" style="position:absolute;left:0;text-align:left;margin-left:141.85pt;margin-top:18.2pt;width:223.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0C1EBD" w:rsidRPr="00A35C16" w:rsidRDefault="000C1EBD" w:rsidP="007E6B4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5C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Обобщающие показатели эффективности использования ОПФ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91692" wp14:editId="14439657">
                <wp:simplePos x="0" y="0"/>
                <wp:positionH relativeFrom="column">
                  <wp:posOffset>1461135</wp:posOffset>
                </wp:positionH>
                <wp:positionV relativeFrom="paragraph">
                  <wp:posOffset>161925</wp:posOffset>
                </wp:positionV>
                <wp:extent cx="0" cy="1535430"/>
                <wp:effectExtent l="13335" t="9525" r="5715" b="762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6A43" id="AutoShape 8" o:spid="_x0000_s1026" type="#_x0000_t32" style="position:absolute;margin-left:115.05pt;margin-top:12.75pt;width:0;height:1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8PHgIAADwEAAAOAAAAZHJzL2Uyb0RvYy54bWysU02P2jAQvVfqf7ByhyQQth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3D07" wp14:editId="7E9122EF">
                <wp:simplePos x="0" y="0"/>
                <wp:positionH relativeFrom="column">
                  <wp:posOffset>1461135</wp:posOffset>
                </wp:positionH>
                <wp:positionV relativeFrom="paragraph">
                  <wp:posOffset>161925</wp:posOffset>
                </wp:positionV>
                <wp:extent cx="340360" cy="0"/>
                <wp:effectExtent l="13335" t="9525" r="825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2EA4" id="AutoShape 7" o:spid="_x0000_s1026" type="#_x0000_t32" style="position:absolute;margin-left:115.05pt;margin-top:12.75pt;width:26.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"/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63286" wp14:editId="1FFCF05C">
                <wp:simplePos x="0" y="0"/>
                <wp:positionH relativeFrom="column">
                  <wp:posOffset>2290445</wp:posOffset>
                </wp:positionH>
                <wp:positionV relativeFrom="paragraph">
                  <wp:posOffset>227330</wp:posOffset>
                </wp:positionV>
                <wp:extent cx="1860550" cy="266065"/>
                <wp:effectExtent l="13970" t="8255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A35C16" w:rsidRDefault="000C1EBD" w:rsidP="007E6B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5C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Фондоотдача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3286" id="Rectangle 3" o:spid="_x0000_s1114" style="position:absolute;left:0;text-align:left;margin-left:180.35pt;margin-top:17.9pt;width:146.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N+KgIAAFAEAAAOAAAAZHJzL2Uyb0RvYy54bWysVFFv0zAQfkfiP1h+p0lKU7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">
                <v:textbox>
                  <w:txbxContent>
                    <w:p w:rsidR="000C1EBD" w:rsidRPr="00A35C16" w:rsidRDefault="000C1EBD" w:rsidP="007E6B4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5C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Фондоотдача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DBD4F" wp14:editId="4F7448E7">
                <wp:simplePos x="0" y="0"/>
                <wp:positionH relativeFrom="column">
                  <wp:posOffset>2290445</wp:posOffset>
                </wp:positionH>
                <wp:positionV relativeFrom="paragraph">
                  <wp:posOffset>239395</wp:posOffset>
                </wp:positionV>
                <wp:extent cx="1860550" cy="266065"/>
                <wp:effectExtent l="13970" t="10795" r="11430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A35C16" w:rsidRDefault="000C1EBD" w:rsidP="007E6B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 емкость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BD4F" id="Rectangle 4" o:spid="_x0000_s1115" style="position:absolute;left:0;text-align:left;margin-left:180.35pt;margin-top:18.85pt;width:146.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">
                <v:textbox>
                  <w:txbxContent>
                    <w:p w:rsidR="000C1EBD" w:rsidRPr="00A35C16" w:rsidRDefault="000C1EBD" w:rsidP="007E6B4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 емкость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DB184" wp14:editId="7D2FE87F">
                <wp:simplePos x="0" y="0"/>
                <wp:positionH relativeFrom="column">
                  <wp:posOffset>1461135</wp:posOffset>
                </wp:positionH>
                <wp:positionV relativeFrom="paragraph">
                  <wp:posOffset>52705</wp:posOffset>
                </wp:positionV>
                <wp:extent cx="829310" cy="0"/>
                <wp:effectExtent l="13335" t="52705" r="14605" b="6159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22A6" id="AutoShape 12" o:spid="_x0000_s1026" type="#_x0000_t32" style="position:absolute;margin-left:115.05pt;margin-top:4.15pt;width:65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La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73E48" wp14:editId="751D2A97">
                <wp:simplePos x="0" y="0"/>
                <wp:positionH relativeFrom="column">
                  <wp:posOffset>1461135</wp:posOffset>
                </wp:positionH>
                <wp:positionV relativeFrom="paragraph">
                  <wp:posOffset>33020</wp:posOffset>
                </wp:positionV>
                <wp:extent cx="829310" cy="0"/>
                <wp:effectExtent l="13335" t="61595" r="14605" b="5270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1D1E" id="AutoShape 11" o:spid="_x0000_s1026" type="#_x0000_t32" style="position:absolute;margin-left:115.05pt;margin-top:2.6pt;width:6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3H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7EC45" wp14:editId="1430185E">
                <wp:simplePos x="0" y="0"/>
                <wp:positionH relativeFrom="column">
                  <wp:posOffset>1461135</wp:posOffset>
                </wp:positionH>
                <wp:positionV relativeFrom="paragraph">
                  <wp:posOffset>87630</wp:posOffset>
                </wp:positionV>
                <wp:extent cx="829310" cy="0"/>
                <wp:effectExtent l="13335" t="59055" r="14605" b="5524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7411" id="AutoShape 10" o:spid="_x0000_s1026" type="#_x0000_t32" style="position:absolute;margin-left:115.05pt;margin-top:6.9pt;width:65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p6NA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8706" wp14:editId="31FF9F7D">
                <wp:simplePos x="0" y="0"/>
                <wp:positionH relativeFrom="column">
                  <wp:posOffset>2290445</wp:posOffset>
                </wp:positionH>
                <wp:positionV relativeFrom="paragraph">
                  <wp:posOffset>-1905</wp:posOffset>
                </wp:positionV>
                <wp:extent cx="1860550" cy="266065"/>
                <wp:effectExtent l="13970" t="7620" r="11430" b="1206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A35C16" w:rsidRDefault="000C1EBD" w:rsidP="007E6B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 рентабельность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8706" id="Rectangle 5" o:spid="_x0000_s1116" style="position:absolute;left:0;text-align:left;margin-left:180.35pt;margin-top:-.15pt;width:146.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">
                <v:textbox>
                  <w:txbxContent>
                    <w:p w:rsidR="000C1EBD" w:rsidRPr="00A35C16" w:rsidRDefault="000C1EBD" w:rsidP="007E6B4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 рентабельность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3BA1" wp14:editId="3C7A5253">
                <wp:simplePos x="0" y="0"/>
                <wp:positionH relativeFrom="column">
                  <wp:posOffset>1461135</wp:posOffset>
                </wp:positionH>
                <wp:positionV relativeFrom="paragraph">
                  <wp:posOffset>163830</wp:posOffset>
                </wp:positionV>
                <wp:extent cx="829310" cy="0"/>
                <wp:effectExtent l="13335" t="59055" r="14605" b="5524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A5A1" id="AutoShape 9" o:spid="_x0000_s1026" type="#_x0000_t32" style="position:absolute;margin-left:115.05pt;margin-top:12.9pt;width:65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/wNAIAAF0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21A3E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514E4" wp14:editId="2CEF4765">
                <wp:simplePos x="0" y="0"/>
                <wp:positionH relativeFrom="column">
                  <wp:posOffset>2290445</wp:posOffset>
                </wp:positionH>
                <wp:positionV relativeFrom="paragraph">
                  <wp:posOffset>21590</wp:posOffset>
                </wp:positionV>
                <wp:extent cx="1860550" cy="329565"/>
                <wp:effectExtent l="13970" t="12065" r="11430" b="1079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A35C16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окупаемости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14E4" id="Rectangle 6" o:spid="_x0000_s1117" style="position:absolute;left:0;text-align:left;margin-left:180.35pt;margin-top:1.7pt;width:146.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cLAIAAFA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">
                <v:textbox>
                  <w:txbxContent>
                    <w:p w:rsidR="000C1EBD" w:rsidRPr="00A35C16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окупаемости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34187" w:rsidRPr="00121A3E" w:rsidRDefault="00334187" w:rsidP="007E6B45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E6B45" w:rsidRPr="00121A3E" w:rsidRDefault="00B5157C" w:rsidP="00334187">
      <w:pPr>
        <w:widowControl w:val="0"/>
        <w:shd w:val="clear" w:color="auto" w:fill="FFFFFF"/>
        <w:spacing w:before="12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iCs/>
          <w:sz w:val="28"/>
          <w:szCs w:val="28"/>
        </w:rPr>
        <w:t>Рис</w:t>
      </w:r>
      <w:r w:rsidR="00A52236" w:rsidRPr="00121A3E">
        <w:rPr>
          <w:rFonts w:ascii="Times New Roman" w:hAnsi="Times New Roman"/>
          <w:iCs/>
          <w:sz w:val="28"/>
          <w:szCs w:val="28"/>
        </w:rPr>
        <w:t>.</w:t>
      </w:r>
      <w:r w:rsidR="00334187" w:rsidRPr="00121A3E">
        <w:rPr>
          <w:rFonts w:ascii="Times New Roman" w:hAnsi="Times New Roman"/>
          <w:iCs/>
          <w:sz w:val="28"/>
          <w:szCs w:val="28"/>
        </w:rPr>
        <w:t xml:space="preserve"> 2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. Система показателей оценки эффективности использования основных </w:t>
      </w:r>
      <w:r w:rsidR="00334187" w:rsidRPr="00121A3E">
        <w:rPr>
          <w:rFonts w:ascii="Times New Roman" w:hAnsi="Times New Roman"/>
          <w:iCs/>
          <w:sz w:val="28"/>
          <w:szCs w:val="28"/>
        </w:rPr>
        <w:t xml:space="preserve">средств </w:t>
      </w:r>
    </w:p>
    <w:p w:rsidR="00BC2B24" w:rsidRDefault="00BC2B24" w:rsidP="007E6B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7E6B45" w:rsidRPr="00121A3E" w:rsidRDefault="003C249B" w:rsidP="007E6B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Один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из </w:t>
      </w:r>
      <w:r w:rsidRPr="00121A3E">
        <w:rPr>
          <w:rFonts w:ascii="Times New Roman" w:hAnsi="Times New Roman"/>
          <w:iCs/>
          <w:sz w:val="28"/>
          <w:szCs w:val="28"/>
        </w:rPr>
        <w:t>основных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показателей </w:t>
      </w:r>
      <w:r w:rsidRPr="00121A3E">
        <w:rPr>
          <w:rFonts w:ascii="Times New Roman" w:hAnsi="Times New Roman"/>
          <w:iCs/>
          <w:sz w:val="28"/>
          <w:szCs w:val="28"/>
        </w:rPr>
        <w:t>результативности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использования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334187" w:rsidRPr="00121A3E">
        <w:rPr>
          <w:rFonts w:ascii="Times New Roman" w:hAnsi="Times New Roman"/>
          <w:iCs/>
          <w:sz w:val="28"/>
          <w:szCs w:val="28"/>
        </w:rPr>
        <w:t xml:space="preserve">основных средств 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="007E6B45" w:rsidRPr="00121A3E">
        <w:rPr>
          <w:rFonts w:ascii="Times New Roman" w:hAnsi="Times New Roman"/>
          <w:iCs/>
          <w:sz w:val="28"/>
          <w:szCs w:val="28"/>
        </w:rPr>
        <w:t>фондоотдача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отд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="007E6B45" w:rsidRPr="00121A3E">
        <w:rPr>
          <w:rFonts w:ascii="Times New Roman" w:hAnsi="Times New Roman"/>
          <w:iCs/>
          <w:sz w:val="28"/>
          <w:szCs w:val="28"/>
        </w:rPr>
        <w:t xml:space="preserve"> , </w:t>
      </w:r>
      <w:r>
        <w:rPr>
          <w:rFonts w:ascii="Times New Roman" w:hAnsi="Times New Roman"/>
          <w:iCs/>
          <w:sz w:val="28"/>
          <w:szCs w:val="28"/>
        </w:rPr>
        <w:t>определяющаяся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отношением </w:t>
      </w:r>
      <w:r>
        <w:rPr>
          <w:rFonts w:ascii="Times New Roman" w:hAnsi="Times New Roman"/>
          <w:iCs/>
          <w:sz w:val="28"/>
          <w:szCs w:val="28"/>
        </w:rPr>
        <w:t xml:space="preserve">объемности  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изготовленной 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продукции в денежном выражении к среднегодовой стоимости </w:t>
      </w:r>
      <w:r w:rsidR="00334187" w:rsidRPr="00121A3E">
        <w:rPr>
          <w:rFonts w:ascii="Times New Roman" w:hAnsi="Times New Roman"/>
          <w:iCs/>
          <w:sz w:val="28"/>
          <w:szCs w:val="28"/>
        </w:rPr>
        <w:t>основных средств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:</w:t>
      </w:r>
    </w:p>
    <w:p w:rsidR="007E6B45" w:rsidRPr="00121A3E" w:rsidRDefault="00C66D60" w:rsidP="000038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отд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ВП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7E6B45"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(3)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где ВП – </w:t>
      </w:r>
      <w:r w:rsidR="003C249B" w:rsidRPr="00121A3E">
        <w:rPr>
          <w:rFonts w:ascii="Times New Roman" w:hAnsi="Times New Roman"/>
          <w:sz w:val="28"/>
          <w:szCs w:val="28"/>
        </w:rPr>
        <w:t xml:space="preserve">объем </w:t>
      </w:r>
      <w:r w:rsidR="003C249B">
        <w:rPr>
          <w:rFonts w:ascii="Times New Roman" w:hAnsi="Times New Roman"/>
          <w:sz w:val="28"/>
          <w:szCs w:val="28"/>
        </w:rPr>
        <w:t xml:space="preserve">изготовленной </w:t>
      </w:r>
      <w:r w:rsidRPr="00121A3E">
        <w:rPr>
          <w:rFonts w:ascii="Times New Roman" w:hAnsi="Times New Roman"/>
          <w:sz w:val="28"/>
          <w:szCs w:val="28"/>
        </w:rPr>
        <w:t>продукции в денежном выражении</w:t>
      </w:r>
      <w:r w:rsidR="008805C8">
        <w:rPr>
          <w:rFonts w:ascii="Times New Roman" w:hAnsi="Times New Roman"/>
          <w:sz w:val="28"/>
          <w:szCs w:val="28"/>
        </w:rPr>
        <w:t xml:space="preserve"> </w:t>
      </w:r>
      <w:r w:rsidR="008805C8" w:rsidRPr="007D436B">
        <w:rPr>
          <w:rFonts w:ascii="Times New Roman" w:hAnsi="Times New Roman"/>
          <w:sz w:val="28"/>
          <w:szCs w:val="28"/>
        </w:rPr>
        <w:t xml:space="preserve">[28, </w:t>
      </w:r>
      <w:r w:rsidR="008805C8">
        <w:rPr>
          <w:rFonts w:ascii="Times New Roman" w:hAnsi="Times New Roman"/>
          <w:sz w:val="28"/>
          <w:szCs w:val="28"/>
          <w:lang w:val="en-US"/>
        </w:rPr>
        <w:t>c</w:t>
      </w:r>
      <w:r w:rsidR="008805C8" w:rsidRPr="007D436B">
        <w:rPr>
          <w:rFonts w:ascii="Times New Roman" w:hAnsi="Times New Roman"/>
          <w:sz w:val="28"/>
          <w:szCs w:val="28"/>
        </w:rPr>
        <w:t>.146]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Показатель </w:t>
      </w:r>
      <w:r w:rsidR="00937F52" w:rsidRPr="00121A3E">
        <w:rPr>
          <w:rFonts w:ascii="Times New Roman" w:hAnsi="Times New Roman"/>
          <w:sz w:val="28"/>
          <w:szCs w:val="28"/>
        </w:rPr>
        <w:t>отображает</w:t>
      </w:r>
      <w:r w:rsidRPr="00121A3E">
        <w:rPr>
          <w:rFonts w:ascii="Times New Roman" w:hAnsi="Times New Roman"/>
          <w:sz w:val="28"/>
          <w:szCs w:val="28"/>
        </w:rPr>
        <w:t xml:space="preserve"> сумму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 xml:space="preserve">проданной </w:t>
      </w:r>
      <w:r w:rsidRPr="00121A3E">
        <w:rPr>
          <w:rFonts w:ascii="Times New Roman" w:hAnsi="Times New Roman"/>
          <w:sz w:val="28"/>
          <w:szCs w:val="28"/>
        </w:rPr>
        <w:t>продукции на рубль среднегодовой стоимости основных про</w:t>
      </w:r>
      <w:r w:rsidRPr="00121A3E">
        <w:rPr>
          <w:rFonts w:ascii="Times New Roman" w:hAnsi="Times New Roman"/>
          <w:sz w:val="28"/>
          <w:szCs w:val="28"/>
        </w:rPr>
        <w:softHyphen/>
        <w:t>изводственных фондов.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lastRenderedPageBreak/>
        <w:t xml:space="preserve">Величина, </w:t>
      </w:r>
      <w:r w:rsidR="003C249B">
        <w:rPr>
          <w:rFonts w:ascii="Times New Roman" w:hAnsi="Times New Roman"/>
          <w:iCs/>
          <w:sz w:val="28"/>
          <w:szCs w:val="28"/>
        </w:rPr>
        <w:t xml:space="preserve"> которая обратна</w:t>
      </w:r>
      <w:r w:rsidRPr="00121A3E">
        <w:rPr>
          <w:rFonts w:ascii="Times New Roman" w:hAnsi="Times New Roman"/>
          <w:iCs/>
          <w:sz w:val="28"/>
          <w:szCs w:val="28"/>
        </w:rPr>
        <w:t xml:space="preserve"> фондоотдаче, </w:t>
      </w:r>
      <w:r w:rsidR="003C249B" w:rsidRPr="00121A3E">
        <w:rPr>
          <w:rFonts w:ascii="Times New Roman" w:hAnsi="Times New Roman"/>
          <w:iCs/>
          <w:sz w:val="28"/>
          <w:szCs w:val="28"/>
        </w:rPr>
        <w:t>именуется</w:t>
      </w:r>
      <w:r w:rsidRPr="00121A3E">
        <w:rPr>
          <w:rFonts w:ascii="Times New Roman" w:hAnsi="Times New Roman"/>
          <w:iCs/>
          <w:sz w:val="28"/>
          <w:szCs w:val="28"/>
        </w:rPr>
        <w:t xml:space="preserve"> </w:t>
      </w:r>
      <w:r w:rsidR="003C249B" w:rsidRPr="00121A3E">
        <w:rPr>
          <w:rFonts w:ascii="Times New Roman" w:hAnsi="Times New Roman"/>
          <w:iCs/>
          <w:sz w:val="28"/>
          <w:szCs w:val="28"/>
        </w:rPr>
        <w:t>фонд ёмкостью</w:t>
      </w:r>
      <w:r w:rsidR="003C249B">
        <w:rPr>
          <w:rFonts w:ascii="Times New Roman" w:hAnsi="Times New Roman"/>
          <w:iCs/>
          <w:sz w:val="28"/>
          <w:szCs w:val="28"/>
        </w:rPr>
        <w:t xml:space="preserve"> и рассчитывают ее </w:t>
      </w:r>
      <w:r w:rsidRPr="00121A3E">
        <w:rPr>
          <w:rFonts w:ascii="Times New Roman" w:hAnsi="Times New Roman"/>
          <w:iCs/>
          <w:sz w:val="28"/>
          <w:szCs w:val="28"/>
        </w:rPr>
        <w:t xml:space="preserve"> по формуле:</w:t>
      </w:r>
    </w:p>
    <w:p w:rsidR="007E6B45" w:rsidRPr="00121A3E" w:rsidRDefault="00C66D60" w:rsidP="000038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ёмк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ВП</m:t>
            </m:r>
          </m:den>
        </m:f>
      </m:oMath>
      <w:r w:rsidR="007E6B45"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(4)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 xml:space="preserve">Показатель </w:t>
      </w:r>
      <w:r w:rsidR="003C249B" w:rsidRPr="00121A3E">
        <w:rPr>
          <w:rFonts w:ascii="Times New Roman" w:hAnsi="Times New Roman"/>
          <w:iCs/>
          <w:sz w:val="28"/>
          <w:szCs w:val="28"/>
        </w:rPr>
        <w:t>отображает</w:t>
      </w:r>
      <w:r w:rsidRPr="00121A3E">
        <w:rPr>
          <w:rFonts w:ascii="Times New Roman" w:hAnsi="Times New Roman"/>
          <w:iCs/>
          <w:sz w:val="28"/>
          <w:szCs w:val="28"/>
        </w:rPr>
        <w:t xml:space="preserve"> стоимость </w:t>
      </w:r>
      <w:r w:rsidR="00334187" w:rsidRPr="00121A3E">
        <w:rPr>
          <w:rFonts w:ascii="Times New Roman" w:hAnsi="Times New Roman"/>
          <w:iCs/>
          <w:sz w:val="28"/>
          <w:szCs w:val="28"/>
        </w:rPr>
        <w:t>основных средств</w:t>
      </w:r>
      <w:r w:rsidRPr="00121A3E">
        <w:rPr>
          <w:rFonts w:ascii="Times New Roman" w:hAnsi="Times New Roman"/>
          <w:iCs/>
          <w:sz w:val="28"/>
          <w:szCs w:val="28"/>
        </w:rPr>
        <w:t>,</w:t>
      </w:r>
      <w:r w:rsidR="003C249B">
        <w:rPr>
          <w:rFonts w:ascii="Times New Roman" w:hAnsi="Times New Roman"/>
          <w:iCs/>
          <w:sz w:val="28"/>
          <w:szCs w:val="28"/>
        </w:rPr>
        <w:t xml:space="preserve"> которая  приходит</w:t>
      </w:r>
      <w:r w:rsidRPr="00121A3E">
        <w:rPr>
          <w:rFonts w:ascii="Times New Roman" w:hAnsi="Times New Roman"/>
          <w:iCs/>
          <w:sz w:val="28"/>
          <w:szCs w:val="28"/>
        </w:rPr>
        <w:t xml:space="preserve"> на единицу годового объема </w:t>
      </w:r>
      <w:r w:rsidR="003C249B">
        <w:rPr>
          <w:rFonts w:ascii="Times New Roman" w:hAnsi="Times New Roman"/>
          <w:iCs/>
          <w:sz w:val="28"/>
          <w:szCs w:val="28"/>
        </w:rPr>
        <w:t xml:space="preserve"> изготовленной </w:t>
      </w:r>
      <w:r w:rsidRPr="00121A3E">
        <w:rPr>
          <w:rFonts w:ascii="Times New Roman" w:hAnsi="Times New Roman"/>
          <w:iCs/>
          <w:sz w:val="28"/>
          <w:szCs w:val="28"/>
        </w:rPr>
        <w:t>продукции.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 xml:space="preserve">Чтобы </w:t>
      </w:r>
      <w:r w:rsidR="003C249B" w:rsidRPr="00121A3E">
        <w:rPr>
          <w:rFonts w:ascii="Times New Roman" w:hAnsi="Times New Roman"/>
          <w:iCs/>
          <w:sz w:val="28"/>
          <w:szCs w:val="28"/>
        </w:rPr>
        <w:t>прослеживать</w:t>
      </w:r>
      <w:r w:rsidRPr="00121A3E">
        <w:rPr>
          <w:rFonts w:ascii="Times New Roman" w:hAnsi="Times New Roman"/>
          <w:iCs/>
          <w:sz w:val="28"/>
          <w:szCs w:val="28"/>
        </w:rPr>
        <w:t xml:space="preserve"> взаим</w:t>
      </w:r>
      <w:r w:rsidR="003C249B">
        <w:rPr>
          <w:rFonts w:ascii="Times New Roman" w:hAnsi="Times New Roman"/>
          <w:iCs/>
          <w:sz w:val="28"/>
          <w:szCs w:val="28"/>
        </w:rPr>
        <w:t xml:space="preserve">ную </w:t>
      </w:r>
      <w:r w:rsidRPr="00121A3E">
        <w:rPr>
          <w:rFonts w:ascii="Times New Roman" w:hAnsi="Times New Roman"/>
          <w:iCs/>
          <w:sz w:val="28"/>
          <w:szCs w:val="28"/>
        </w:rPr>
        <w:t xml:space="preserve">связь между показателями фондоотдачи, </w:t>
      </w:r>
      <w:r w:rsidR="00937F52" w:rsidRPr="00121A3E">
        <w:rPr>
          <w:rFonts w:ascii="Times New Roman" w:hAnsi="Times New Roman"/>
          <w:iCs/>
          <w:sz w:val="28"/>
          <w:szCs w:val="28"/>
        </w:rPr>
        <w:t>фонд вооружённости</w:t>
      </w:r>
      <w:r w:rsidRPr="00121A3E">
        <w:rPr>
          <w:rFonts w:ascii="Times New Roman" w:hAnsi="Times New Roman"/>
          <w:iCs/>
          <w:sz w:val="28"/>
          <w:szCs w:val="28"/>
        </w:rPr>
        <w:t xml:space="preserve"> и произв</w:t>
      </w:r>
      <w:r w:rsidR="003C249B">
        <w:rPr>
          <w:rFonts w:ascii="Times New Roman" w:hAnsi="Times New Roman"/>
          <w:iCs/>
          <w:sz w:val="28"/>
          <w:szCs w:val="28"/>
        </w:rPr>
        <w:t>одительности труда (определяют</w:t>
      </w:r>
      <w:r w:rsidRPr="00121A3E">
        <w:rPr>
          <w:rFonts w:ascii="Times New Roman" w:hAnsi="Times New Roman"/>
          <w:iCs/>
          <w:sz w:val="28"/>
          <w:szCs w:val="28"/>
        </w:rPr>
        <w:t xml:space="preserve"> как отношение </w:t>
      </w:r>
      <w:r w:rsidR="005226BB" w:rsidRPr="00121A3E">
        <w:rPr>
          <w:rFonts w:ascii="Times New Roman" w:hAnsi="Times New Roman"/>
          <w:iCs/>
          <w:sz w:val="28"/>
          <w:szCs w:val="28"/>
        </w:rPr>
        <w:t xml:space="preserve">стоимости </w:t>
      </w:r>
      <w:r w:rsidR="005226BB">
        <w:rPr>
          <w:rFonts w:ascii="Times New Roman" w:hAnsi="Times New Roman"/>
          <w:iCs/>
          <w:sz w:val="28"/>
          <w:szCs w:val="28"/>
        </w:rPr>
        <w:t>изготовленной</w:t>
      </w:r>
      <w:r w:rsidR="00F52320">
        <w:rPr>
          <w:rFonts w:ascii="Times New Roman" w:hAnsi="Times New Roman"/>
          <w:iCs/>
          <w:sz w:val="28"/>
          <w:szCs w:val="28"/>
        </w:rPr>
        <w:t xml:space="preserve"> </w:t>
      </w:r>
      <w:r w:rsidRPr="00121A3E">
        <w:rPr>
          <w:rFonts w:ascii="Times New Roman" w:hAnsi="Times New Roman"/>
          <w:iCs/>
          <w:sz w:val="28"/>
          <w:szCs w:val="28"/>
        </w:rPr>
        <w:t xml:space="preserve">продукции к </w:t>
      </w:r>
      <w:r w:rsidR="00F52320" w:rsidRPr="00121A3E">
        <w:rPr>
          <w:rFonts w:ascii="Times New Roman" w:hAnsi="Times New Roman"/>
          <w:iCs/>
          <w:sz w:val="28"/>
          <w:szCs w:val="28"/>
        </w:rPr>
        <w:t>числу</w:t>
      </w:r>
      <w:r w:rsidRPr="00121A3E">
        <w:rPr>
          <w:rFonts w:ascii="Times New Roman" w:hAnsi="Times New Roman"/>
          <w:iCs/>
          <w:sz w:val="28"/>
          <w:szCs w:val="28"/>
        </w:rPr>
        <w:t xml:space="preserve"> рабочих в наиболее </w:t>
      </w:r>
      <w:r w:rsidR="00F52320" w:rsidRPr="00121A3E">
        <w:rPr>
          <w:rFonts w:ascii="Times New Roman" w:hAnsi="Times New Roman"/>
          <w:iCs/>
          <w:sz w:val="28"/>
          <w:szCs w:val="28"/>
        </w:rPr>
        <w:t>длительную</w:t>
      </w:r>
      <w:r w:rsidRPr="00121A3E">
        <w:rPr>
          <w:rFonts w:ascii="Times New Roman" w:hAnsi="Times New Roman"/>
          <w:iCs/>
          <w:sz w:val="28"/>
          <w:szCs w:val="28"/>
        </w:rPr>
        <w:t xml:space="preserve"> смену), </w:t>
      </w:r>
      <w:r w:rsidR="00F52320" w:rsidRPr="00121A3E">
        <w:rPr>
          <w:rFonts w:ascii="Times New Roman" w:hAnsi="Times New Roman"/>
          <w:iCs/>
          <w:sz w:val="28"/>
          <w:szCs w:val="28"/>
        </w:rPr>
        <w:t>нужно</w:t>
      </w:r>
      <w:r w:rsidRPr="00121A3E">
        <w:rPr>
          <w:rFonts w:ascii="Times New Roman" w:hAnsi="Times New Roman"/>
          <w:iCs/>
          <w:sz w:val="28"/>
          <w:szCs w:val="28"/>
        </w:rPr>
        <w:t xml:space="preserve"> </w:t>
      </w:r>
      <w:r w:rsidR="00F52320" w:rsidRPr="00121A3E">
        <w:rPr>
          <w:rFonts w:ascii="Times New Roman" w:hAnsi="Times New Roman"/>
          <w:iCs/>
          <w:sz w:val="28"/>
          <w:szCs w:val="28"/>
        </w:rPr>
        <w:t>реорганизовать</w:t>
      </w:r>
      <w:r w:rsidRPr="00121A3E">
        <w:rPr>
          <w:rFonts w:ascii="Times New Roman" w:hAnsi="Times New Roman"/>
          <w:iCs/>
          <w:sz w:val="28"/>
          <w:szCs w:val="28"/>
        </w:rPr>
        <w:t xml:space="preserve"> формулу фондоотдачи – числитель и знаменатель </w:t>
      </w:r>
      <w:r w:rsidR="00F52320" w:rsidRPr="00121A3E">
        <w:rPr>
          <w:rFonts w:ascii="Times New Roman" w:hAnsi="Times New Roman"/>
          <w:iCs/>
          <w:sz w:val="28"/>
          <w:szCs w:val="28"/>
        </w:rPr>
        <w:t>поделить</w:t>
      </w:r>
      <w:r w:rsidRPr="00121A3E">
        <w:rPr>
          <w:rFonts w:ascii="Times New Roman" w:hAnsi="Times New Roman"/>
          <w:iCs/>
          <w:sz w:val="28"/>
          <w:szCs w:val="28"/>
        </w:rPr>
        <w:t xml:space="preserve"> на </w:t>
      </w:r>
      <w:r w:rsidR="00F52320" w:rsidRPr="00121A3E">
        <w:rPr>
          <w:rFonts w:ascii="Times New Roman" w:hAnsi="Times New Roman"/>
          <w:iCs/>
          <w:sz w:val="28"/>
          <w:szCs w:val="28"/>
        </w:rPr>
        <w:t>количество</w:t>
      </w:r>
      <w:r w:rsidRPr="00121A3E">
        <w:rPr>
          <w:rFonts w:ascii="Times New Roman" w:hAnsi="Times New Roman"/>
          <w:iCs/>
          <w:sz w:val="28"/>
          <w:szCs w:val="28"/>
        </w:rPr>
        <w:t xml:space="preserve"> рабочих в наиболее </w:t>
      </w:r>
      <w:r w:rsidR="00F52320" w:rsidRPr="00121A3E">
        <w:rPr>
          <w:rFonts w:ascii="Times New Roman" w:hAnsi="Times New Roman"/>
          <w:iCs/>
          <w:sz w:val="28"/>
          <w:szCs w:val="28"/>
        </w:rPr>
        <w:t>длительную</w:t>
      </w:r>
      <w:r w:rsidRPr="00121A3E">
        <w:rPr>
          <w:rFonts w:ascii="Times New Roman" w:hAnsi="Times New Roman"/>
          <w:iCs/>
          <w:sz w:val="28"/>
          <w:szCs w:val="28"/>
        </w:rPr>
        <w:t xml:space="preserve"> смену: </w:t>
      </w:r>
    </w:p>
    <w:p w:rsidR="007E6B45" w:rsidRPr="00121A3E" w:rsidRDefault="00C66D60" w:rsidP="000075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ВП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ВП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7E6B45" w:rsidRPr="00121A3E">
        <w:rPr>
          <w:rFonts w:ascii="Times New Roman" w:hAnsi="Times New Roman"/>
          <w:iCs/>
          <w:sz w:val="28"/>
          <w:szCs w:val="28"/>
        </w:rPr>
        <w:t xml:space="preserve"> = ПТ :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sub>
        </m:sSub>
      </m:oMath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(5)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>где ПТ – производительность труда</w:t>
      </w:r>
      <w:r w:rsidR="000A0F20" w:rsidRPr="007D436B">
        <w:rPr>
          <w:rFonts w:ascii="Times New Roman" w:hAnsi="Times New Roman"/>
          <w:iCs/>
          <w:sz w:val="28"/>
          <w:szCs w:val="28"/>
        </w:rPr>
        <w:t xml:space="preserve"> </w:t>
      </w:r>
      <w:r w:rsidR="000A0F20" w:rsidRPr="007D436B">
        <w:rPr>
          <w:rFonts w:ascii="Times New Roman" w:hAnsi="Times New Roman"/>
          <w:sz w:val="28"/>
          <w:szCs w:val="28"/>
        </w:rPr>
        <w:t xml:space="preserve">[28, </w:t>
      </w:r>
      <w:r w:rsidR="000A0F20">
        <w:rPr>
          <w:rFonts w:ascii="Times New Roman" w:hAnsi="Times New Roman"/>
          <w:sz w:val="28"/>
          <w:szCs w:val="28"/>
          <w:lang w:val="en-US"/>
        </w:rPr>
        <w:t>c</w:t>
      </w:r>
      <w:r w:rsidR="000A0F20" w:rsidRPr="007D436B">
        <w:rPr>
          <w:rFonts w:ascii="Times New Roman" w:hAnsi="Times New Roman"/>
          <w:sz w:val="28"/>
          <w:szCs w:val="28"/>
        </w:rPr>
        <w:t>.146]</w:t>
      </w:r>
      <w:r w:rsidRPr="00121A3E">
        <w:rPr>
          <w:rFonts w:ascii="Times New Roman" w:hAnsi="Times New Roman"/>
          <w:iCs/>
          <w:sz w:val="28"/>
          <w:szCs w:val="28"/>
        </w:rPr>
        <w:t>.</w:t>
      </w:r>
    </w:p>
    <w:p w:rsidR="007E6B45" w:rsidRPr="00121A3E" w:rsidRDefault="00F52320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iCs/>
          <w:sz w:val="28"/>
          <w:szCs w:val="28"/>
        </w:rPr>
        <w:t>Прибыльность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основных производственных фондов или, </w:t>
      </w:r>
      <w:r w:rsidRPr="00121A3E">
        <w:rPr>
          <w:rFonts w:ascii="Times New Roman" w:hAnsi="Times New Roman"/>
          <w:iCs/>
          <w:sz w:val="28"/>
          <w:szCs w:val="28"/>
        </w:rPr>
        <w:t>иными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, словами, </w:t>
      </w:r>
      <w:r w:rsidRPr="00121A3E">
        <w:rPr>
          <w:rFonts w:ascii="Times New Roman" w:hAnsi="Times New Roman"/>
          <w:iCs/>
          <w:sz w:val="28"/>
          <w:szCs w:val="28"/>
        </w:rPr>
        <w:t>фонд рентабельность</w:t>
      </w:r>
      <w:r w:rsidR="007E6B45" w:rsidRPr="00121A3E">
        <w:rPr>
          <w:rFonts w:ascii="Times New Roman" w:hAnsi="Times New Roman"/>
          <w:i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опф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7E6B45" w:rsidRPr="00121A3E">
        <w:rPr>
          <w:rFonts w:ascii="Times New Roman" w:hAnsi="Times New Roman"/>
          <w:iCs/>
          <w:sz w:val="28"/>
          <w:szCs w:val="28"/>
        </w:rPr>
        <w:t xml:space="preserve"> -</w:t>
      </w:r>
      <w:r w:rsidR="007E6B45" w:rsidRPr="00121A3E">
        <w:rPr>
          <w:rFonts w:ascii="Times New Roman" w:hAnsi="Times New Roman"/>
          <w:sz w:val="28"/>
          <w:szCs w:val="28"/>
        </w:rPr>
        <w:t xml:space="preserve"> от</w:t>
      </w:r>
      <w:r w:rsidR="007E6B45" w:rsidRPr="00121A3E">
        <w:rPr>
          <w:rFonts w:ascii="Times New Roman" w:hAnsi="Times New Roman"/>
          <w:sz w:val="28"/>
          <w:szCs w:val="28"/>
        </w:rPr>
        <w:softHyphen/>
        <w:t>ношение прибыли от основной деятельности к среднегодовой сто</w:t>
      </w:r>
      <w:r w:rsidR="007E6B45" w:rsidRPr="00121A3E">
        <w:rPr>
          <w:rFonts w:ascii="Times New Roman" w:hAnsi="Times New Roman"/>
          <w:sz w:val="28"/>
          <w:szCs w:val="28"/>
        </w:rPr>
        <w:softHyphen/>
        <w:t xml:space="preserve">имости основных средств. </w:t>
      </w:r>
      <w:r w:rsidRPr="00121A3E">
        <w:rPr>
          <w:rFonts w:ascii="Times New Roman" w:hAnsi="Times New Roman"/>
          <w:sz w:val="28"/>
          <w:szCs w:val="28"/>
        </w:rPr>
        <w:t>Следовательно</w:t>
      </w:r>
      <w:r w:rsidR="007E6B45" w:rsidRPr="00121A3E">
        <w:rPr>
          <w:rFonts w:ascii="Times New Roman" w:hAnsi="Times New Roman"/>
          <w:sz w:val="28"/>
          <w:szCs w:val="28"/>
        </w:rPr>
        <w:t xml:space="preserve">, уровень рентабельности основных производственных средств 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121A3E">
        <w:rPr>
          <w:rFonts w:ascii="Times New Roman" w:hAnsi="Times New Roman"/>
          <w:sz w:val="28"/>
          <w:szCs w:val="28"/>
        </w:rPr>
        <w:t>охарактеризовать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размеры</w:t>
      </w:r>
      <w:r w:rsidR="007E6B45" w:rsidRPr="00121A3E">
        <w:rPr>
          <w:rFonts w:ascii="Times New Roman" w:hAnsi="Times New Roman"/>
          <w:sz w:val="28"/>
          <w:szCs w:val="28"/>
        </w:rPr>
        <w:t xml:space="preserve"> прибыли,</w:t>
      </w:r>
      <w:r>
        <w:rPr>
          <w:rFonts w:ascii="Times New Roman" w:hAnsi="Times New Roman"/>
          <w:sz w:val="28"/>
          <w:szCs w:val="28"/>
        </w:rPr>
        <w:t xml:space="preserve"> которая  приходится </w:t>
      </w:r>
      <w:r w:rsidR="007E6B45" w:rsidRPr="00121A3E">
        <w:rPr>
          <w:rFonts w:ascii="Times New Roman" w:hAnsi="Times New Roman"/>
          <w:sz w:val="28"/>
          <w:szCs w:val="28"/>
        </w:rPr>
        <w:t xml:space="preserve"> на 1 руб. фон</w:t>
      </w:r>
      <w:r w:rsidR="007E6B45" w:rsidRPr="00121A3E">
        <w:rPr>
          <w:rFonts w:ascii="Times New Roman" w:hAnsi="Times New Roman"/>
          <w:sz w:val="28"/>
          <w:szCs w:val="28"/>
        </w:rPr>
        <w:softHyphen/>
        <w:t>дов:</w:t>
      </w:r>
    </w:p>
    <w:p w:rsidR="007E6B45" w:rsidRPr="00121A3E" w:rsidRDefault="00C66D60" w:rsidP="000075C8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опф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100%. </m:t>
        </m:r>
      </m:oMath>
      <w:r w:rsidR="007E6B45" w:rsidRPr="00121A3E">
        <w:rPr>
          <w:rFonts w:ascii="Times New Roman" w:hAnsi="Times New Roman"/>
          <w:sz w:val="28"/>
          <w:szCs w:val="28"/>
        </w:rPr>
        <w:t>(</w:t>
      </w:r>
      <w:r w:rsidR="007948F7" w:rsidRPr="00121A3E">
        <w:rPr>
          <w:rFonts w:ascii="Times New Roman" w:hAnsi="Times New Roman"/>
          <w:sz w:val="28"/>
          <w:szCs w:val="28"/>
        </w:rPr>
        <w:t>6</w:t>
      </w:r>
      <w:r w:rsidR="007E6B45" w:rsidRPr="00121A3E">
        <w:rPr>
          <w:rFonts w:ascii="Times New Roman" w:hAnsi="Times New Roman"/>
          <w:sz w:val="28"/>
          <w:szCs w:val="28"/>
        </w:rPr>
        <w:t>)</w: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где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121A3E">
        <w:rPr>
          <w:rFonts w:ascii="Times New Roman" w:hAnsi="Times New Roman"/>
          <w:sz w:val="28"/>
          <w:szCs w:val="28"/>
        </w:rPr>
        <w:t>- прибыль от основной деятельности</w:t>
      </w:r>
      <w:r w:rsidR="000A0F20" w:rsidRPr="007D436B">
        <w:rPr>
          <w:rFonts w:ascii="Times New Roman" w:hAnsi="Times New Roman"/>
          <w:sz w:val="28"/>
          <w:szCs w:val="28"/>
        </w:rPr>
        <w:t xml:space="preserve"> [23, </w:t>
      </w:r>
      <w:r w:rsidR="000A0F20">
        <w:rPr>
          <w:rFonts w:ascii="Times New Roman" w:hAnsi="Times New Roman"/>
          <w:sz w:val="28"/>
          <w:szCs w:val="28"/>
          <w:lang w:val="en-US"/>
        </w:rPr>
        <w:t>c</w:t>
      </w:r>
      <w:r w:rsidR="000A0F20" w:rsidRPr="007D436B">
        <w:rPr>
          <w:rFonts w:ascii="Times New Roman" w:hAnsi="Times New Roman"/>
          <w:sz w:val="28"/>
          <w:szCs w:val="28"/>
        </w:rPr>
        <w:t>.</w:t>
      </w:r>
      <w:r w:rsidR="00685B66" w:rsidRPr="007D436B">
        <w:rPr>
          <w:rFonts w:ascii="Times New Roman" w:hAnsi="Times New Roman"/>
          <w:sz w:val="28"/>
          <w:szCs w:val="28"/>
        </w:rPr>
        <w:t>139]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F52320" w:rsidP="007E6B4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оценить  экономическую  эффективность</w:t>
      </w:r>
      <w:r w:rsidR="007E6B45" w:rsidRPr="00121A3E">
        <w:rPr>
          <w:rFonts w:ascii="Times New Roman" w:hAnsi="Times New Roman"/>
          <w:sz w:val="28"/>
          <w:szCs w:val="28"/>
        </w:rPr>
        <w:t xml:space="preserve"> использования ос</w:t>
      </w:r>
      <w:r w:rsidR="007E6B45" w:rsidRPr="00121A3E">
        <w:rPr>
          <w:rFonts w:ascii="Times New Roman" w:hAnsi="Times New Roman"/>
          <w:sz w:val="28"/>
          <w:szCs w:val="28"/>
        </w:rPr>
        <w:softHyphen/>
        <w:t xml:space="preserve">новных фондов </w:t>
      </w:r>
      <w:r w:rsidRPr="00121A3E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 xml:space="preserve"> такой пока</w:t>
      </w:r>
      <w:r>
        <w:rPr>
          <w:rFonts w:ascii="Times New Roman" w:hAnsi="Times New Roman"/>
          <w:sz w:val="28"/>
          <w:szCs w:val="28"/>
        </w:rPr>
        <w:t>затель - срок окупае</w:t>
      </w:r>
      <w:r>
        <w:rPr>
          <w:rFonts w:ascii="Times New Roman" w:hAnsi="Times New Roman"/>
          <w:sz w:val="28"/>
          <w:szCs w:val="28"/>
        </w:rPr>
        <w:softHyphen/>
        <w:t>мости; его  рассчитывают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 w:rsidRPr="00121A3E">
        <w:rPr>
          <w:rFonts w:ascii="Times New Roman" w:hAnsi="Times New Roman"/>
          <w:sz w:val="28"/>
          <w:szCs w:val="28"/>
        </w:rPr>
        <w:t>разделения</w:t>
      </w:r>
      <w:r w:rsidR="007E6B45" w:rsidRPr="00121A3E">
        <w:rPr>
          <w:rFonts w:ascii="Times New Roman" w:hAnsi="Times New Roman"/>
          <w:sz w:val="28"/>
          <w:szCs w:val="28"/>
        </w:rPr>
        <w:t xml:space="preserve"> среднегодовой стоимос</w:t>
      </w:r>
      <w:r w:rsidR="007E6B45" w:rsidRPr="00121A3E">
        <w:rPr>
          <w:rFonts w:ascii="Times New Roman" w:hAnsi="Times New Roman"/>
          <w:sz w:val="28"/>
          <w:szCs w:val="28"/>
        </w:rPr>
        <w:softHyphen/>
        <w:t>ти производственных основных средств на сумму прибыли за год:</w:t>
      </w:r>
    </w:p>
    <w:p w:rsidR="007E6B45" w:rsidRPr="00121A3E" w:rsidRDefault="00C66D60" w:rsidP="000075C8">
      <w:pPr>
        <w:widowControl w:val="0"/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="007E6B45" w:rsidRPr="00121A3E">
        <w:rPr>
          <w:rFonts w:ascii="Times New Roman" w:hAnsi="Times New Roman"/>
          <w:sz w:val="28"/>
          <w:szCs w:val="28"/>
        </w:rPr>
        <w:t>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>(</w:t>
      </w:r>
      <w:r w:rsidR="007948F7" w:rsidRPr="00121A3E">
        <w:rPr>
          <w:rFonts w:ascii="Times New Roman" w:hAnsi="Times New Roman"/>
          <w:sz w:val="28"/>
          <w:szCs w:val="28"/>
        </w:rPr>
        <w:t>7</w:t>
      </w:r>
      <w:r w:rsidR="007E6B45" w:rsidRPr="00121A3E">
        <w:rPr>
          <w:rFonts w:ascii="Times New Roman" w:hAnsi="Times New Roman"/>
          <w:sz w:val="28"/>
          <w:szCs w:val="28"/>
        </w:rPr>
        <w:t>)</w:t>
      </w:r>
    </w:p>
    <w:p w:rsidR="000075C8" w:rsidRPr="000C1EBD" w:rsidRDefault="007E6B45" w:rsidP="000C1E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</w:rPr>
        <w:t xml:space="preserve">Уровень </w:t>
      </w:r>
      <w:r w:rsidR="00F52320" w:rsidRPr="00121A3E">
        <w:rPr>
          <w:rFonts w:ascii="Times New Roman" w:hAnsi="Times New Roman"/>
          <w:sz w:val="28"/>
          <w:szCs w:val="28"/>
        </w:rPr>
        <w:t>фонд рентабельности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>находится в зависимости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37F52" w:rsidRPr="00121A3E">
        <w:rPr>
          <w:rFonts w:ascii="Times New Roman" w:hAnsi="Times New Roman"/>
          <w:sz w:val="28"/>
          <w:szCs w:val="28"/>
        </w:rPr>
        <w:t>от фондоотдачи</w:t>
      </w:r>
      <w:r w:rsidRPr="00121A3E">
        <w:rPr>
          <w:rFonts w:ascii="Times New Roman" w:hAnsi="Times New Roman"/>
          <w:sz w:val="28"/>
          <w:szCs w:val="28"/>
        </w:rPr>
        <w:t xml:space="preserve"> и от </w:t>
      </w:r>
      <w:r w:rsidR="00937F52" w:rsidRPr="00121A3E">
        <w:rPr>
          <w:rFonts w:ascii="Times New Roman" w:hAnsi="Times New Roman"/>
          <w:sz w:val="28"/>
          <w:szCs w:val="28"/>
        </w:rPr>
        <w:t>прибыльности</w:t>
      </w:r>
      <w:r w:rsidRPr="00121A3E">
        <w:rPr>
          <w:rFonts w:ascii="Times New Roman" w:hAnsi="Times New Roman"/>
          <w:sz w:val="28"/>
          <w:szCs w:val="28"/>
        </w:rPr>
        <w:t xml:space="preserve"> продаж. Взаимосвязь </w:t>
      </w:r>
      <w:r w:rsidR="00937F52" w:rsidRPr="00121A3E">
        <w:rPr>
          <w:rFonts w:ascii="Times New Roman" w:hAnsi="Times New Roman"/>
          <w:sz w:val="28"/>
          <w:szCs w:val="28"/>
        </w:rPr>
        <w:t>данных</w:t>
      </w:r>
      <w:r w:rsidRPr="00121A3E">
        <w:rPr>
          <w:rFonts w:ascii="Times New Roman" w:hAnsi="Times New Roman"/>
          <w:sz w:val="28"/>
          <w:szCs w:val="28"/>
        </w:rPr>
        <w:t xml:space="preserve"> показателей можно </w:t>
      </w:r>
      <w:r w:rsidR="00937F52" w:rsidRPr="00121A3E">
        <w:rPr>
          <w:rFonts w:ascii="Times New Roman" w:hAnsi="Times New Roman"/>
          <w:sz w:val="28"/>
          <w:szCs w:val="28"/>
        </w:rPr>
        <w:t>показать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F52320">
        <w:rPr>
          <w:rFonts w:ascii="Times New Roman" w:hAnsi="Times New Roman"/>
          <w:sz w:val="28"/>
          <w:szCs w:val="28"/>
        </w:rPr>
        <w:t xml:space="preserve"> таким </w:t>
      </w:r>
      <w:r w:rsidRPr="00121A3E">
        <w:rPr>
          <w:rFonts w:ascii="Times New Roman" w:hAnsi="Times New Roman"/>
          <w:sz w:val="28"/>
          <w:szCs w:val="28"/>
        </w:rPr>
        <w:t>образом (см. рис.</w:t>
      </w:r>
      <w:r w:rsidR="007948F7" w:rsidRPr="00121A3E">
        <w:rPr>
          <w:rFonts w:ascii="Times New Roman" w:hAnsi="Times New Roman"/>
          <w:sz w:val="28"/>
          <w:szCs w:val="28"/>
        </w:rPr>
        <w:t>3</w:t>
      </w:r>
      <w:r w:rsidRPr="00121A3E">
        <w:rPr>
          <w:rFonts w:ascii="Times New Roman" w:hAnsi="Times New Roman"/>
          <w:sz w:val="28"/>
          <w:szCs w:val="28"/>
        </w:rPr>
        <w:t xml:space="preserve">) </w:t>
      </w:r>
      <w:r w:rsidR="00685B66" w:rsidRPr="007D436B">
        <w:rPr>
          <w:rFonts w:ascii="Times New Roman" w:hAnsi="Times New Roman"/>
          <w:sz w:val="28"/>
          <w:szCs w:val="28"/>
        </w:rPr>
        <w:t xml:space="preserve">[23, </w:t>
      </w:r>
      <w:r w:rsidR="00685B66">
        <w:rPr>
          <w:rFonts w:ascii="Times New Roman" w:hAnsi="Times New Roman"/>
          <w:sz w:val="28"/>
          <w:szCs w:val="28"/>
          <w:lang w:val="en-US"/>
        </w:rPr>
        <w:t>c</w:t>
      </w:r>
      <w:r w:rsidR="00685B66" w:rsidRPr="007D436B">
        <w:rPr>
          <w:rFonts w:ascii="Times New Roman" w:hAnsi="Times New Roman"/>
          <w:sz w:val="28"/>
          <w:szCs w:val="28"/>
        </w:rPr>
        <w:t>.139]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2BBFD" wp14:editId="0242D200">
                <wp:simplePos x="0" y="0"/>
                <wp:positionH relativeFrom="column">
                  <wp:posOffset>1651635</wp:posOffset>
                </wp:positionH>
                <wp:positionV relativeFrom="paragraph">
                  <wp:posOffset>162560</wp:posOffset>
                </wp:positionV>
                <wp:extent cx="2467610" cy="521970"/>
                <wp:effectExtent l="13335" t="10160" r="5080" b="1079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Рентабельность основных производственных фондов</w: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QUOTE </w:instrTex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Р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опф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BBFD" id="Rectangle 13" o:spid="_x0000_s1118" style="position:absolute;left:0;text-align:left;margin-left:130.05pt;margin-top:12.8pt;width:194.3pt;height:4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Рентабельность основных производственных фондов</w: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QUOTE </w:instrTex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опф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)</m:t>
                        </m:r>
                      </m:oMath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</w:instrTex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EEB7E" wp14:editId="181D2209">
                <wp:simplePos x="0" y="0"/>
                <wp:positionH relativeFrom="column">
                  <wp:posOffset>4119245</wp:posOffset>
                </wp:positionH>
                <wp:positionV relativeFrom="paragraph">
                  <wp:posOffset>156210</wp:posOffset>
                </wp:positionV>
                <wp:extent cx="1158875" cy="0"/>
                <wp:effectExtent l="23495" t="60960" r="8255" b="5334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68BC" id="AutoShape 31" o:spid="_x0000_s1026" type="#_x0000_t32" style="position:absolute;margin-left:324.35pt;margin-top:12.3pt;width:91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F74E8" wp14:editId="5624C69D">
                <wp:simplePos x="0" y="0"/>
                <wp:positionH relativeFrom="column">
                  <wp:posOffset>5278120</wp:posOffset>
                </wp:positionH>
                <wp:positionV relativeFrom="paragraph">
                  <wp:posOffset>156210</wp:posOffset>
                </wp:positionV>
                <wp:extent cx="0" cy="424180"/>
                <wp:effectExtent l="10795" t="13335" r="8255" b="1016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A91E" id="AutoShape 30" o:spid="_x0000_s1026" type="#_x0000_t32" style="position:absolute;margin-left:415.6pt;margin-top:12.3pt;width:0;height:33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Z2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4692C" wp14:editId="64A3ABA7">
                <wp:simplePos x="0" y="0"/>
                <wp:positionH relativeFrom="column">
                  <wp:posOffset>1109980</wp:posOffset>
                </wp:positionH>
                <wp:positionV relativeFrom="paragraph">
                  <wp:posOffset>156210</wp:posOffset>
                </wp:positionV>
                <wp:extent cx="541655" cy="0"/>
                <wp:effectExtent l="5080" t="60960" r="15240" b="53340"/>
                <wp:wrapNone/>
                <wp:docPr id="1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55EA" id="AutoShape 29" o:spid="_x0000_s1026" type="#_x0000_t32" style="position:absolute;margin-left:87.4pt;margin-top:12.3pt;width:42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8j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D0A5E" wp14:editId="0783BD26">
                <wp:simplePos x="0" y="0"/>
                <wp:positionH relativeFrom="column">
                  <wp:posOffset>1109980</wp:posOffset>
                </wp:positionH>
                <wp:positionV relativeFrom="paragraph">
                  <wp:posOffset>156210</wp:posOffset>
                </wp:positionV>
                <wp:extent cx="0" cy="424180"/>
                <wp:effectExtent l="5080" t="13335" r="13970" b="10160"/>
                <wp:wrapNone/>
                <wp:docPr id="1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6C23" id="AutoShape 28" o:spid="_x0000_s1026" type="#_x0000_t32" style="position:absolute;margin-left:87.4pt;margin-top:12.3pt;width:0;height:33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wLJQIAAEcEAAAOAAAAZHJzL2Uyb0RvYy54bWysU02P0zAQvSPxH6zc23yQljZqulolLZcF&#10;Ku3C3bWdxMKxLdttWiH+O2OnLV2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"/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C1E2A" wp14:editId="5A1E1669">
                <wp:simplePos x="0" y="0"/>
                <wp:positionH relativeFrom="column">
                  <wp:posOffset>4331970</wp:posOffset>
                </wp:positionH>
                <wp:positionV relativeFrom="paragraph">
                  <wp:posOffset>274320</wp:posOffset>
                </wp:positionV>
                <wp:extent cx="1679575" cy="465455"/>
                <wp:effectExtent l="7620" t="7620" r="8255" b="12700"/>
                <wp:wrapNone/>
                <wp:docPr id="1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Рентабельность </w:t>
                            </w:r>
                          </w:p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продаж </w: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QUOTE </w:instrTex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Р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пр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1E2A" id="Rectangle 17" o:spid="_x0000_s1119" style="position:absolute;left:0;text-align:left;margin-left:341.1pt;margin-top:21.6pt;width:132.25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">
                <v:textbox>
                  <w:txbxContent>
                    <w:p w:rsidR="000C1EBD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Рентабельность </w:t>
                      </w:r>
                    </w:p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продаж </w: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QUOTE </w:instrTex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пр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)</m:t>
                        </m:r>
                      </m:oMath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</w:instrTex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E9C3A" wp14:editId="15CC2DFF">
                <wp:simplePos x="0" y="0"/>
                <wp:positionH relativeFrom="column">
                  <wp:posOffset>476885</wp:posOffset>
                </wp:positionH>
                <wp:positionV relativeFrom="paragraph">
                  <wp:posOffset>274320</wp:posOffset>
                </wp:positionV>
                <wp:extent cx="3376295" cy="465455"/>
                <wp:effectExtent l="10160" t="7620" r="13970" b="1270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Фондоотдача основных производственных фондов </w: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QUOTE </w:instrTex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отд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CB0A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C3A" id="Rectangle 15" o:spid="_x0000_s1120" style="position:absolute;left:0;text-align:left;margin-left:37.55pt;margin-top:21.6pt;width:265.8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Фондоотдача основных производственных фондов </w: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QUOTE </w:instrTex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oMath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</w:instrText>
                      </w:r>
                      <w:r w:rsidRPr="00CB0A3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D49B5" wp14:editId="79D175D3">
                <wp:simplePos x="0" y="0"/>
                <wp:positionH relativeFrom="column">
                  <wp:posOffset>2662555</wp:posOffset>
                </wp:positionH>
                <wp:positionV relativeFrom="paragraph">
                  <wp:posOffset>126365</wp:posOffset>
                </wp:positionV>
                <wp:extent cx="0" cy="312420"/>
                <wp:effectExtent l="52705" t="21590" r="61595" b="889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8CFF" id="AutoShape 27" o:spid="_x0000_s1026" type="#_x0000_t32" style="position:absolute;margin-left:209.65pt;margin-top:9.95pt;width:0;height:24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7E6B45" w:rsidRPr="00121A3E" w:rsidRDefault="00002CF7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20E05" wp14:editId="2B00C516">
                <wp:simplePos x="0" y="0"/>
                <wp:positionH relativeFrom="column">
                  <wp:posOffset>1382395</wp:posOffset>
                </wp:positionH>
                <wp:positionV relativeFrom="paragraph">
                  <wp:posOffset>273685</wp:posOffset>
                </wp:positionV>
                <wp:extent cx="2328545" cy="572770"/>
                <wp:effectExtent l="0" t="0" r="14605" b="1778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Удельный вес машин и оборудования в активной части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0E05" id="Rectangle 14" o:spid="_x0000_s1121" style="position:absolute;left:0;text-align:left;margin-left:108.85pt;margin-top:21.55pt;width:183.35pt;height:4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o+LQIAAFEEAAAOAAAAZHJzL2Uyb0RvYy54bWysVMGO0zAQvSPxD5bvNE023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Удельный вес машин и оборудования в активной части </w:t>
                      </w:r>
                    </w:p>
                  </w:txbxContent>
                </v:textbox>
              </v:rect>
            </w:pict>
          </mc:Fallback>
        </mc:AlternateContent>
      </w:r>
      <w:r w:rsidR="00623364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5ACCA" wp14:editId="2412AC62">
                <wp:simplePos x="0" y="0"/>
                <wp:positionH relativeFrom="column">
                  <wp:posOffset>-129540</wp:posOffset>
                </wp:positionH>
                <wp:positionV relativeFrom="paragraph">
                  <wp:posOffset>273685</wp:posOffset>
                </wp:positionV>
                <wp:extent cx="1415415" cy="481965"/>
                <wp:effectExtent l="0" t="0" r="13335" b="1333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Удельный вес активной части ОПФ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ACCA" id="Rectangle 16" o:spid="_x0000_s1122" style="position:absolute;left:0;text-align:left;margin-left:-10.2pt;margin-top:21.55pt;width:111.45pt;height:3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Удельный вес активной части ОПФ</w:t>
                      </w:r>
                    </w:p>
                  </w:txbxContent>
                </v:textbox>
              </v:rect>
            </w:pict>
          </mc:Fallback>
        </mc:AlternateContent>
      </w:r>
      <w:r w:rsidR="007E6B45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BEDC3" wp14:editId="768D3A96">
                <wp:simplePos x="0" y="0"/>
                <wp:positionH relativeFrom="column">
                  <wp:posOffset>3853180</wp:posOffset>
                </wp:positionH>
                <wp:positionV relativeFrom="paragraph">
                  <wp:posOffset>280670</wp:posOffset>
                </wp:positionV>
                <wp:extent cx="2158365" cy="481965"/>
                <wp:effectExtent l="5080" t="13970" r="8255" b="889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Фондоотдача машин 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EDC3" id="Rectangle 19" o:spid="_x0000_s1123" style="position:absolute;left:0;text-align:left;margin-left:303.4pt;margin-top:22.1pt;width:169.95pt;height:3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Фондоотдача машин и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="007E6B45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D8A4D" wp14:editId="597F5E8C">
                <wp:simplePos x="0" y="0"/>
                <wp:positionH relativeFrom="column">
                  <wp:posOffset>2662555</wp:posOffset>
                </wp:positionH>
                <wp:positionV relativeFrom="paragraph">
                  <wp:posOffset>132080</wp:posOffset>
                </wp:positionV>
                <wp:extent cx="0" cy="148590"/>
                <wp:effectExtent l="5080" t="8255" r="13970" b="508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DA62" id="AutoShape 26" o:spid="_x0000_s1026" type="#_x0000_t32" style="position:absolute;margin-left:209.65pt;margin-top:10.4pt;width:0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RW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"/>
            </w:pict>
          </mc:Fallback>
        </mc:AlternateContent>
      </w:r>
      <w:r w:rsidR="007E6B45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B1201" wp14:editId="6ECE6E7A">
                <wp:simplePos x="0" y="0"/>
                <wp:positionH relativeFrom="column">
                  <wp:posOffset>812165</wp:posOffset>
                </wp:positionH>
                <wp:positionV relativeFrom="paragraph">
                  <wp:posOffset>132080</wp:posOffset>
                </wp:positionV>
                <wp:extent cx="3583305" cy="0"/>
                <wp:effectExtent l="12065" t="8255" r="5080" b="10795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ED34" id="AutoShape 25" o:spid="_x0000_s1026" type="#_x0000_t32" style="position:absolute;margin-left:63.95pt;margin-top:10.4pt;width:282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ul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"/>
            </w:pict>
          </mc:Fallback>
        </mc:AlternateContent>
      </w:r>
      <w:r w:rsidR="007E6B45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2E6B" wp14:editId="110E6829">
                <wp:simplePos x="0" y="0"/>
                <wp:positionH relativeFrom="column">
                  <wp:posOffset>812165</wp:posOffset>
                </wp:positionH>
                <wp:positionV relativeFrom="paragraph">
                  <wp:posOffset>132080</wp:posOffset>
                </wp:positionV>
                <wp:extent cx="0" cy="148590"/>
                <wp:effectExtent l="12065" t="8255" r="6985" b="5080"/>
                <wp:wrapNone/>
                <wp:docPr id="4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0FDC" id="AutoShape 23" o:spid="_x0000_s1026" type="#_x0000_t32" style="position:absolute;margin-left:63.95pt;margin-top:10.4pt;width:0;height:11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Kt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"/>
            </w:pict>
          </mc:Fallback>
        </mc:AlternateContent>
      </w:r>
      <w:r w:rsidR="007E6B45"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EA397" wp14:editId="5C96D41F">
                <wp:simplePos x="0" y="0"/>
                <wp:positionH relativeFrom="column">
                  <wp:posOffset>4395470</wp:posOffset>
                </wp:positionH>
                <wp:positionV relativeFrom="paragraph">
                  <wp:posOffset>132080</wp:posOffset>
                </wp:positionV>
                <wp:extent cx="0" cy="148590"/>
                <wp:effectExtent l="13970" t="8255" r="5080" b="5080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52C5" id="AutoShape 24" o:spid="_x0000_s1026" type="#_x0000_t32" style="position:absolute;margin-left:346.1pt;margin-top:10.4pt;width:0;height:11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py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"/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4A006" wp14:editId="468BDC33">
                <wp:simplePos x="0" y="0"/>
                <wp:positionH relativeFrom="column">
                  <wp:posOffset>4533900</wp:posOffset>
                </wp:positionH>
                <wp:positionV relativeFrom="paragraph">
                  <wp:posOffset>149225</wp:posOffset>
                </wp:positionV>
                <wp:extent cx="635" cy="168275"/>
                <wp:effectExtent l="57150" t="15875" r="56515" b="635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A7FC" id="AutoShape 40" o:spid="_x0000_s1026" type="#_x0000_t32" style="position:absolute;margin-left:357pt;margin-top:11.75pt;width:.05pt;height:13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B5815" wp14:editId="42BF0960">
                <wp:simplePos x="0" y="0"/>
                <wp:positionH relativeFrom="column">
                  <wp:posOffset>3045460</wp:posOffset>
                </wp:positionH>
                <wp:positionV relativeFrom="paragraph">
                  <wp:posOffset>10795</wp:posOffset>
                </wp:positionV>
                <wp:extent cx="0" cy="170180"/>
                <wp:effectExtent l="6985" t="10795" r="12065" b="9525"/>
                <wp:wrapNone/>
                <wp:docPr id="1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15B5" id="AutoShape 38" o:spid="_x0000_s1026" type="#_x0000_t32" style="position:absolute;margin-left:239.8pt;margin-top:.85pt;width:0;height:13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w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78982" wp14:editId="28C30DB4">
                <wp:simplePos x="0" y="0"/>
                <wp:positionH relativeFrom="column">
                  <wp:posOffset>4533900</wp:posOffset>
                </wp:positionH>
                <wp:positionV relativeFrom="paragraph">
                  <wp:posOffset>180975</wp:posOffset>
                </wp:positionV>
                <wp:extent cx="1477645" cy="450215"/>
                <wp:effectExtent l="9525" t="9525" r="8255" b="6985"/>
                <wp:wrapNone/>
                <wp:docPr id="1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0D4DB9" w:rsidRDefault="000C1EBD" w:rsidP="007E6B4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Изменение выработки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8982" id="Rectangle 21" o:spid="_x0000_s1124" style="position:absolute;left:0;text-align:left;margin-left:357pt;margin-top:14.25pt;width:116.35pt;height:3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">
                <v:textbox>
                  <w:txbxContent>
                    <w:p w:rsidR="000C1EBD" w:rsidRPr="000D4DB9" w:rsidRDefault="000C1EBD" w:rsidP="007E6B4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Изменение выработки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1852F" wp14:editId="158F5144">
                <wp:simplePos x="0" y="0"/>
                <wp:positionH relativeFrom="column">
                  <wp:posOffset>1950085</wp:posOffset>
                </wp:positionH>
                <wp:positionV relativeFrom="paragraph">
                  <wp:posOffset>180975</wp:posOffset>
                </wp:positionV>
                <wp:extent cx="2381885" cy="450215"/>
                <wp:effectExtent l="6985" t="9525" r="11430" b="6985"/>
                <wp:wrapNone/>
                <wp:docPr id="1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Изменение продолжительности работы машин 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52F" id="Rectangle 18" o:spid="_x0000_s1125" style="position:absolute;left:0;text-align:left;margin-left:153.55pt;margin-top:14.25pt;width:187.55pt;height:3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Изменение продолжительности работы машин и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D547A" wp14:editId="040E9DB2">
                <wp:simplePos x="0" y="0"/>
                <wp:positionH relativeFrom="column">
                  <wp:posOffset>1035685</wp:posOffset>
                </wp:positionH>
                <wp:positionV relativeFrom="paragraph">
                  <wp:posOffset>11430</wp:posOffset>
                </wp:positionV>
                <wp:extent cx="0" cy="170180"/>
                <wp:effectExtent l="6985" t="11430" r="12065" b="8890"/>
                <wp:wrapNone/>
                <wp:docPr id="1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634F" id="AutoShape 37" o:spid="_x0000_s1026" type="#_x0000_t32" style="position:absolute;margin-left:81.55pt;margin-top:.9pt;width:0;height:13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Y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4732E" wp14:editId="6E838A6B">
                <wp:simplePos x="0" y="0"/>
                <wp:positionH relativeFrom="column">
                  <wp:posOffset>1035685</wp:posOffset>
                </wp:positionH>
                <wp:positionV relativeFrom="paragraph">
                  <wp:posOffset>10795</wp:posOffset>
                </wp:positionV>
                <wp:extent cx="4316730" cy="635"/>
                <wp:effectExtent l="6985" t="10795" r="10160" b="7620"/>
                <wp:wrapNone/>
                <wp:docPr id="1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65DD" id="AutoShape 39" o:spid="_x0000_s1026" type="#_x0000_t32" style="position:absolute;margin-left:81.55pt;margin-top:.85pt;width:339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J5IwIAAEAEAAAOAAAAZHJzL2Uyb0RvYy54bWysU8GO2yAQvVfqPyDuWduxk0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21B7D" wp14:editId="19C5648D">
                <wp:simplePos x="0" y="0"/>
                <wp:positionH relativeFrom="column">
                  <wp:posOffset>66040</wp:posOffset>
                </wp:positionH>
                <wp:positionV relativeFrom="paragraph">
                  <wp:posOffset>180975</wp:posOffset>
                </wp:positionV>
                <wp:extent cx="1774190" cy="450215"/>
                <wp:effectExtent l="8890" t="9525" r="7620" b="6985"/>
                <wp:wrapNone/>
                <wp:docPr id="1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Изменения в структуре машин 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1B7D" id="Rectangle 20" o:spid="_x0000_s1126" style="position:absolute;left:0;text-align:left;margin-left:5.2pt;margin-top:14.25pt;width:139.7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Изменения в структуре машин и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F3C68" wp14:editId="11AD2AB1">
                <wp:simplePos x="0" y="0"/>
                <wp:positionH relativeFrom="column">
                  <wp:posOffset>5352415</wp:posOffset>
                </wp:positionH>
                <wp:positionV relativeFrom="paragraph">
                  <wp:posOffset>10795</wp:posOffset>
                </wp:positionV>
                <wp:extent cx="0" cy="170180"/>
                <wp:effectExtent l="8890" t="10795" r="10160" b="9525"/>
                <wp:wrapNone/>
                <wp:docPr id="1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B56C" id="AutoShape 36" o:spid="_x0000_s1026" type="#_x0000_t32" style="position:absolute;margin-left:421.45pt;margin-top:.85pt;width:0;height:13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b3JQIAAEcEAAAOAAAAZHJzL2Uyb0RvYy54bWysU8GO2yAQvVfqPyDuie2sk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"/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4B71A9" wp14:editId="5854446C">
                <wp:simplePos x="0" y="0"/>
                <wp:positionH relativeFrom="column">
                  <wp:posOffset>5650230</wp:posOffset>
                </wp:positionH>
                <wp:positionV relativeFrom="paragraph">
                  <wp:posOffset>17780</wp:posOffset>
                </wp:positionV>
                <wp:extent cx="635" cy="595630"/>
                <wp:effectExtent l="59055" t="17780" r="54610" b="5715"/>
                <wp:wrapNone/>
                <wp:docPr id="14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4BC9" id="AutoShape 96" o:spid="_x0000_s1026" type="#_x0000_t32" style="position:absolute;margin-left:444.9pt;margin-top:1.4pt;width:.05pt;height:46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">
                <v:stroke endarrow="block"/>
              </v:shape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1CFE2" wp14:editId="1320D31E">
                <wp:simplePos x="0" y="0"/>
                <wp:positionH relativeFrom="column">
                  <wp:posOffset>5278120</wp:posOffset>
                </wp:positionH>
                <wp:positionV relativeFrom="paragraph">
                  <wp:posOffset>154305</wp:posOffset>
                </wp:positionV>
                <wp:extent cx="0" cy="1201420"/>
                <wp:effectExtent l="10795" t="11430" r="8255" b="6350"/>
                <wp:wrapNone/>
                <wp:docPr id="1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248" id="AutoShape 95" o:spid="_x0000_s1026" type="#_x0000_t32" style="position:absolute;margin-left:415.6pt;margin-top:12.15pt;width:0;height:9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4n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FDA59" wp14:editId="2B7867DE">
                <wp:simplePos x="0" y="0"/>
                <wp:positionH relativeFrom="column">
                  <wp:posOffset>642620</wp:posOffset>
                </wp:positionH>
                <wp:positionV relativeFrom="paragraph">
                  <wp:posOffset>154305</wp:posOffset>
                </wp:positionV>
                <wp:extent cx="0" cy="1201420"/>
                <wp:effectExtent l="13970" t="11430" r="5080" b="6350"/>
                <wp:wrapNone/>
                <wp:docPr id="14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C829" id="AutoShape 92" o:spid="_x0000_s1026" type="#_x0000_t32" style="position:absolute;margin-left:50.6pt;margin-top:12.15pt;width:0;height:9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579E7" wp14:editId="2F926CFC">
                <wp:simplePos x="0" y="0"/>
                <wp:positionH relativeFrom="column">
                  <wp:posOffset>642620</wp:posOffset>
                </wp:positionH>
                <wp:positionV relativeFrom="paragraph">
                  <wp:posOffset>154305</wp:posOffset>
                </wp:positionV>
                <wp:extent cx="4635500" cy="0"/>
                <wp:effectExtent l="13970" t="11430" r="8255" b="7620"/>
                <wp:wrapNone/>
                <wp:docPr id="14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40D0" id="AutoShape 93" o:spid="_x0000_s1026" type="#_x0000_t32" style="position:absolute;margin-left:50.6pt;margin-top:12.15pt;width:3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E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vsBI&#10;kR5Ietp7HWujxSRsaDCugMBKbW2YkR7Vq3nW9LtDSlcdUS2P0W8nA8lZyEjepYSLM1BnN3zRDGII&#10;FIjrOja2D5CwCHSMrJxurPCjRxQ+5rPJdJoC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BBFC3" wp14:editId="03A868DF">
                <wp:simplePos x="0" y="0"/>
                <wp:positionH relativeFrom="column">
                  <wp:posOffset>778510</wp:posOffset>
                </wp:positionH>
                <wp:positionV relativeFrom="paragraph">
                  <wp:posOffset>219710</wp:posOffset>
                </wp:positionV>
                <wp:extent cx="1884045" cy="466090"/>
                <wp:effectExtent l="6985" t="10160" r="13970" b="9525"/>
                <wp:wrapNone/>
                <wp:docPr id="1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Освоение нового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BFC3" id="Rectangle 22" o:spid="_x0000_s1127" style="position:absolute;left:0;text-align:left;margin-left:61.3pt;margin-top:17.3pt;width:148.35pt;height:3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Освоение нового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CBDBFF" wp14:editId="1DC3AD31">
                <wp:simplePos x="0" y="0"/>
                <wp:positionH relativeFrom="column">
                  <wp:posOffset>2864485</wp:posOffset>
                </wp:positionH>
                <wp:positionV relativeFrom="paragraph">
                  <wp:posOffset>219710</wp:posOffset>
                </wp:positionV>
                <wp:extent cx="2230755" cy="322580"/>
                <wp:effectExtent l="6985" t="10160" r="10160" b="10160"/>
                <wp:wrapNone/>
                <wp:docPr id="1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Модернизация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DBFF" id="Rectangle 32" o:spid="_x0000_s1128" style="position:absolute;left:0;text-align:left;margin-left:225.55pt;margin-top:17.3pt;width:175.65pt;height:2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LzLgIAAFIEAAAOAAAAZHJzL2Uyb0RvYy54bWysVNuO0zAQfUfiHyy/01zasN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Модернизация оборудования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6B45" w:rsidRPr="00121A3E" w:rsidRDefault="007E6B45" w:rsidP="007E6B4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7E579" wp14:editId="538B4765">
                <wp:simplePos x="0" y="0"/>
                <wp:positionH relativeFrom="column">
                  <wp:posOffset>5278120</wp:posOffset>
                </wp:positionH>
                <wp:positionV relativeFrom="paragraph">
                  <wp:posOffset>0</wp:posOffset>
                </wp:positionV>
                <wp:extent cx="372110" cy="0"/>
                <wp:effectExtent l="10795" t="9525" r="7620" b="9525"/>
                <wp:wrapNone/>
                <wp:docPr id="15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4A78" id="AutoShape 97" o:spid="_x0000_s1026" type="#_x0000_t32" style="position:absolute;margin-left:415.6pt;margin-top:0;width:29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n9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LMVI&#10;kh5Iej44FWqj5aPf0KBtDoGl3Bk/Iz3JV/2i6HeLpCpbIhseot/OGpITnxG9S/EXq6HOfvisGMQQ&#10;KBDWdapN7yFhEegUWDnfWOEnhyh8fHhMkw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"/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ED206" wp14:editId="020BEBFA">
                <wp:simplePos x="0" y="0"/>
                <wp:positionH relativeFrom="column">
                  <wp:posOffset>778510</wp:posOffset>
                </wp:positionH>
                <wp:positionV relativeFrom="paragraph">
                  <wp:posOffset>146685</wp:posOffset>
                </wp:positionV>
                <wp:extent cx="1884045" cy="483870"/>
                <wp:effectExtent l="6985" t="13335" r="13970" b="7620"/>
                <wp:wrapNone/>
                <wp:docPr id="1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Степень износа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D206" id="Rectangle 34" o:spid="_x0000_s1129" style="position:absolute;left:0;text-align:left;margin-left:61.3pt;margin-top:11.55pt;width:148.35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Степень износа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8875A" wp14:editId="2B1D3DA6">
                <wp:simplePos x="0" y="0"/>
                <wp:positionH relativeFrom="column">
                  <wp:posOffset>2864485</wp:posOffset>
                </wp:positionH>
                <wp:positionV relativeFrom="paragraph">
                  <wp:posOffset>0</wp:posOffset>
                </wp:positionV>
                <wp:extent cx="2230755" cy="287655"/>
                <wp:effectExtent l="6985" t="9525" r="10160" b="7620"/>
                <wp:wrapNone/>
                <wp:docPr id="1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Технология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8875A" id="Rectangle 33" o:spid="_x0000_s1130" style="position:absolute;left:0;text-align:left;margin-left:225.55pt;margin-top:0;width:175.6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Технология 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2CB65" wp14:editId="00D19D1D">
                <wp:simplePos x="0" y="0"/>
                <wp:positionH relativeFrom="column">
                  <wp:posOffset>2864485</wp:posOffset>
                </wp:positionH>
                <wp:positionV relativeFrom="paragraph">
                  <wp:posOffset>12065</wp:posOffset>
                </wp:positionV>
                <wp:extent cx="2230755" cy="311785"/>
                <wp:effectExtent l="6985" t="12065" r="10160" b="9525"/>
                <wp:wrapNone/>
                <wp:docPr id="1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BD" w:rsidRPr="00DF3345" w:rsidRDefault="000C1EBD" w:rsidP="007E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Квалификация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CB65" id="Rectangle 35" o:spid="_x0000_s1131" style="position:absolute;left:0;text-align:left;margin-left:225.55pt;margin-top:.95pt;width:175.65pt;height:2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">
                <v:textbox>
                  <w:txbxContent>
                    <w:p w:rsidR="000C1EBD" w:rsidRPr="00DF3345" w:rsidRDefault="000C1EBD" w:rsidP="007E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Квалификация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E6B45" w:rsidRPr="00121A3E" w:rsidRDefault="007E6B45" w:rsidP="007E6B4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51697" wp14:editId="00C0430D">
                <wp:simplePos x="0" y="0"/>
                <wp:positionH relativeFrom="column">
                  <wp:posOffset>642620</wp:posOffset>
                </wp:positionH>
                <wp:positionV relativeFrom="paragraph">
                  <wp:posOffset>128905</wp:posOffset>
                </wp:positionV>
                <wp:extent cx="4635500" cy="0"/>
                <wp:effectExtent l="13970" t="5080" r="8255" b="13970"/>
                <wp:wrapNone/>
                <wp:docPr id="15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73A1" id="AutoShape 94" o:spid="_x0000_s1026" type="#_x0000_t32" style="position:absolute;margin-left:50.6pt;margin-top:10.15pt;width:3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5t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"/>
            </w:pict>
          </mc:Fallback>
        </mc:AlternateContent>
      </w:r>
    </w:p>
    <w:p w:rsidR="007E6B45" w:rsidRPr="00121A3E" w:rsidRDefault="007E6B45" w:rsidP="00002CF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Рис</w:t>
      </w:r>
      <w:r w:rsidR="00A52236" w:rsidRPr="00121A3E">
        <w:rPr>
          <w:rFonts w:ascii="Times New Roman" w:hAnsi="Times New Roman"/>
          <w:sz w:val="28"/>
          <w:szCs w:val="28"/>
        </w:rPr>
        <w:t>.</w:t>
      </w:r>
      <w:r w:rsidR="007948F7" w:rsidRPr="00121A3E">
        <w:rPr>
          <w:rFonts w:ascii="Times New Roman" w:hAnsi="Times New Roman"/>
          <w:sz w:val="28"/>
          <w:szCs w:val="28"/>
        </w:rPr>
        <w:t xml:space="preserve"> 3</w:t>
      </w:r>
      <w:r w:rsidRPr="00121A3E">
        <w:rPr>
          <w:rFonts w:ascii="Times New Roman" w:hAnsi="Times New Roman"/>
          <w:sz w:val="28"/>
          <w:szCs w:val="28"/>
        </w:rPr>
        <w:t xml:space="preserve">. Взаимосвязь показателей эффективности использования основных </w:t>
      </w:r>
      <w:r w:rsidR="00002CF7" w:rsidRPr="00121A3E">
        <w:rPr>
          <w:rFonts w:ascii="Times New Roman" w:hAnsi="Times New Roman"/>
          <w:sz w:val="28"/>
          <w:szCs w:val="28"/>
        </w:rPr>
        <w:t xml:space="preserve">средств </w:t>
      </w:r>
    </w:p>
    <w:p w:rsidR="00685B66" w:rsidRPr="007D436B" w:rsidRDefault="00685B66" w:rsidP="008557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7B3" w:rsidRPr="00121A3E" w:rsidRDefault="008557B3" w:rsidP="008557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Взаимосвязь,</w:t>
      </w:r>
      <w:r w:rsidR="00F52320">
        <w:rPr>
          <w:rFonts w:ascii="Times New Roman" w:hAnsi="Times New Roman"/>
          <w:sz w:val="28"/>
          <w:szCs w:val="28"/>
        </w:rPr>
        <w:t xml:space="preserve"> которая </w:t>
      </w:r>
      <w:r w:rsidRPr="00121A3E">
        <w:rPr>
          <w:rFonts w:ascii="Times New Roman" w:hAnsi="Times New Roman"/>
          <w:sz w:val="28"/>
          <w:szCs w:val="28"/>
        </w:rPr>
        <w:t xml:space="preserve"> пока</w:t>
      </w:r>
      <w:r w:rsidR="00F52320">
        <w:rPr>
          <w:rFonts w:ascii="Times New Roman" w:hAnsi="Times New Roman"/>
          <w:sz w:val="28"/>
          <w:szCs w:val="28"/>
        </w:rPr>
        <w:t>зана</w:t>
      </w:r>
      <w:r w:rsidRPr="00121A3E">
        <w:rPr>
          <w:rFonts w:ascii="Times New Roman" w:hAnsi="Times New Roman"/>
          <w:sz w:val="28"/>
          <w:szCs w:val="28"/>
        </w:rPr>
        <w:t xml:space="preserve"> на рис. 3, можно </w:t>
      </w:r>
      <w:r w:rsidR="00F52320" w:rsidRPr="00121A3E">
        <w:rPr>
          <w:rFonts w:ascii="Times New Roman" w:hAnsi="Times New Roman"/>
          <w:sz w:val="28"/>
          <w:szCs w:val="28"/>
        </w:rPr>
        <w:t>изобразить</w:t>
      </w:r>
      <w:r w:rsidRPr="00121A3E">
        <w:rPr>
          <w:rFonts w:ascii="Times New Roman" w:hAnsi="Times New Roman"/>
          <w:sz w:val="28"/>
          <w:szCs w:val="28"/>
        </w:rPr>
        <w:t xml:space="preserve"> в виде формулы:</w:t>
      </w:r>
    </w:p>
    <w:p w:rsidR="008557B3" w:rsidRPr="00121A3E" w:rsidRDefault="00C66D60" w:rsidP="000075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опф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ВП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ВП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отд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пр</m:t>
            </m:r>
          </m:sub>
        </m:sSub>
      </m:oMath>
      <w:r w:rsidR="00B5157C">
        <w:rPr>
          <w:rFonts w:ascii="Times New Roman" w:hAnsi="Times New Roman"/>
          <w:sz w:val="28"/>
          <w:szCs w:val="28"/>
        </w:rPr>
        <w:t xml:space="preserve"> </w:t>
      </w:r>
      <w:r w:rsidR="008557B3" w:rsidRPr="00121A3E">
        <w:rPr>
          <w:rFonts w:ascii="Times New Roman" w:hAnsi="Times New Roman"/>
          <w:sz w:val="28"/>
          <w:szCs w:val="28"/>
        </w:rPr>
        <w:t>(</w:t>
      </w:r>
      <w:r w:rsidR="00B20A28" w:rsidRPr="00121A3E">
        <w:rPr>
          <w:rFonts w:ascii="Times New Roman" w:hAnsi="Times New Roman"/>
          <w:sz w:val="28"/>
          <w:szCs w:val="28"/>
        </w:rPr>
        <w:t>8</w:t>
      </w:r>
      <w:r w:rsidR="008557B3" w:rsidRPr="00121A3E">
        <w:rPr>
          <w:rFonts w:ascii="Times New Roman" w:hAnsi="Times New Roman"/>
          <w:sz w:val="28"/>
          <w:szCs w:val="28"/>
        </w:rPr>
        <w:t>)</w:t>
      </w:r>
    </w:p>
    <w:p w:rsidR="008557B3" w:rsidRPr="00121A3E" w:rsidRDefault="00F52320" w:rsidP="008557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Вследствие</w:t>
      </w:r>
      <w:r w:rsidR="008557B3" w:rsidRPr="00121A3E">
        <w:rPr>
          <w:rFonts w:ascii="Times New Roman" w:hAnsi="Times New Roman"/>
          <w:sz w:val="28"/>
          <w:szCs w:val="28"/>
        </w:rPr>
        <w:t xml:space="preserve"> преобразования </w:t>
      </w:r>
      <w:r>
        <w:rPr>
          <w:rFonts w:ascii="Times New Roman" w:hAnsi="Times New Roman"/>
          <w:sz w:val="28"/>
          <w:szCs w:val="28"/>
        </w:rPr>
        <w:t xml:space="preserve"> можем получить</w:t>
      </w:r>
      <w:r w:rsidR="008557B3" w:rsidRPr="00121A3E">
        <w:rPr>
          <w:rFonts w:ascii="Times New Roman" w:hAnsi="Times New Roman"/>
          <w:sz w:val="28"/>
          <w:szCs w:val="28"/>
        </w:rPr>
        <w:t xml:space="preserve">, что </w:t>
      </w:r>
      <w:r w:rsidR="00937F52" w:rsidRPr="00121A3E">
        <w:rPr>
          <w:rFonts w:ascii="Times New Roman" w:hAnsi="Times New Roman"/>
          <w:sz w:val="28"/>
          <w:szCs w:val="28"/>
        </w:rPr>
        <w:t>фонд рентабельность</w:t>
      </w:r>
      <w:r w:rsidR="008557B3" w:rsidRPr="0012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находится в зависимости </w:t>
      </w:r>
      <w:r w:rsidR="008557B3" w:rsidRPr="00121A3E">
        <w:rPr>
          <w:rFonts w:ascii="Times New Roman" w:hAnsi="Times New Roman"/>
          <w:sz w:val="28"/>
          <w:szCs w:val="28"/>
        </w:rPr>
        <w:t xml:space="preserve"> от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8557B3" w:rsidRPr="00121A3E">
        <w:rPr>
          <w:rFonts w:ascii="Times New Roman" w:hAnsi="Times New Roman"/>
          <w:sz w:val="28"/>
          <w:szCs w:val="28"/>
        </w:rPr>
        <w:t xml:space="preserve">показателей фондоотдачи и </w:t>
      </w:r>
      <w:r w:rsidRPr="00121A3E">
        <w:rPr>
          <w:rFonts w:ascii="Times New Roman" w:hAnsi="Times New Roman"/>
          <w:sz w:val="28"/>
          <w:szCs w:val="28"/>
        </w:rPr>
        <w:t>доходности</w:t>
      </w:r>
      <w:r w:rsidR="008557B3" w:rsidRPr="00121A3E">
        <w:rPr>
          <w:rFonts w:ascii="Times New Roman" w:hAnsi="Times New Roman"/>
          <w:sz w:val="28"/>
          <w:szCs w:val="28"/>
        </w:rPr>
        <w:t xml:space="preserve"> продаж.</w:t>
      </w:r>
    </w:p>
    <w:p w:rsidR="008557B3" w:rsidRPr="00121A3E" w:rsidRDefault="00F52320" w:rsidP="008557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57B3" w:rsidRPr="00121A3E">
        <w:rPr>
          <w:rFonts w:ascii="Times New Roman" w:hAnsi="Times New Roman"/>
          <w:sz w:val="28"/>
          <w:szCs w:val="28"/>
        </w:rPr>
        <w:t>а фондоотдачу основных 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воздействуют</w:t>
      </w:r>
      <w:r w:rsidR="008557B3" w:rsidRPr="0012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="008557B3" w:rsidRPr="00121A3E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: </w:t>
      </w:r>
      <w:r w:rsidR="008557B3" w:rsidRPr="00121A3E">
        <w:rPr>
          <w:rFonts w:ascii="Times New Roman" w:hAnsi="Times New Roman"/>
          <w:sz w:val="28"/>
          <w:szCs w:val="28"/>
        </w:rPr>
        <w:t xml:space="preserve">доля активной части основных средств, доля машин и оборудования в активной части основных средств и </w:t>
      </w:r>
      <w:r w:rsidR="00560B96" w:rsidRPr="00121A3E">
        <w:rPr>
          <w:rFonts w:ascii="Times New Roman" w:hAnsi="Times New Roman"/>
          <w:sz w:val="28"/>
          <w:szCs w:val="28"/>
        </w:rPr>
        <w:t>именно</w:t>
      </w:r>
      <w:r w:rsidR="008557B3" w:rsidRPr="00121A3E">
        <w:rPr>
          <w:rFonts w:ascii="Times New Roman" w:hAnsi="Times New Roman"/>
          <w:sz w:val="28"/>
          <w:szCs w:val="28"/>
        </w:rPr>
        <w:t xml:space="preserve"> фондоотдача машин и </w:t>
      </w:r>
      <w:r w:rsidR="00560B96" w:rsidRPr="00121A3E">
        <w:rPr>
          <w:rFonts w:ascii="Times New Roman" w:hAnsi="Times New Roman"/>
          <w:sz w:val="28"/>
          <w:szCs w:val="28"/>
        </w:rPr>
        <w:t>оснащения</w:t>
      </w:r>
      <w:r w:rsidR="008557B3" w:rsidRPr="00121A3E">
        <w:rPr>
          <w:rFonts w:ascii="Times New Roman" w:hAnsi="Times New Roman"/>
          <w:sz w:val="28"/>
          <w:szCs w:val="28"/>
        </w:rPr>
        <w:t>.</w:t>
      </w:r>
    </w:p>
    <w:p w:rsidR="008557B3" w:rsidRPr="00121A3E" w:rsidRDefault="008557B3" w:rsidP="008557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Последний показатель </w:t>
      </w:r>
      <w:r w:rsidR="00560B96">
        <w:rPr>
          <w:rFonts w:ascii="Times New Roman" w:hAnsi="Times New Roman"/>
          <w:sz w:val="28"/>
          <w:szCs w:val="28"/>
        </w:rPr>
        <w:t xml:space="preserve"> находится в зависимости </w:t>
      </w:r>
      <w:r w:rsidRPr="00121A3E">
        <w:rPr>
          <w:rFonts w:ascii="Times New Roman" w:hAnsi="Times New Roman"/>
          <w:sz w:val="28"/>
          <w:szCs w:val="28"/>
        </w:rPr>
        <w:t xml:space="preserve"> от </w:t>
      </w:r>
      <w:r w:rsidR="00560B96" w:rsidRPr="00121A3E">
        <w:rPr>
          <w:rFonts w:ascii="Times New Roman" w:hAnsi="Times New Roman"/>
          <w:sz w:val="28"/>
          <w:szCs w:val="28"/>
        </w:rPr>
        <w:t>видоизменений</w:t>
      </w:r>
      <w:r w:rsidRPr="00121A3E">
        <w:rPr>
          <w:rFonts w:ascii="Times New Roman" w:hAnsi="Times New Roman"/>
          <w:sz w:val="28"/>
          <w:szCs w:val="28"/>
        </w:rPr>
        <w:t xml:space="preserve"> в структуре, </w:t>
      </w:r>
      <w:r w:rsidR="00560B96" w:rsidRPr="00121A3E">
        <w:rPr>
          <w:rFonts w:ascii="Times New Roman" w:hAnsi="Times New Roman"/>
          <w:sz w:val="28"/>
          <w:szCs w:val="28"/>
        </w:rPr>
        <w:t>долготы</w:t>
      </w:r>
      <w:r w:rsidRPr="00121A3E">
        <w:rPr>
          <w:rFonts w:ascii="Times New Roman" w:hAnsi="Times New Roman"/>
          <w:sz w:val="28"/>
          <w:szCs w:val="28"/>
        </w:rPr>
        <w:t xml:space="preserve"> работы, выработке. На динамику выработки </w:t>
      </w:r>
      <w:r w:rsidR="00560B96" w:rsidRPr="00121A3E">
        <w:rPr>
          <w:rFonts w:ascii="Times New Roman" w:hAnsi="Times New Roman"/>
          <w:sz w:val="28"/>
          <w:szCs w:val="28"/>
        </w:rPr>
        <w:t>проявляют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560B96" w:rsidRPr="00121A3E">
        <w:rPr>
          <w:rFonts w:ascii="Times New Roman" w:hAnsi="Times New Roman"/>
          <w:sz w:val="28"/>
          <w:szCs w:val="28"/>
        </w:rPr>
        <w:lastRenderedPageBreak/>
        <w:t>воздействие</w:t>
      </w:r>
      <w:r w:rsidR="00560B96">
        <w:rPr>
          <w:rFonts w:ascii="Times New Roman" w:hAnsi="Times New Roman"/>
          <w:sz w:val="28"/>
          <w:szCs w:val="28"/>
        </w:rPr>
        <w:t xml:space="preserve"> такие факторы: </w:t>
      </w:r>
      <w:r w:rsidR="00560B96" w:rsidRPr="00121A3E">
        <w:rPr>
          <w:rFonts w:ascii="Times New Roman" w:hAnsi="Times New Roman"/>
          <w:sz w:val="28"/>
          <w:szCs w:val="28"/>
        </w:rPr>
        <w:t>овладение</w:t>
      </w:r>
      <w:r w:rsidR="00560B96">
        <w:rPr>
          <w:rFonts w:ascii="Times New Roman" w:hAnsi="Times New Roman"/>
          <w:sz w:val="28"/>
          <w:szCs w:val="28"/>
        </w:rPr>
        <w:t xml:space="preserve"> новым  оборудованием</w:t>
      </w:r>
      <w:r w:rsidRPr="00121A3E">
        <w:rPr>
          <w:rFonts w:ascii="Times New Roman" w:hAnsi="Times New Roman"/>
          <w:sz w:val="28"/>
          <w:szCs w:val="28"/>
        </w:rPr>
        <w:t xml:space="preserve">, его модернизация, технология производства, степень </w:t>
      </w:r>
      <w:r w:rsidR="00560B96" w:rsidRPr="00121A3E">
        <w:rPr>
          <w:rFonts w:ascii="Times New Roman" w:hAnsi="Times New Roman"/>
          <w:sz w:val="28"/>
          <w:szCs w:val="28"/>
        </w:rPr>
        <w:t>изнашивания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560B96" w:rsidRPr="00121A3E">
        <w:rPr>
          <w:rFonts w:ascii="Times New Roman" w:hAnsi="Times New Roman"/>
          <w:sz w:val="28"/>
          <w:szCs w:val="28"/>
        </w:rPr>
        <w:t>оснащения</w:t>
      </w:r>
      <w:r w:rsidRPr="00121A3E">
        <w:rPr>
          <w:rFonts w:ascii="Times New Roman" w:hAnsi="Times New Roman"/>
          <w:sz w:val="28"/>
          <w:szCs w:val="28"/>
        </w:rPr>
        <w:t>, квалификация</w:t>
      </w:r>
      <w:r w:rsidR="00560B96">
        <w:rPr>
          <w:rFonts w:ascii="Times New Roman" w:hAnsi="Times New Roman"/>
          <w:sz w:val="28"/>
          <w:szCs w:val="28"/>
        </w:rPr>
        <w:t xml:space="preserve"> работников</w:t>
      </w:r>
      <w:r w:rsidR="00FC7E5D" w:rsidRPr="007D436B">
        <w:rPr>
          <w:rFonts w:ascii="Times New Roman" w:hAnsi="Times New Roman"/>
          <w:sz w:val="28"/>
          <w:szCs w:val="28"/>
        </w:rPr>
        <w:t xml:space="preserve"> [38</w:t>
      </w:r>
      <w:r w:rsidR="00FC7E5D">
        <w:rPr>
          <w:rFonts w:ascii="Times New Roman" w:hAnsi="Times New Roman"/>
          <w:sz w:val="28"/>
          <w:szCs w:val="28"/>
        </w:rPr>
        <w:t>, с.165</w:t>
      </w:r>
      <w:r w:rsidR="00FC7E5D" w:rsidRPr="007D436B">
        <w:rPr>
          <w:rFonts w:ascii="Times New Roman" w:hAnsi="Times New Roman"/>
          <w:sz w:val="28"/>
          <w:szCs w:val="28"/>
        </w:rPr>
        <w:t>]</w:t>
      </w:r>
      <w:r w:rsidRPr="00121A3E">
        <w:rPr>
          <w:rFonts w:ascii="Times New Roman" w:hAnsi="Times New Roman"/>
          <w:sz w:val="28"/>
          <w:szCs w:val="28"/>
        </w:rPr>
        <w:t xml:space="preserve">. </w:t>
      </w:r>
    </w:p>
    <w:p w:rsidR="007E6B45" w:rsidRPr="00121A3E" w:rsidRDefault="008F4DB1" w:rsidP="007E6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Таким образом, основная цель</w:t>
      </w:r>
      <w:r w:rsidR="007E6B45" w:rsidRPr="00121A3E">
        <w:rPr>
          <w:rFonts w:ascii="Times New Roman" w:hAnsi="Times New Roman"/>
          <w:sz w:val="28"/>
          <w:szCs w:val="28"/>
        </w:rPr>
        <w:t xml:space="preserve"> анализа основных </w:t>
      </w:r>
      <w:r w:rsidR="00EE7117" w:rsidRPr="00121A3E">
        <w:rPr>
          <w:rFonts w:ascii="Times New Roman" w:hAnsi="Times New Roman"/>
          <w:sz w:val="28"/>
          <w:szCs w:val="28"/>
        </w:rPr>
        <w:t>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- определить пути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увеличения</w:t>
      </w:r>
      <w:r w:rsidR="007E6B45" w:rsidRPr="00121A3E">
        <w:rPr>
          <w:rFonts w:ascii="Times New Roman" w:hAnsi="Times New Roman"/>
          <w:sz w:val="28"/>
          <w:szCs w:val="28"/>
        </w:rPr>
        <w:t xml:space="preserve"> эффективности их </w:t>
      </w:r>
      <w:r w:rsidRPr="00121A3E">
        <w:rPr>
          <w:rFonts w:ascii="Times New Roman" w:hAnsi="Times New Roman"/>
          <w:sz w:val="28"/>
          <w:szCs w:val="28"/>
        </w:rPr>
        <w:t>применения</w:t>
      </w:r>
      <w:r w:rsidR="00560B96">
        <w:rPr>
          <w:rFonts w:ascii="Times New Roman" w:hAnsi="Times New Roman"/>
          <w:sz w:val="28"/>
          <w:szCs w:val="28"/>
        </w:rPr>
        <w:t>. Главные направления</w:t>
      </w:r>
      <w:r w:rsidR="007E6B45" w:rsidRPr="00121A3E">
        <w:rPr>
          <w:rFonts w:ascii="Times New Roman" w:hAnsi="Times New Roman"/>
          <w:sz w:val="28"/>
          <w:szCs w:val="28"/>
        </w:rPr>
        <w:t xml:space="preserve"> анализа </w:t>
      </w:r>
      <w:r w:rsidR="00560B96">
        <w:rPr>
          <w:rFonts w:ascii="Times New Roman" w:hAnsi="Times New Roman"/>
          <w:sz w:val="28"/>
          <w:szCs w:val="28"/>
        </w:rPr>
        <w:t xml:space="preserve"> - </w:t>
      </w:r>
      <w:r w:rsidR="007E6B45" w:rsidRPr="00121A3E">
        <w:rPr>
          <w:rFonts w:ascii="Times New Roman" w:hAnsi="Times New Roman"/>
          <w:sz w:val="28"/>
          <w:szCs w:val="28"/>
        </w:rPr>
        <w:t>анализ состава и структ</w:t>
      </w:r>
      <w:r w:rsidR="00560B96">
        <w:rPr>
          <w:rFonts w:ascii="Times New Roman" w:hAnsi="Times New Roman"/>
          <w:sz w:val="28"/>
          <w:szCs w:val="28"/>
        </w:rPr>
        <w:t>уры основных фондов, их движение, состояние и эффективность</w:t>
      </w:r>
      <w:r w:rsidR="007E6B45" w:rsidRPr="00121A3E">
        <w:rPr>
          <w:rFonts w:ascii="Times New Roman" w:hAnsi="Times New Roman"/>
          <w:sz w:val="28"/>
          <w:szCs w:val="28"/>
        </w:rPr>
        <w:t xml:space="preserve"> использования.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7E6B45" w:rsidRPr="00121A3E" w:rsidRDefault="007E6B45" w:rsidP="007E6B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6BB">
        <w:rPr>
          <w:rFonts w:ascii="Times New Roman" w:hAnsi="Times New Roman"/>
          <w:sz w:val="28"/>
          <w:szCs w:val="28"/>
        </w:rPr>
        <w:t>Итак, о</w:t>
      </w:r>
      <w:r w:rsidRPr="005226BB">
        <w:rPr>
          <w:rFonts w:ascii="Times New Roman" w:hAnsi="Times New Roman"/>
          <w:iCs/>
          <w:sz w:val="28"/>
          <w:szCs w:val="28"/>
        </w:rPr>
        <w:t xml:space="preserve">сновные </w:t>
      </w:r>
      <w:r w:rsidR="00EE7117" w:rsidRPr="005226BB">
        <w:rPr>
          <w:rFonts w:ascii="Times New Roman" w:hAnsi="Times New Roman"/>
          <w:iCs/>
          <w:sz w:val="28"/>
          <w:szCs w:val="28"/>
        </w:rPr>
        <w:t>средства</w:t>
      </w:r>
      <w:r w:rsidR="00B5157C" w:rsidRPr="005226BB">
        <w:rPr>
          <w:rFonts w:ascii="Times New Roman" w:hAnsi="Times New Roman"/>
          <w:iCs/>
          <w:sz w:val="28"/>
          <w:szCs w:val="28"/>
        </w:rPr>
        <w:t xml:space="preserve"> </w:t>
      </w:r>
      <w:r w:rsidR="00560B96" w:rsidRPr="005226BB">
        <w:rPr>
          <w:rFonts w:ascii="Times New Roman" w:hAnsi="Times New Roman"/>
          <w:iCs/>
          <w:sz w:val="28"/>
          <w:szCs w:val="28"/>
        </w:rPr>
        <w:t xml:space="preserve"> - </w:t>
      </w:r>
      <w:r w:rsidR="008F4DB1" w:rsidRPr="005226BB">
        <w:rPr>
          <w:rFonts w:ascii="Times New Roman" w:hAnsi="Times New Roman"/>
          <w:iCs/>
          <w:sz w:val="28"/>
          <w:szCs w:val="28"/>
        </w:rPr>
        <w:t xml:space="preserve">суммарность </w:t>
      </w:r>
      <w:r w:rsidRPr="00121A3E">
        <w:rPr>
          <w:rFonts w:ascii="Times New Roman" w:hAnsi="Times New Roman"/>
          <w:iCs/>
          <w:sz w:val="28"/>
          <w:szCs w:val="28"/>
        </w:rPr>
        <w:t>материально-вещественных</w:t>
      </w:r>
      <w:r w:rsidR="005226BB" w:rsidRPr="005226BB">
        <w:rPr>
          <w:rFonts w:ascii="Times New Roman" w:hAnsi="Times New Roman"/>
          <w:iCs/>
          <w:sz w:val="28"/>
          <w:szCs w:val="28"/>
        </w:rPr>
        <w:t>,</w:t>
      </w:r>
      <w:r w:rsidR="005226BB">
        <w:rPr>
          <w:rFonts w:ascii="Times New Roman" w:hAnsi="Times New Roman"/>
          <w:iCs/>
          <w:sz w:val="28"/>
          <w:szCs w:val="28"/>
        </w:rPr>
        <w:t xml:space="preserve"> производственных</w:t>
      </w:r>
      <w:r w:rsidR="005226BB" w:rsidRPr="00121A3E">
        <w:rPr>
          <w:rFonts w:ascii="Times New Roman" w:hAnsi="Times New Roman"/>
          <w:iCs/>
          <w:sz w:val="28"/>
          <w:szCs w:val="28"/>
        </w:rPr>
        <w:t xml:space="preserve"> </w:t>
      </w:r>
      <w:r w:rsidRPr="00121A3E">
        <w:rPr>
          <w:rFonts w:ascii="Times New Roman" w:hAnsi="Times New Roman"/>
          <w:iCs/>
          <w:sz w:val="28"/>
          <w:szCs w:val="28"/>
        </w:rPr>
        <w:t xml:space="preserve"> ценностей, </w:t>
      </w:r>
      <w:r w:rsidR="005226BB">
        <w:rPr>
          <w:rFonts w:ascii="Times New Roman" w:hAnsi="Times New Roman"/>
          <w:iCs/>
          <w:sz w:val="28"/>
          <w:szCs w:val="28"/>
        </w:rPr>
        <w:t xml:space="preserve"> которые действуют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Pr="00121A3E">
        <w:rPr>
          <w:rFonts w:ascii="Times New Roman" w:hAnsi="Times New Roman"/>
          <w:iCs/>
          <w:sz w:val="28"/>
          <w:szCs w:val="28"/>
        </w:rPr>
        <w:t xml:space="preserve">в </w:t>
      </w:r>
      <w:r w:rsidR="005226BB">
        <w:rPr>
          <w:rFonts w:ascii="Times New Roman" w:hAnsi="Times New Roman"/>
          <w:iCs/>
          <w:sz w:val="28"/>
          <w:szCs w:val="28"/>
        </w:rPr>
        <w:t>производстве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8F4DB1" w:rsidRPr="00121A3E">
        <w:rPr>
          <w:rFonts w:ascii="Times New Roman" w:hAnsi="Times New Roman"/>
          <w:iCs/>
          <w:sz w:val="28"/>
          <w:szCs w:val="28"/>
        </w:rPr>
        <w:t>на протяжении продолжительного</w:t>
      </w:r>
      <w:r w:rsidRPr="00121A3E">
        <w:rPr>
          <w:rFonts w:ascii="Times New Roman" w:hAnsi="Times New Roman"/>
          <w:iCs/>
          <w:sz w:val="28"/>
          <w:szCs w:val="28"/>
        </w:rPr>
        <w:t xml:space="preserve"> периода времени, </w:t>
      </w:r>
      <w:r w:rsidR="008F4DB1" w:rsidRPr="00121A3E">
        <w:rPr>
          <w:rFonts w:ascii="Times New Roman" w:hAnsi="Times New Roman"/>
          <w:iCs/>
          <w:sz w:val="28"/>
          <w:szCs w:val="28"/>
        </w:rPr>
        <w:t>сберегая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8F4DB1" w:rsidRPr="00121A3E">
        <w:rPr>
          <w:rFonts w:ascii="Times New Roman" w:hAnsi="Times New Roman"/>
          <w:iCs/>
          <w:sz w:val="28"/>
          <w:szCs w:val="28"/>
        </w:rPr>
        <w:t xml:space="preserve">в течении </w:t>
      </w:r>
      <w:r w:rsidRPr="00121A3E">
        <w:rPr>
          <w:rFonts w:ascii="Times New Roman" w:hAnsi="Times New Roman"/>
          <w:iCs/>
          <w:sz w:val="28"/>
          <w:szCs w:val="28"/>
        </w:rPr>
        <w:t>всего периода натурально-вещественную форму и перенося</w:t>
      </w:r>
      <w:r w:rsidR="005226BB">
        <w:rPr>
          <w:rFonts w:ascii="Times New Roman" w:hAnsi="Times New Roman"/>
          <w:iCs/>
          <w:sz w:val="28"/>
          <w:szCs w:val="28"/>
        </w:rPr>
        <w:t>т</w:t>
      </w:r>
      <w:r w:rsidRPr="00121A3E">
        <w:rPr>
          <w:rFonts w:ascii="Times New Roman" w:hAnsi="Times New Roman"/>
          <w:iCs/>
          <w:sz w:val="28"/>
          <w:szCs w:val="28"/>
        </w:rPr>
        <w:t xml:space="preserve"> свою стоимость на продукцию по частям по </w:t>
      </w:r>
      <w:r w:rsidR="005226BB">
        <w:rPr>
          <w:rFonts w:ascii="Times New Roman" w:hAnsi="Times New Roman"/>
          <w:iCs/>
          <w:sz w:val="28"/>
          <w:szCs w:val="28"/>
        </w:rPr>
        <w:t xml:space="preserve"> степени </w:t>
      </w:r>
      <w:r w:rsidR="005226BB" w:rsidRPr="00121A3E">
        <w:rPr>
          <w:rFonts w:ascii="Times New Roman" w:hAnsi="Times New Roman"/>
          <w:iCs/>
          <w:sz w:val="28"/>
          <w:szCs w:val="28"/>
        </w:rPr>
        <w:t>изнашивания</w:t>
      </w:r>
      <w:r w:rsidRPr="00121A3E">
        <w:rPr>
          <w:rFonts w:ascii="Times New Roman" w:hAnsi="Times New Roman"/>
          <w:iCs/>
          <w:sz w:val="28"/>
          <w:szCs w:val="28"/>
        </w:rPr>
        <w:t xml:space="preserve"> в</w:t>
      </w:r>
      <w:r w:rsidR="00B5157C">
        <w:rPr>
          <w:rFonts w:ascii="Times New Roman" w:hAnsi="Times New Roman"/>
          <w:iCs/>
          <w:sz w:val="28"/>
          <w:szCs w:val="28"/>
        </w:rPr>
        <w:t xml:space="preserve"> </w:t>
      </w:r>
      <w:r w:rsidR="008F4DB1" w:rsidRPr="00121A3E">
        <w:rPr>
          <w:rFonts w:ascii="Times New Roman" w:hAnsi="Times New Roman"/>
          <w:iCs/>
          <w:sz w:val="28"/>
          <w:szCs w:val="28"/>
        </w:rPr>
        <w:t xml:space="preserve">форме </w:t>
      </w:r>
      <w:r w:rsidRPr="00121A3E">
        <w:rPr>
          <w:rFonts w:ascii="Times New Roman" w:hAnsi="Times New Roman"/>
          <w:iCs/>
          <w:sz w:val="28"/>
          <w:szCs w:val="28"/>
        </w:rPr>
        <w:t>амортизационных отчислений.</w:t>
      </w:r>
    </w:p>
    <w:p w:rsidR="007E6B45" w:rsidRPr="00121A3E" w:rsidRDefault="007E6B45" w:rsidP="007E6B4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Роль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EE7117" w:rsidRPr="00121A3E">
        <w:rPr>
          <w:rFonts w:ascii="Times New Roman" w:hAnsi="Times New Roman"/>
          <w:sz w:val="28"/>
          <w:szCs w:val="28"/>
        </w:rPr>
        <w:t>основных 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в жизнедеятельности предприятий обусловлена тем, что они обеспечивают их материально-техническую базу, рост и </w:t>
      </w:r>
      <w:r w:rsidR="008F4DB1" w:rsidRPr="00121A3E">
        <w:rPr>
          <w:rFonts w:ascii="Times New Roman" w:hAnsi="Times New Roman"/>
          <w:sz w:val="28"/>
          <w:szCs w:val="28"/>
        </w:rPr>
        <w:t>у</w:t>
      </w:r>
      <w:r w:rsidRPr="00121A3E">
        <w:rPr>
          <w:rFonts w:ascii="Times New Roman" w:hAnsi="Times New Roman"/>
          <w:sz w:val="28"/>
          <w:szCs w:val="28"/>
        </w:rPr>
        <w:t>совершенствование которой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8F4DB1" w:rsidRPr="00121A3E">
        <w:rPr>
          <w:rFonts w:ascii="Times New Roman" w:hAnsi="Times New Roman"/>
          <w:sz w:val="28"/>
          <w:szCs w:val="28"/>
        </w:rPr>
        <w:t>- важнейшее условие</w:t>
      </w:r>
      <w:r w:rsidRPr="00121A3E">
        <w:rPr>
          <w:rFonts w:ascii="Times New Roman" w:hAnsi="Times New Roman"/>
          <w:sz w:val="28"/>
          <w:szCs w:val="28"/>
        </w:rPr>
        <w:t xml:space="preserve"> повышения качества и конкурентоспособности продукции (услуг) предприятия. </w:t>
      </w:r>
    </w:p>
    <w:p w:rsidR="007E6B45" w:rsidRPr="00121A3E" w:rsidRDefault="008F4DB1" w:rsidP="007E6B4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Основная цель</w:t>
      </w:r>
      <w:r w:rsidR="007E6B45" w:rsidRPr="00121A3E">
        <w:rPr>
          <w:rFonts w:ascii="Times New Roman" w:hAnsi="Times New Roman"/>
          <w:sz w:val="28"/>
          <w:szCs w:val="28"/>
        </w:rPr>
        <w:t xml:space="preserve"> анализа основных </w:t>
      </w:r>
      <w:r w:rsidR="00EE7117" w:rsidRPr="00121A3E">
        <w:rPr>
          <w:rFonts w:ascii="Times New Roman" w:hAnsi="Times New Roman"/>
          <w:sz w:val="28"/>
          <w:szCs w:val="28"/>
        </w:rPr>
        <w:t>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- определить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пути</w:t>
      </w:r>
      <w:r w:rsidR="007E6B45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роста</w:t>
      </w:r>
      <w:r w:rsidR="007E6B45" w:rsidRPr="00121A3E">
        <w:rPr>
          <w:rFonts w:ascii="Times New Roman" w:hAnsi="Times New Roman"/>
          <w:sz w:val="28"/>
          <w:szCs w:val="28"/>
        </w:rPr>
        <w:t xml:space="preserve"> эффективности их </w:t>
      </w:r>
      <w:r w:rsidRPr="00121A3E">
        <w:rPr>
          <w:rFonts w:ascii="Times New Roman" w:hAnsi="Times New Roman"/>
          <w:sz w:val="28"/>
          <w:szCs w:val="28"/>
        </w:rPr>
        <w:t>употребления</w:t>
      </w:r>
      <w:r w:rsidR="005226BB">
        <w:rPr>
          <w:rFonts w:ascii="Times New Roman" w:hAnsi="Times New Roman"/>
          <w:sz w:val="28"/>
          <w:szCs w:val="28"/>
        </w:rPr>
        <w:t>. Главные направления</w:t>
      </w:r>
      <w:r w:rsidR="007E6B45" w:rsidRPr="00121A3E">
        <w:rPr>
          <w:rFonts w:ascii="Times New Roman" w:hAnsi="Times New Roman"/>
          <w:sz w:val="28"/>
          <w:szCs w:val="28"/>
        </w:rPr>
        <w:t xml:space="preserve"> анализа </w:t>
      </w:r>
      <w:r w:rsidR="005226BB">
        <w:rPr>
          <w:rFonts w:ascii="Times New Roman" w:hAnsi="Times New Roman"/>
          <w:sz w:val="28"/>
          <w:szCs w:val="28"/>
        </w:rPr>
        <w:t xml:space="preserve"> - </w:t>
      </w:r>
      <w:r w:rsidR="007E6B45" w:rsidRPr="00121A3E">
        <w:rPr>
          <w:rFonts w:ascii="Times New Roman" w:hAnsi="Times New Roman"/>
          <w:sz w:val="28"/>
          <w:szCs w:val="28"/>
        </w:rPr>
        <w:t>анализ состава и структуры основных фондов, их</w:t>
      </w:r>
      <w:r w:rsidR="005226BB">
        <w:rPr>
          <w:rFonts w:ascii="Times New Roman" w:hAnsi="Times New Roman"/>
          <w:sz w:val="28"/>
          <w:szCs w:val="28"/>
        </w:rPr>
        <w:t xml:space="preserve"> </w:t>
      </w:r>
      <w:r w:rsidR="005226BB" w:rsidRPr="00121A3E">
        <w:rPr>
          <w:rFonts w:ascii="Times New Roman" w:hAnsi="Times New Roman"/>
          <w:sz w:val="28"/>
          <w:szCs w:val="28"/>
        </w:rPr>
        <w:t>состояния</w:t>
      </w:r>
      <w:r w:rsidR="005226BB" w:rsidRPr="005226BB">
        <w:rPr>
          <w:rFonts w:ascii="Times New Roman" w:hAnsi="Times New Roman"/>
          <w:sz w:val="28"/>
          <w:szCs w:val="28"/>
        </w:rPr>
        <w:t>,</w:t>
      </w:r>
      <w:r w:rsidR="005226BB">
        <w:rPr>
          <w:rFonts w:ascii="Times New Roman" w:hAnsi="Times New Roman"/>
          <w:sz w:val="28"/>
          <w:szCs w:val="28"/>
        </w:rPr>
        <w:t xml:space="preserve"> движения </w:t>
      </w:r>
      <w:r w:rsidR="007E6B45" w:rsidRPr="00121A3E">
        <w:rPr>
          <w:rFonts w:ascii="Times New Roman" w:hAnsi="Times New Roman"/>
          <w:sz w:val="28"/>
          <w:szCs w:val="28"/>
        </w:rPr>
        <w:t>и эффективности использования.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7E6B45" w:rsidRPr="00121A3E">
        <w:rPr>
          <w:rFonts w:ascii="Times New Roman" w:hAnsi="Times New Roman"/>
          <w:sz w:val="28"/>
          <w:szCs w:val="28"/>
        </w:rPr>
        <w:t xml:space="preserve">Для </w:t>
      </w:r>
      <w:r w:rsidR="005226BB">
        <w:rPr>
          <w:rFonts w:ascii="Times New Roman" w:hAnsi="Times New Roman"/>
          <w:sz w:val="28"/>
          <w:szCs w:val="28"/>
        </w:rPr>
        <w:t xml:space="preserve"> выполнения </w:t>
      </w:r>
      <w:r w:rsidR="007E6B45" w:rsidRPr="00121A3E">
        <w:rPr>
          <w:rFonts w:ascii="Times New Roman" w:hAnsi="Times New Roman"/>
          <w:sz w:val="28"/>
          <w:szCs w:val="28"/>
        </w:rPr>
        <w:t xml:space="preserve">анализа </w:t>
      </w:r>
      <w:r w:rsidR="005226BB">
        <w:rPr>
          <w:rFonts w:ascii="Times New Roman" w:hAnsi="Times New Roman"/>
          <w:sz w:val="28"/>
          <w:szCs w:val="28"/>
        </w:rPr>
        <w:t>применяю</w:t>
      </w:r>
      <w:r w:rsidR="005226BB" w:rsidRPr="00121A3E">
        <w:rPr>
          <w:rFonts w:ascii="Times New Roman" w:hAnsi="Times New Roman"/>
          <w:sz w:val="28"/>
          <w:szCs w:val="28"/>
        </w:rPr>
        <w:t>тся</w:t>
      </w:r>
      <w:r w:rsidR="005226BB">
        <w:rPr>
          <w:rFonts w:ascii="Times New Roman" w:hAnsi="Times New Roman"/>
          <w:sz w:val="28"/>
          <w:szCs w:val="28"/>
        </w:rPr>
        <w:t xml:space="preserve">  показатели</w:t>
      </w:r>
      <w:r w:rsidR="007E6B45" w:rsidRPr="00121A3E">
        <w:rPr>
          <w:rFonts w:ascii="Times New Roman" w:hAnsi="Times New Roman"/>
          <w:sz w:val="28"/>
          <w:szCs w:val="28"/>
        </w:rPr>
        <w:t xml:space="preserve">, </w:t>
      </w:r>
      <w:r w:rsidR="005226BB">
        <w:rPr>
          <w:rFonts w:ascii="Times New Roman" w:hAnsi="Times New Roman"/>
          <w:sz w:val="28"/>
          <w:szCs w:val="28"/>
        </w:rPr>
        <w:t xml:space="preserve"> а также </w:t>
      </w:r>
      <w:r w:rsidR="007E6B45" w:rsidRPr="00121A3E">
        <w:rPr>
          <w:rFonts w:ascii="Times New Roman" w:hAnsi="Times New Roman"/>
          <w:sz w:val="28"/>
          <w:szCs w:val="28"/>
        </w:rPr>
        <w:t>, показатели</w:t>
      </w:r>
      <w:r w:rsidR="005226BB">
        <w:rPr>
          <w:rFonts w:ascii="Times New Roman" w:hAnsi="Times New Roman"/>
          <w:sz w:val="28"/>
          <w:szCs w:val="28"/>
        </w:rPr>
        <w:t xml:space="preserve"> </w:t>
      </w:r>
      <w:r w:rsidR="005226BB" w:rsidRPr="00121A3E">
        <w:rPr>
          <w:rFonts w:ascii="Times New Roman" w:hAnsi="Times New Roman"/>
          <w:sz w:val="28"/>
          <w:szCs w:val="28"/>
        </w:rPr>
        <w:t>состояния</w:t>
      </w:r>
      <w:r w:rsidR="005226BB">
        <w:rPr>
          <w:rFonts w:ascii="Times New Roman" w:hAnsi="Times New Roman"/>
          <w:sz w:val="28"/>
          <w:szCs w:val="28"/>
        </w:rPr>
        <w:t xml:space="preserve"> и </w:t>
      </w:r>
      <w:r w:rsidR="007E6B45" w:rsidRPr="00121A3E">
        <w:rPr>
          <w:rFonts w:ascii="Times New Roman" w:hAnsi="Times New Roman"/>
          <w:sz w:val="28"/>
          <w:szCs w:val="28"/>
        </w:rPr>
        <w:t xml:space="preserve"> движения основных производственных фондов (</w:t>
      </w:r>
      <w:r w:rsidR="005226BB" w:rsidRPr="00121A3E">
        <w:rPr>
          <w:rFonts w:ascii="Times New Roman" w:hAnsi="Times New Roman"/>
          <w:sz w:val="28"/>
          <w:szCs w:val="28"/>
        </w:rPr>
        <w:t xml:space="preserve">степень годности, </w:t>
      </w:r>
      <w:r w:rsidR="007E6B45" w:rsidRPr="00121A3E">
        <w:rPr>
          <w:rFonts w:ascii="Times New Roman" w:hAnsi="Times New Roman"/>
          <w:sz w:val="28"/>
          <w:szCs w:val="28"/>
        </w:rPr>
        <w:t>степень износа, уровни обновления, выбытия и прироста); показатели эффективности использования, (</w:t>
      </w:r>
      <w:r w:rsidRPr="00121A3E">
        <w:rPr>
          <w:rFonts w:ascii="Times New Roman" w:hAnsi="Times New Roman"/>
          <w:sz w:val="28"/>
          <w:szCs w:val="28"/>
        </w:rPr>
        <w:t>фонд вооруженность</w:t>
      </w:r>
      <w:r w:rsidR="007E6B45" w:rsidRPr="00121A3E">
        <w:rPr>
          <w:rFonts w:ascii="Times New Roman" w:hAnsi="Times New Roman"/>
          <w:sz w:val="28"/>
          <w:szCs w:val="28"/>
        </w:rPr>
        <w:t xml:space="preserve">, фондоотдача, фонодоёмкость и </w:t>
      </w:r>
      <w:r w:rsidRPr="00121A3E">
        <w:rPr>
          <w:rFonts w:ascii="Times New Roman" w:hAnsi="Times New Roman"/>
          <w:sz w:val="28"/>
          <w:szCs w:val="28"/>
        </w:rPr>
        <w:t>фонд рентабельность</w:t>
      </w:r>
      <w:r w:rsidR="007E6B45" w:rsidRPr="00121A3E">
        <w:rPr>
          <w:rFonts w:ascii="Times New Roman" w:hAnsi="Times New Roman"/>
          <w:sz w:val="28"/>
          <w:szCs w:val="28"/>
        </w:rPr>
        <w:t>, срок обновления).</w:t>
      </w:r>
    </w:p>
    <w:p w:rsidR="005055B0" w:rsidRPr="00121A3E" w:rsidRDefault="005055B0" w:rsidP="005055B0">
      <w:pPr>
        <w:pStyle w:val="1"/>
        <w:spacing w:before="0" w:line="360" w:lineRule="auto"/>
        <w:ind w:firstLine="851"/>
        <w:jc w:val="both"/>
        <w:rPr>
          <w:rFonts w:ascii="Times New Roman Полужирный" w:hAnsi="Times New Roman Полужирный" w:cs="Times New Roman"/>
          <w:caps/>
          <w:color w:val="auto"/>
        </w:rPr>
      </w:pPr>
    </w:p>
    <w:p w:rsidR="005055B0" w:rsidRPr="00121A3E" w:rsidRDefault="005055B0" w:rsidP="005055B0">
      <w:pPr>
        <w:rPr>
          <w:rFonts w:eastAsiaTheme="majorEastAsia"/>
          <w:sz w:val="28"/>
          <w:szCs w:val="28"/>
        </w:rPr>
      </w:pPr>
      <w:r w:rsidRPr="00121A3E">
        <w:br w:type="page"/>
      </w:r>
    </w:p>
    <w:p w:rsidR="000100F1" w:rsidRPr="00121A3E" w:rsidRDefault="000100F1" w:rsidP="000100F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497740086"/>
      <w:bookmarkStart w:id="15" w:name="_Toc468911431"/>
      <w:r w:rsidRPr="00121A3E"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УЧЕТ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И АНАЛИЗ ДВИЖЕНИЯ ОСНОВНЫХ СРЕДСТВ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ООО «</w:t>
      </w:r>
      <w:r w:rsidR="00601DEF">
        <w:rPr>
          <w:rFonts w:ascii="Times New Roman" w:eastAsia="Times New Roman" w:hAnsi="Times New Roman" w:cs="Times New Roman"/>
          <w:color w:val="auto"/>
          <w:lang w:eastAsia="ru-RU"/>
        </w:rPr>
        <w:t xml:space="preserve"> ПРОФИТ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»</w:t>
      </w:r>
      <w:bookmarkEnd w:id="14"/>
    </w:p>
    <w:p w:rsidR="000100F1" w:rsidRPr="00121A3E" w:rsidRDefault="000100F1" w:rsidP="000100F1"/>
    <w:p w:rsidR="000100F1" w:rsidRPr="00121A3E" w:rsidRDefault="000100F1" w:rsidP="000100F1">
      <w:pPr>
        <w:pStyle w:val="a9"/>
        <w:keepNext/>
        <w:keepLines/>
        <w:numPr>
          <w:ilvl w:val="1"/>
          <w:numId w:val="13"/>
        </w:numPr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_Toc496883364"/>
      <w:bookmarkStart w:id="17" w:name="_Toc497740087"/>
      <w:r w:rsidRPr="00121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Организационно-экономическая характеристика ООО «</w:t>
      </w:r>
      <w:r w:rsidR="00601D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End w:id="16"/>
      <w:bookmarkEnd w:id="17"/>
    </w:p>
    <w:p w:rsidR="000100F1" w:rsidRPr="00121A3E" w:rsidRDefault="000100F1" w:rsidP="00010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601DEF">
        <w:rPr>
          <w:rFonts w:ascii="Times New Roman" w:hAnsi="Times New Roman" w:cs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  <w:lang w:eastAsia="ru-RU"/>
        </w:rPr>
        <w:t xml:space="preserve">» зарегистрировано 5 июля 2014 г. регистратором Межрайонная инспекция Федеральной налоговой службы № 46 по г. Москве. Руководитель организации: генеральный директор Андрианов Сергей Владимирович.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ООО «</w:t>
      </w:r>
      <w:r w:rsidR="00601DEF">
        <w:rPr>
          <w:rFonts w:ascii="Times New Roman" w:hAnsi="Times New Roman" w:cs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  <w:lang w:eastAsia="ru-RU"/>
        </w:rPr>
        <w:t xml:space="preserve">» - 123290, город Москва, улица Ермакова Роща, дом 7а строение 1, офис 258.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видом деятельности является «Аренда и лизинг прочих машин и оборудования и материальных средств», зарегистрировано 9 дополнительных видов деятельности.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601DEF">
        <w:rPr>
          <w:rFonts w:ascii="Times New Roman" w:hAnsi="Times New Roman" w:cs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  <w:lang w:eastAsia="ru-RU"/>
        </w:rPr>
        <w:t>» присвоены ИНН 7710943193, ОГРН 1137746583435, ОКПО 17821586.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Численность персонала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 на 01.01.2017 г. – 23 чел.</w:t>
      </w:r>
    </w:p>
    <w:p w:rsidR="000100F1" w:rsidRPr="00121A3E" w:rsidRDefault="000100F1" w:rsidP="000100F1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Основные экономические показатели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 представлены в табл.</w:t>
      </w:r>
      <w:r w:rsidR="00A52236" w:rsidRPr="00121A3E">
        <w:rPr>
          <w:rFonts w:ascii="Times New Roman" w:hAnsi="Times New Roman"/>
          <w:sz w:val="28"/>
          <w:szCs w:val="28"/>
        </w:rPr>
        <w:t>3</w:t>
      </w:r>
      <w:r w:rsidRPr="00121A3E">
        <w:rPr>
          <w:rFonts w:ascii="Times New Roman" w:hAnsi="Times New Roman"/>
          <w:sz w:val="28"/>
          <w:szCs w:val="28"/>
        </w:rPr>
        <w:t>. Показатели основаны на финансовой отчетности, представленной в Приложениях 1 и 2.</w:t>
      </w:r>
    </w:p>
    <w:p w:rsidR="000100F1" w:rsidRPr="00121A3E" w:rsidRDefault="000100F1" w:rsidP="000100F1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Таблица </w:t>
      </w:r>
      <w:r w:rsidR="00A52236" w:rsidRPr="00121A3E">
        <w:rPr>
          <w:rFonts w:ascii="Times New Roman" w:hAnsi="Times New Roman"/>
          <w:sz w:val="28"/>
          <w:szCs w:val="28"/>
        </w:rPr>
        <w:t>3</w:t>
      </w:r>
    </w:p>
    <w:p w:rsidR="000100F1" w:rsidRPr="00121A3E" w:rsidRDefault="000100F1" w:rsidP="000100F1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Основные экономические показатели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135"/>
        <w:gridCol w:w="1277"/>
        <w:gridCol w:w="1143"/>
        <w:gridCol w:w="1133"/>
        <w:gridCol w:w="1238"/>
      </w:tblGrid>
      <w:tr w:rsidR="00121A3E" w:rsidRPr="00121A3E" w:rsidTr="00224FD2">
        <w:tc>
          <w:tcPr>
            <w:tcW w:w="1904" w:type="pct"/>
            <w:vMerge w:val="restar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57" w:type="pct"/>
            <w:gridSpan w:val="3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31 декабря года</w:t>
            </w:r>
          </w:p>
        </w:tc>
        <w:tc>
          <w:tcPr>
            <w:tcW w:w="1239" w:type="pct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Прирост, %</w:t>
            </w:r>
          </w:p>
        </w:tc>
      </w:tr>
      <w:tr w:rsidR="00121A3E" w:rsidRPr="00121A3E" w:rsidTr="00224FD2">
        <w:tc>
          <w:tcPr>
            <w:tcW w:w="1904" w:type="pct"/>
            <w:vMerge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6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9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2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64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Собственный капитал,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3432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Заемный капитал,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11119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12575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13757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Долгосрочные пассивы,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1834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-28,0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Краткосрочные пассивы,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9285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10614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 кредиторская задолженность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6207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5904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6038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2546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4212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5743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3F6284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lastRenderedPageBreak/>
              <w:t>Вне оборотные</w:t>
            </w:r>
            <w:r w:rsidR="000100F1" w:rsidRPr="00121A3E">
              <w:rPr>
                <w:rFonts w:ascii="Times New Roman" w:hAnsi="Times New Roman"/>
                <w:sz w:val="24"/>
                <w:szCs w:val="24"/>
              </w:rPr>
              <w:t xml:space="preserve"> активы,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3953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4491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5381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Оборотные активы,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10190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11481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11808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Запасы,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4105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5360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-9,0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Дебиторская</w:t>
            </w:r>
            <w:r w:rsidR="00B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задолженность,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4953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6758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5410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-19,9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Краткосрочные финансовые вложения и денежные средства,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Активы</w:t>
            </w:r>
            <w:r w:rsidR="00B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всего,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14143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15972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17189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Выручка,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10365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10773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7927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-26,4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Полная себестоимость 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9962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7497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 xml:space="preserve">Затраты на 1 руб. продаж, коп. 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Прибыль от продаж,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-34,5</w:t>
            </w:r>
          </w:p>
        </w:tc>
      </w:tr>
      <w:tr w:rsidR="00121A3E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Прибыль до налогообложения,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3025,0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</w:tr>
      <w:tr w:rsidR="000100F1" w:rsidRPr="00121A3E" w:rsidTr="00224FD2">
        <w:tc>
          <w:tcPr>
            <w:tcW w:w="1904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Чистая прибыль, млн.руб.</w:t>
            </w:r>
          </w:p>
        </w:tc>
        <w:tc>
          <w:tcPr>
            <w:tcW w:w="593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59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1297,1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-92,4</w:t>
            </w:r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Как показано в табл. </w:t>
      </w:r>
      <w:r w:rsidR="00A52236" w:rsidRPr="00121A3E">
        <w:rPr>
          <w:rFonts w:ascii="Times New Roman" w:hAnsi="Times New Roman"/>
          <w:sz w:val="28"/>
          <w:szCs w:val="28"/>
        </w:rPr>
        <w:t>3</w:t>
      </w:r>
      <w:r w:rsidRPr="00121A3E">
        <w:rPr>
          <w:rFonts w:ascii="Times New Roman" w:hAnsi="Times New Roman"/>
          <w:sz w:val="28"/>
          <w:szCs w:val="28"/>
        </w:rPr>
        <w:t xml:space="preserve">, источниками формирования имущества Предприятия, в том числе, основного капитала, выступали и собственные и заемные средства Объём собственных средств вырос с 3024 до 3432 млн. руб. При этом в 2015 г. прирост составил 12,3%, а в 2016 г. – всего 1%. Снижение темпов роста было обусловлено снижением динамики нераспределенной прибыли, так как все другие статьи, формирующие собственный капитал (уставный фонд, переоценка </w:t>
      </w:r>
      <w:r w:rsidR="008F4DB1" w:rsidRPr="00121A3E">
        <w:rPr>
          <w:rFonts w:ascii="Times New Roman" w:hAnsi="Times New Roman"/>
          <w:sz w:val="28"/>
          <w:szCs w:val="28"/>
        </w:rPr>
        <w:t>вне оборотных</w:t>
      </w:r>
      <w:r w:rsidRPr="00121A3E">
        <w:rPr>
          <w:rFonts w:ascii="Times New Roman" w:hAnsi="Times New Roman"/>
          <w:sz w:val="28"/>
          <w:szCs w:val="28"/>
        </w:rPr>
        <w:t xml:space="preserve"> активов, резервный капитал), не изменились в абсолютных величинах по итогам анализируемого периода.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Заемный капитал показывает рост более высокими темпами (в сравнении с собственным капиталом), несмотря на снижение динамики с прироста 13,1% в 2015 г. до 9,4% в 2016 г. Всего заемный капитал вырос с 11119 до 13757 тыс. руб. Заемный капитал был сформирован за счет долгосрочных и краткосрочных пассивов (при преобладающем влиянии последний – 89,7% от общей величины заемного капитала по итогам 2016 г.).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Долгосрочные пассивы, которые включали прочие обязательства поставщикам и подрядчикам и полученные авансы) показали рост в 2015 г. на 6,9% и снижение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в 2016 г. на 28%. Краткосрочные пассивы продемонстрировали уверенную динамику роста с увеличением его темпов с 114,3 до 116,3% в 2015-2016 гг. соответственно. При этом рост был в </w:t>
      </w:r>
      <w:r w:rsidRPr="00121A3E">
        <w:rPr>
          <w:rFonts w:ascii="Times New Roman" w:hAnsi="Times New Roman"/>
          <w:sz w:val="28"/>
          <w:szCs w:val="28"/>
        </w:rPr>
        <w:lastRenderedPageBreak/>
        <w:t>большей обусловлен высокой динамикой заемных средств, которые увеличились на 65,4% в 2015 г. и ещё на 36,3% в 2016 г. Что касается кредиторской задолженности, то она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в 2015 г. снизилась на 4,9%, а в 2016 г. показала прирост на 2,3%.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Совокупный объем </w:t>
      </w:r>
      <w:r w:rsidR="003F6284" w:rsidRPr="00121A3E">
        <w:rPr>
          <w:rFonts w:ascii="Times New Roman" w:hAnsi="Times New Roman"/>
          <w:sz w:val="28"/>
          <w:szCs w:val="28"/>
        </w:rPr>
        <w:t>вне оборотных</w:t>
      </w:r>
      <w:r w:rsidRPr="00121A3E">
        <w:rPr>
          <w:rFonts w:ascii="Times New Roman" w:hAnsi="Times New Roman"/>
          <w:sz w:val="28"/>
          <w:szCs w:val="28"/>
        </w:rPr>
        <w:t xml:space="preserve"> активов вырос с 3953 до 5381 млн. руб., в том числе, на 13,6% в 2015 г. и ещё на 19,8% в 2016 г. Оборотные активы росли меньшими темпами, особенно в 2016 г. Так, по итогам 2015 г. оборотные активы выросли на 12,7% ,с 10190 до 11481 млн. руб., а в 2016 г. – всего на 2,8%, до 11808 млн. руб.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Главными статьями формирования оборотных активов были запасы и дебиторская задолженность.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Для выручки был характерен рост на 3,9% в 2015 г. и существенное снижение (на 26,4%) в 2016 г. В целом выручка снизилась с 10365 до 7927 млн. руб. При этом себестоимость в 2015 г. выросла на 0,5%, то есть меньшими темпами, нежели выручка, что привело к снижению затрат на 1 руб. продаж. В 2016 г. сложилась противоположная ситуация: себестоимость снизилась на 25,1%, а выручка – на 26,4%, что привело к росту затрат на 1 руб. продаж. Прибыль от продаж показала рост с 403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до 763 млн. руб. по итогам 2015 г. (на 89,3%), а в 2016 г. снизилась на 34,5% - до 500 млн. 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Аналогичные тенденции – рост по итогам 2015 г. и снижение по итогам 2016 г. – характерны и для показателей прибыли до налогообложения и чистой прибыли.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Чистая </w:t>
      </w:r>
      <w:r w:rsidRPr="00121A3E">
        <w:rPr>
          <w:rFonts w:ascii="Times New Roman" w:hAnsi="Times New Roman" w:cs="Times New Roman"/>
          <w:sz w:val="28"/>
          <w:szCs w:val="28"/>
        </w:rPr>
        <w:t>прибыль по итогам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2016 г.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существенно снизилась (в 13 раз) и составила 36 млн. руб. Факторами снижения чистой прибыли в 2016 г. стали: рост затрат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и снижение прибыли от продаж, снижение прочих доходов и рост прочих расходов, рост процентов к уплате.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18" w:name="_Toc496883365"/>
      <w:bookmarkStart w:id="19" w:name="_Toc497740088"/>
      <w:r w:rsidRPr="00121A3E">
        <w:rPr>
          <w:rFonts w:ascii="Times New Roman" w:hAnsi="Times New Roman" w:cs="Times New Roman"/>
          <w:color w:val="auto"/>
        </w:rPr>
        <w:lastRenderedPageBreak/>
        <w:t>2.2. Организация бухгалтерского учета и контроля на предприятии</w:t>
      </w:r>
      <w:bookmarkEnd w:id="18"/>
      <w:bookmarkEnd w:id="19"/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бухгалтерии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осуществляется распределение учетной работы по функциональным отделам и за конкретным исполнителями. Функциональное распределение работ </w:t>
      </w:r>
      <w:r w:rsidR="008F4DB1" w:rsidRPr="00121A3E">
        <w:rPr>
          <w:rFonts w:ascii="Times New Roman" w:hAnsi="Times New Roman" w:cs="Times New Roman"/>
          <w:sz w:val="28"/>
          <w:szCs w:val="28"/>
        </w:rPr>
        <w:t>разрешает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8F4DB1" w:rsidRPr="00121A3E">
        <w:rPr>
          <w:rFonts w:ascii="Times New Roman" w:hAnsi="Times New Roman" w:cs="Times New Roman"/>
          <w:sz w:val="28"/>
          <w:szCs w:val="28"/>
        </w:rPr>
        <w:t>совершенное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представление о ходе учетных работ, приближает к объектам, которые учитываются, </w:t>
      </w:r>
      <w:r w:rsidR="008F4DB1" w:rsidRPr="00121A3E">
        <w:rPr>
          <w:rFonts w:ascii="Times New Roman" w:hAnsi="Times New Roman" w:cs="Times New Roman"/>
          <w:sz w:val="28"/>
          <w:szCs w:val="28"/>
        </w:rPr>
        <w:t>формирует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условия для полной и равномерной загрузки </w:t>
      </w:r>
      <w:r w:rsidR="008F4DB1" w:rsidRPr="00121A3E">
        <w:rPr>
          <w:rFonts w:ascii="Times New Roman" w:hAnsi="Times New Roman" w:cs="Times New Roman"/>
          <w:sz w:val="28"/>
          <w:szCs w:val="28"/>
        </w:rPr>
        <w:t>любого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учетного работника.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При функциональной организации структурные подразделения бухгалтерии </w:t>
      </w:r>
      <w:r w:rsidR="008F4DB1" w:rsidRPr="00121A3E">
        <w:rPr>
          <w:rFonts w:ascii="Times New Roman" w:hAnsi="Times New Roman" w:cs="Times New Roman"/>
          <w:sz w:val="28"/>
          <w:szCs w:val="28"/>
        </w:rPr>
        <w:t>формируются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за участками учетной работы (рис.</w:t>
      </w:r>
      <w:r w:rsidR="00A52236" w:rsidRPr="00121A3E">
        <w:rPr>
          <w:rFonts w:ascii="Times New Roman" w:hAnsi="Times New Roman" w:cs="Times New Roman"/>
          <w:sz w:val="28"/>
          <w:szCs w:val="28"/>
        </w:rPr>
        <w:t>4</w:t>
      </w:r>
      <w:r w:rsidRPr="00121A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rPr>
          <w:rFonts w:cs="Times New Roman"/>
          <w:szCs w:val="28"/>
        </w:rPr>
      </w:pPr>
      <w:r w:rsidRPr="00121A3E"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358C214" wp14:editId="2F1A7858">
                <wp:simplePos x="0" y="0"/>
                <wp:positionH relativeFrom="column">
                  <wp:posOffset>90297</wp:posOffset>
                </wp:positionH>
                <wp:positionV relativeFrom="paragraph">
                  <wp:posOffset>42418</wp:posOffset>
                </wp:positionV>
                <wp:extent cx="5915025" cy="2101482"/>
                <wp:effectExtent l="19050" t="0" r="123825" b="13335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101482"/>
                          <a:chOff x="0" y="0"/>
                          <a:chExt cx="5753100" cy="2162175"/>
                        </a:xfrm>
                      </wpg:grpSpPr>
                      <wps:wsp>
                        <wps:cNvPr id="46" name="Прямоугольник 46"/>
                        <wps:cNvSpPr/>
                        <wps:spPr>
                          <a:xfrm>
                            <a:off x="0" y="1104900"/>
                            <a:ext cx="5753100" cy="105727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Группа 43"/>
                        <wpg:cNvGrpSpPr/>
                        <wpg:grpSpPr>
                          <a:xfrm>
                            <a:off x="57150" y="0"/>
                            <a:ext cx="5610225" cy="1905000"/>
                            <a:chOff x="0" y="0"/>
                            <a:chExt cx="5610225" cy="1905000"/>
                          </a:xfrm>
                        </wpg:grpSpPr>
                        <wps:wsp>
                          <wps:cNvPr id="89" name="Прямоугольник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75" y="1238250"/>
                              <a:ext cx="16954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76200" dist="12700" dir="2700000" sy="-23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0C1EBD" w:rsidRPr="003A5D9D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val="ru-RU" w:eastAsia="en-US"/>
                                  </w:rPr>
                                </w:pPr>
                                <w:r w:rsidRPr="000441FA">
                                  <w:rPr>
                                    <w:lang w:eastAsia="en-US"/>
                                  </w:rPr>
                                  <w:t xml:space="preserve">Сектор расчетов с </w:t>
                                </w:r>
                                <w:r>
                                  <w:rPr>
                                    <w:lang w:val="ru-RU" w:eastAsia="en-US"/>
                                  </w:rPr>
                                  <w:t xml:space="preserve">контрагентами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Прямоугольник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525" y="1219200"/>
                              <a:ext cx="10858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76200" dist="12700" dir="2700000" sy="-23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0C1EBD" w:rsidRPr="000441FA" w:rsidRDefault="000C1EBD" w:rsidP="000100F1">
                                <w:pPr>
                                  <w:pStyle w:val="af"/>
                                  <w:spacing w:before="120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 w:rsidRPr="000441FA">
                                  <w:rPr>
                                    <w:lang w:eastAsia="en-US"/>
                                  </w:rPr>
                                  <w:t>Сектор учета оплаты труда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Прямоугольник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950" y="1219200"/>
                              <a:ext cx="676275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76200" dist="12700" dir="2700000" sy="-23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0C1EBD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</w:p>
                              <w:p w:rsidR="000C1EBD" w:rsidRPr="000441FA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 w:rsidRPr="000441FA">
                                  <w:rPr>
                                    <w:lang w:eastAsia="en-US"/>
                                  </w:rPr>
                                  <w:t>Касса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Прямая соединительная линия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275" y="1009650"/>
                              <a:ext cx="50292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93" name="Прямоугольник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6675" y="1209675"/>
                              <a:ext cx="914400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76200" dist="12700" dir="2700000" sy="-23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0C1EBD" w:rsidRPr="000441FA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 w:rsidRPr="000441FA">
                                  <w:rPr>
                                    <w:lang w:eastAsia="en-US"/>
                                  </w:rPr>
                                  <w:t>Сектор сводного учета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Прямоугольник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00"/>
                              <a:ext cx="685800" cy="676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76200" dist="12700" dir="2700000" sy="-23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0C1EBD" w:rsidRPr="000441FA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 xml:space="preserve">Сектор учета </w:t>
                                </w:r>
                                <w:r>
                                  <w:rPr>
                                    <w:lang w:val="ru-RU" w:eastAsia="en-US"/>
                                  </w:rPr>
                                  <w:t>ТМЦ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Прямоугольник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00" y="533400"/>
                              <a:ext cx="26289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0C1EBD" w:rsidRPr="00B5304E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 xml:space="preserve">Главный </w:t>
                                </w:r>
                                <w:r w:rsidRPr="00B5304E">
                                  <w:rPr>
                                    <w:lang w:eastAsia="en-US"/>
                                  </w:rPr>
                                  <w:t>бухгалтер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Стрелка вниз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250" y="342900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Прямоугольник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0"/>
                              <a:ext cx="4676776" cy="333375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0C1EBD" w:rsidRPr="00B5304E" w:rsidRDefault="000C1EBD" w:rsidP="000100F1">
                                <w:pPr>
                                  <w:pStyle w:val="af"/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Бухгалтерия</w:t>
                                </w:r>
                                <w:r>
                                  <w:rPr>
                                    <w:lang w:val="ru-RU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ООО «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ПРОФЕРЕНТ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Стрелка вниз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300" y="809625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Стрелка вниз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Стрелка вниз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8300" y="1019175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Стрелка вниз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250" y="1009650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Стрелка вниз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75" y="1000125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Стрелка вниз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1600" y="1009650"/>
                              <a:ext cx="190500" cy="19050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58C214" id="Группа 47" o:spid="_x0000_s1132" style="position:absolute;margin-left:7.1pt;margin-top:3.35pt;width:465.75pt;height:165.45pt;z-index:251712512;mso-position-horizontal-relative:text;mso-position-vertical-relative:text" coordsize="57531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">
                <v:rect id="Прямоугольник 46" o:spid="_x0000_s1133" style="position:absolute;top:11049;width:57531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" fillcolor="#dce6f2" strokecolor="#385d8a" strokeweight="2pt"/>
                <v:group id="Группа 43" o:spid="_x0000_s1134" style="position:absolute;left:571;width:56102;height:19050" coordsize="5610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Прямоугольник 89" o:spid="_x0000_s1135" style="position:absolute;left:8286;top:12382;width:16955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" fillcolor="window" strokecolor="#4f81bd" strokeweight="2pt">
                    <v:shadow on="t" type="perspective" color="black" opacity="13107f" origin="-.5,.5" offset=".24944mm,.24944mm" matrix=",-15540f,,-15073f"/>
                    <v:textbox>
                      <w:txbxContent>
                        <w:p w:rsidR="000C1EBD" w:rsidRPr="003A5D9D" w:rsidRDefault="000C1EBD" w:rsidP="000100F1">
                          <w:pPr>
                            <w:pStyle w:val="af"/>
                            <w:jc w:val="center"/>
                            <w:rPr>
                              <w:lang w:val="ru-RU" w:eastAsia="en-US"/>
                            </w:rPr>
                          </w:pPr>
                          <w:r w:rsidRPr="000441FA">
                            <w:rPr>
                              <w:lang w:eastAsia="en-US"/>
                            </w:rPr>
                            <w:t xml:space="preserve">Сектор расчетов с </w:t>
                          </w:r>
                          <w:r>
                            <w:rPr>
                              <w:lang w:val="ru-RU" w:eastAsia="en-US"/>
                            </w:rPr>
                            <w:t xml:space="preserve">контрагентами </w:t>
                          </w:r>
                        </w:p>
                      </w:txbxContent>
                    </v:textbox>
                  </v:rect>
                  <v:rect id="Прямоугольник 90" o:spid="_x0000_s1136" style="position:absolute;left:26765;top:12192;width:10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" fillcolor="window" strokecolor="#4f81bd" strokeweight="2pt">
                    <v:shadow on="t" type="perspective" color="black" opacity="13107f" origin="-.5,.5" offset=".24944mm,.24944mm" matrix=",-15540f,,-15073f"/>
                    <v:textbox>
                      <w:txbxContent>
                        <w:p w:rsidR="000C1EBD" w:rsidRPr="000441FA" w:rsidRDefault="000C1EBD" w:rsidP="000100F1">
                          <w:pPr>
                            <w:pStyle w:val="af"/>
                            <w:spacing w:before="120"/>
                            <w:jc w:val="center"/>
                            <w:rPr>
                              <w:lang w:eastAsia="en-US"/>
                            </w:rPr>
                          </w:pPr>
                          <w:r w:rsidRPr="000441FA">
                            <w:rPr>
                              <w:lang w:eastAsia="en-US"/>
                            </w:rPr>
                            <w:t>Сектор учета оплаты труда</w:t>
                          </w:r>
                        </w:p>
                      </w:txbxContent>
                    </v:textbox>
                  </v:rect>
                  <v:rect id="Прямоугольник 91" o:spid="_x0000_s1137" style="position:absolute;left:49339;top:12192;width:676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" fillcolor="window" strokecolor="#4f81bd" strokeweight="2pt">
                    <v:shadow on="t" type="perspective" color="black" opacity="13107f" origin="-.5,.5" offset=".24944mm,.24944mm" matrix=",-15540f,,-15073f"/>
                    <v:textbox>
                      <w:txbxContent>
                        <w:p w:rsidR="000C1EBD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</w:p>
                        <w:p w:rsidR="000C1EBD" w:rsidRPr="000441FA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  <w:r w:rsidRPr="000441FA">
                            <w:rPr>
                              <w:lang w:eastAsia="en-US"/>
                            </w:rPr>
                            <w:t>Касса</w:t>
                          </w:r>
                        </w:p>
                      </w:txbxContent>
                    </v:textbox>
                  </v:rect>
                  <v:line id="Прямая соединительная линия 100" o:spid="_x0000_s1138" style="position:absolute;visibility:visible;mso-wrap-style:square" from="2952,10096" to="53244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" strokecolor="#4a7ebb" strokeweight="1.5pt"/>
                  <v:rect id="Прямоугольник 93" o:spid="_x0000_s1139" style="position:absolute;left:38766;top:12096;width:9144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" fillcolor="window" strokecolor="#4f81bd" strokeweight="2pt">
                    <v:shadow on="t" type="perspective" color="black" opacity="13107f" origin="-.5,.5" offset=".24944mm,.24944mm" matrix=",-15540f,,-15073f"/>
                    <v:textbox>
                      <w:txbxContent>
                        <w:p w:rsidR="000C1EBD" w:rsidRPr="000441FA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  <w:r w:rsidRPr="000441FA">
                            <w:rPr>
                              <w:lang w:eastAsia="en-US"/>
                            </w:rPr>
                            <w:t>Сектор сводного учета</w:t>
                          </w:r>
                        </w:p>
                      </w:txbxContent>
                    </v:textbox>
                  </v:rect>
                  <v:rect id="Прямоугольник 92" o:spid="_x0000_s1140" style="position:absolute;top:12192;width:6858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" fillcolor="window" strokecolor="#4f81bd" strokeweight="2pt">
                    <v:shadow on="t" type="perspective" color="black" opacity="13107f" origin="-.5,.5" offset=".24944mm,.24944mm" matrix=",-15540f,,-15073f"/>
                    <v:textbox>
                      <w:txbxContent>
                        <w:p w:rsidR="000C1EBD" w:rsidRPr="000441FA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 xml:space="preserve">Сектор учета </w:t>
                          </w:r>
                          <w:r>
                            <w:rPr>
                              <w:lang w:val="ru-RU" w:eastAsia="en-US"/>
                            </w:rPr>
                            <w:t>ТМЦ</w:t>
                          </w:r>
                        </w:p>
                      </w:txbxContent>
                    </v:textbox>
                  </v:rect>
                  <v:rect id="Прямоугольник 101" o:spid="_x0000_s1141" style="position:absolute;left:15240;top:5334;width:2628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" fillcolor="#dce6f2" strokecolor="#4f81bd" strokeweight="2pt">
                    <v:textbox>
                      <w:txbxContent>
                        <w:p w:rsidR="000C1EBD" w:rsidRPr="00B5304E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 xml:space="preserve">Главный </w:t>
                          </w:r>
                          <w:r w:rsidRPr="00B5304E">
                            <w:rPr>
                              <w:lang w:eastAsia="en-US"/>
                            </w:rPr>
                            <w:t>бухгалтер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02" o:spid="_x0000_s1142" type="#_x0000_t67" style="position:absolute;left:27622;top:3429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" fillcolor="#8eb4e3" strokecolor="#4f81bd" strokeweight="2pt"/>
                  <v:rect id="Прямоугольник 103" o:spid="_x0000_s1143" style="position:absolute;left:2571;width:4676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" fillcolor="#dce6f2" strokecolor="#4f81bd" strokeweight="2pt">
                    <v:textbox>
                      <w:txbxContent>
                        <w:p w:rsidR="000C1EBD" w:rsidRPr="00B5304E" w:rsidRDefault="000C1EBD" w:rsidP="000100F1">
                          <w:pPr>
                            <w:pStyle w:val="af"/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Бухгалтерия</w:t>
                          </w:r>
                          <w:r>
                            <w:rPr>
                              <w:lang w:val="ru-RU" w:eastAsia="en-US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ООО «</w:t>
                          </w:r>
                          <w:r>
                            <w:rPr>
                              <w:sz w:val="28"/>
                              <w:szCs w:val="28"/>
                              <w:lang w:val="ru-RU"/>
                            </w:rPr>
                            <w:t>ПРОФЕРЕНТ</w:t>
                          </w:r>
                          <w:r>
                            <w:rPr>
                              <w:sz w:val="28"/>
                              <w:szCs w:val="28"/>
                            </w:rPr>
                            <w:t>»</w:t>
                          </w:r>
                        </w:p>
                      </w:txbxContent>
                    </v:textbox>
                  </v:rect>
                  <v:shape id="Стрелка вниз 32" o:spid="_x0000_s1144" type="#_x0000_t67" style="position:absolute;left:27813;top:8096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" fillcolor="#8eb4e3" strokecolor="#4f81bd" strokeweight="2pt"/>
                  <v:shape id="Стрелка вниз 33" o:spid="_x0000_s1145" type="#_x0000_t67" style="position:absolute;left:2571;top:10096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" fillcolor="#8eb4e3" strokecolor="#4f81bd" strokeweight="2pt"/>
                  <v:shape id="Стрелка вниз 37" o:spid="_x0000_s1146" type="#_x0000_t67" style="position:absolute;left:16383;top:10191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" fillcolor="#8eb4e3" strokecolor="#4f81bd" strokeweight="2pt"/>
                  <v:shape id="Стрелка вниз 39" o:spid="_x0000_s1147" type="#_x0000_t67" style="position:absolute;left:31432;top:10096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" fillcolor="#8eb4e3" strokecolor="#4f81bd" strokeweight="2pt"/>
                  <v:shape id="Стрелка вниз 40" o:spid="_x0000_s1148" type="#_x0000_t67" style="position:absolute;left:42195;top:10001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" fillcolor="#8eb4e3" strokecolor="#4f81bd" strokeweight="2pt"/>
                  <v:shape id="Стрелка вниз 42" o:spid="_x0000_s1149" type="#_x0000_t67" style="position:absolute;left:51816;top:10096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" fillcolor="#8eb4e3" strokecolor="#4f81bd" strokeweight="2pt"/>
                </v:group>
              </v:group>
            </w:pict>
          </mc:Fallback>
        </mc:AlternateContent>
      </w:r>
    </w:p>
    <w:p w:rsidR="000100F1" w:rsidRPr="00121A3E" w:rsidRDefault="000100F1" w:rsidP="000100F1">
      <w:pPr>
        <w:rPr>
          <w:rFonts w:cs="Times New Roman"/>
          <w:szCs w:val="28"/>
        </w:rPr>
      </w:pPr>
    </w:p>
    <w:p w:rsidR="000100F1" w:rsidRPr="00121A3E" w:rsidRDefault="000100F1" w:rsidP="000100F1">
      <w:pPr>
        <w:rPr>
          <w:rFonts w:cs="Times New Roman"/>
          <w:szCs w:val="28"/>
        </w:rPr>
      </w:pPr>
    </w:p>
    <w:p w:rsidR="000100F1" w:rsidRPr="00121A3E" w:rsidRDefault="000100F1" w:rsidP="000100F1">
      <w:pPr>
        <w:rPr>
          <w:rFonts w:cs="Times New Roman"/>
        </w:rPr>
      </w:pPr>
    </w:p>
    <w:p w:rsidR="000100F1" w:rsidRPr="00121A3E" w:rsidRDefault="000100F1" w:rsidP="000100F1">
      <w:pPr>
        <w:rPr>
          <w:rFonts w:cs="Times New Roman"/>
        </w:rPr>
      </w:pPr>
    </w:p>
    <w:p w:rsidR="000100F1" w:rsidRPr="00121A3E" w:rsidRDefault="000100F1" w:rsidP="000100F1">
      <w:pPr>
        <w:rPr>
          <w:rFonts w:cs="Times New Roman"/>
        </w:rPr>
      </w:pPr>
    </w:p>
    <w:p w:rsidR="000100F1" w:rsidRPr="00121A3E" w:rsidRDefault="000100F1" w:rsidP="000100F1">
      <w:pPr>
        <w:rPr>
          <w:rFonts w:cs="Times New Roman"/>
        </w:rPr>
      </w:pPr>
    </w:p>
    <w:p w:rsidR="000100F1" w:rsidRPr="00121A3E" w:rsidRDefault="000100F1" w:rsidP="000100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A52236" w:rsidP="000100F1">
      <w:pPr>
        <w:spacing w:line="360" w:lineRule="auto"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121A3E">
        <w:rPr>
          <w:rFonts w:ascii="Times New Roman" w:hAnsi="Times New Roman" w:cs="Times New Roman"/>
          <w:sz w:val="28"/>
          <w:szCs w:val="28"/>
        </w:rPr>
        <w:t>Рис.4.</w:t>
      </w:r>
      <w:r w:rsidR="000100F1" w:rsidRPr="00121A3E">
        <w:rPr>
          <w:rFonts w:ascii="Times New Roman" w:hAnsi="Times New Roman" w:cs="Times New Roman"/>
          <w:sz w:val="28"/>
          <w:szCs w:val="28"/>
        </w:rPr>
        <w:t>. Схема организации бухгалтерии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Штат бухгалтерии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составляет 6 человек и состоит из следующих функциональных групп (таблица 2).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имеет открытый текущий счет в одном банковском учреждении - ПАО «Банк ВТБ» г. Москва. Для оперативного ведения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своих расчетов с банком применяется программно-технический комплекс «Клиент-банк». Эта система является составляющей программ банковской деятельности и источником поступления расчетных документов к системе электронных платежей банков </w:t>
      </w:r>
      <w:r w:rsidR="003F628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21A3E">
        <w:rPr>
          <w:rFonts w:ascii="Times New Roman" w:hAnsi="Times New Roman" w:cs="Times New Roman"/>
          <w:sz w:val="28"/>
          <w:szCs w:val="28"/>
        </w:rPr>
        <w:t>внутренней платежной сис</w:t>
      </w:r>
      <w:r w:rsidR="003F6284">
        <w:rPr>
          <w:rFonts w:ascii="Times New Roman" w:hAnsi="Times New Roman" w:cs="Times New Roman"/>
          <w:sz w:val="28"/>
          <w:szCs w:val="28"/>
        </w:rPr>
        <w:t xml:space="preserve">темы и состоящей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из</w:t>
      </w:r>
      <w:r w:rsidR="003F6284">
        <w:rPr>
          <w:rFonts w:ascii="Times New Roman" w:hAnsi="Times New Roman" w:cs="Times New Roman"/>
          <w:sz w:val="28"/>
          <w:szCs w:val="28"/>
        </w:rPr>
        <w:t xml:space="preserve"> </w:t>
      </w:r>
      <w:r w:rsidR="003F6284" w:rsidRPr="00121A3E">
        <w:rPr>
          <w:rFonts w:ascii="Times New Roman" w:hAnsi="Times New Roman" w:cs="Times New Roman"/>
          <w:sz w:val="28"/>
          <w:szCs w:val="28"/>
        </w:rPr>
        <w:t>банковской</w:t>
      </w:r>
      <w:r w:rsidR="003F6284">
        <w:rPr>
          <w:rFonts w:ascii="Times New Roman" w:hAnsi="Times New Roman" w:cs="Times New Roman"/>
          <w:sz w:val="28"/>
          <w:szCs w:val="28"/>
        </w:rPr>
        <w:t xml:space="preserve"> и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клиентской частей. </w:t>
      </w:r>
    </w:p>
    <w:p w:rsidR="000100F1" w:rsidRPr="00121A3E" w:rsidRDefault="000100F1" w:rsidP="000100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52236" w:rsidRPr="00121A3E">
        <w:rPr>
          <w:rFonts w:ascii="Times New Roman" w:hAnsi="Times New Roman" w:cs="Times New Roman"/>
          <w:sz w:val="28"/>
          <w:szCs w:val="28"/>
        </w:rPr>
        <w:t>4</w:t>
      </w:r>
    </w:p>
    <w:p w:rsidR="000100F1" w:rsidRPr="00121A3E" w:rsidRDefault="000100F1" w:rsidP="000100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Функциональные участки бухгалтерии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9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101"/>
        <w:gridCol w:w="6381"/>
      </w:tblGrid>
      <w:tr w:rsidR="00121A3E" w:rsidRPr="00121A3E" w:rsidTr="00224FD2">
        <w:tc>
          <w:tcPr>
            <w:tcW w:w="2018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Группа</w:t>
            </w:r>
          </w:p>
        </w:tc>
        <w:tc>
          <w:tcPr>
            <w:tcW w:w="1101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Состав, чел.</w:t>
            </w:r>
          </w:p>
        </w:tc>
        <w:tc>
          <w:tcPr>
            <w:tcW w:w="6381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Функциональные обязанности</w:t>
            </w:r>
          </w:p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121A3E" w:rsidRPr="00121A3E" w:rsidTr="00224FD2"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Материальная</w:t>
            </w:r>
          </w:p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Работники ведут учет приобретения запасов, поступлений и расходов запасов в разрезе мест их хранения, реализации и тому подобное, основных средств, </w:t>
            </w:r>
          </w:p>
        </w:tc>
      </w:tr>
      <w:tr w:rsidR="00121A3E" w:rsidRPr="00121A3E" w:rsidTr="00224FD2">
        <w:trPr>
          <w:trHeight w:val="1110"/>
        </w:trPr>
        <w:tc>
          <w:tcPr>
            <w:tcW w:w="2018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Расчетная</w:t>
            </w:r>
          </w:p>
        </w:tc>
        <w:tc>
          <w:tcPr>
            <w:tcW w:w="1101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100F1" w:rsidRPr="00121A3E" w:rsidRDefault="008F4DB1" w:rsidP="00062C16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На основе</w:t>
            </w:r>
            <w:r w:rsidR="000100F1"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первично</w:t>
            </w: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й учетной информации выполняют</w:t>
            </w:r>
            <w:r w:rsidR="000100F1"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все расчеты оплаты труда и содержания из нее,</w:t>
            </w:r>
            <w:r w:rsidR="00B5157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="00062C16"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проводится </w:t>
            </w:r>
            <w:r w:rsidR="000100F1"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проверка использования фонда потребления</w:t>
            </w:r>
          </w:p>
        </w:tc>
      </w:tr>
      <w:tr w:rsidR="00121A3E" w:rsidRPr="00121A3E" w:rsidTr="00224FD2">
        <w:trPr>
          <w:trHeight w:val="907"/>
        </w:trPr>
        <w:tc>
          <w:tcPr>
            <w:tcW w:w="2018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Финансово- учетная</w:t>
            </w:r>
          </w:p>
        </w:tc>
        <w:tc>
          <w:tcPr>
            <w:tcW w:w="1101" w:type="dxa"/>
            <w:vAlign w:val="center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0100F1" w:rsidRPr="00121A3E" w:rsidRDefault="000100F1" w:rsidP="00062C16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На основании первичной учетной информации ведется учет денежных средств, расчетов с дебиторами и кредиторами, проверяется финансовое состояние предприятия,</w:t>
            </w:r>
            <w:r w:rsidR="00B5157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="00062C16"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проводится </w:t>
            </w: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учет расчетов с бюджетом и внебюджетными фондами, ведется Главная книга, складывается финансовая и налоговая отчетность</w:t>
            </w:r>
          </w:p>
        </w:tc>
      </w:tr>
      <w:tr w:rsidR="000100F1" w:rsidRPr="00121A3E" w:rsidTr="00224FD2">
        <w:tc>
          <w:tcPr>
            <w:tcW w:w="2018" w:type="dxa"/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</w:tc>
        <w:tc>
          <w:tcPr>
            <w:tcW w:w="1101" w:type="dxa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6381" w:type="dxa"/>
          </w:tcPr>
          <w:p w:rsidR="000100F1" w:rsidRPr="00121A3E" w:rsidRDefault="000100F1" w:rsidP="000100F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A3E">
        <w:rPr>
          <w:rFonts w:ascii="Times New Roman" w:hAnsi="Times New Roman" w:cs="Times New Roman"/>
          <w:bCs/>
          <w:sz w:val="28"/>
          <w:szCs w:val="28"/>
        </w:rPr>
        <w:t xml:space="preserve">На предприятии </w:t>
      </w:r>
      <w:r w:rsidR="00062C16" w:rsidRPr="00121A3E">
        <w:rPr>
          <w:rFonts w:ascii="Times New Roman" w:hAnsi="Times New Roman" w:cs="Times New Roman"/>
          <w:bCs/>
          <w:sz w:val="28"/>
          <w:szCs w:val="28"/>
        </w:rPr>
        <w:t>введена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 четкая регламентация деятельности каждого из штатных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C16" w:rsidRPr="00121A3E">
        <w:rPr>
          <w:rFonts w:ascii="Times New Roman" w:hAnsi="Times New Roman" w:cs="Times New Roman"/>
          <w:bCs/>
          <w:sz w:val="28"/>
          <w:szCs w:val="28"/>
        </w:rPr>
        <w:t xml:space="preserve">сотрудников </w:t>
      </w:r>
      <w:r w:rsidRPr="00121A3E">
        <w:rPr>
          <w:rFonts w:ascii="Times New Roman" w:hAnsi="Times New Roman" w:cs="Times New Roman"/>
          <w:bCs/>
          <w:sz w:val="28"/>
          <w:szCs w:val="28"/>
        </w:rPr>
        <w:t>и всего по подразделению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C16" w:rsidRPr="00121A3E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разработки Положения о бухгалтерской службе и должностных инструкций работников.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A3E">
        <w:rPr>
          <w:rFonts w:ascii="Times New Roman" w:hAnsi="Times New Roman" w:cs="Times New Roman"/>
          <w:bCs/>
          <w:sz w:val="28"/>
          <w:szCs w:val="28"/>
        </w:rPr>
        <w:t>Главным бухгалтером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62C16" w:rsidRPr="00121A3E">
        <w:rPr>
          <w:rFonts w:ascii="Times New Roman" w:hAnsi="Times New Roman" w:cs="Times New Roman"/>
          <w:bCs/>
          <w:sz w:val="28"/>
          <w:szCs w:val="28"/>
        </w:rPr>
        <w:t>проводится вырабатывание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 учетной политики предприятия и утверждается приказом об учетной политики.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bCs/>
          <w:sz w:val="28"/>
          <w:szCs w:val="28"/>
        </w:rPr>
        <w:t>Согласно Приказа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bCs/>
          <w:sz w:val="28"/>
          <w:szCs w:val="28"/>
        </w:rPr>
        <w:t>об учетной политике</w:t>
      </w:r>
      <w:r w:rsidR="00B5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b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, бухгалтерский учет </w:t>
      </w:r>
      <w:r w:rsidR="003F6284">
        <w:rPr>
          <w:rFonts w:ascii="Times New Roman" w:hAnsi="Times New Roman" w:cs="Times New Roman"/>
          <w:bCs/>
          <w:sz w:val="28"/>
          <w:szCs w:val="28"/>
        </w:rPr>
        <w:t xml:space="preserve">  выполняется 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по журнально-ордерной форме с </w:t>
      </w:r>
      <w:r w:rsidR="003F6284" w:rsidRPr="00121A3E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сетевой бухгалтерской программы</w:t>
      </w:r>
      <w:r w:rsidR="003F62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F6284" w:rsidRPr="00121A3E">
        <w:rPr>
          <w:rFonts w:ascii="Times New Roman" w:hAnsi="Times New Roman" w:cs="Times New Roman"/>
          <w:bCs/>
          <w:sz w:val="28"/>
          <w:szCs w:val="28"/>
        </w:rPr>
        <w:t>компьютерной техники</w:t>
      </w:r>
      <w:r w:rsidR="003F6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bCs/>
          <w:sz w:val="28"/>
          <w:szCs w:val="28"/>
        </w:rPr>
        <w:t xml:space="preserve"> 1С:Бухгалтерия 7.7.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0F1" w:rsidRPr="00121A3E" w:rsidRDefault="000100F1" w:rsidP="000100F1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0" w:name="_Toc496883366"/>
      <w:bookmarkStart w:id="21" w:name="_Toc497740089"/>
      <w:r w:rsidRPr="00121A3E">
        <w:rPr>
          <w:rFonts w:ascii="Times New Roman" w:hAnsi="Times New Roman" w:cs="Times New Roman"/>
          <w:color w:val="auto"/>
          <w:lang w:eastAsia="ru-RU"/>
        </w:rPr>
        <w:t>2.</w:t>
      </w:r>
      <w:r w:rsidRPr="00121A3E">
        <w:rPr>
          <w:rFonts w:ascii="Times New Roman" w:hAnsi="Times New Roman" w:cs="Times New Roman"/>
          <w:color w:val="auto"/>
        </w:rPr>
        <w:t xml:space="preserve">3.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Синтетический и аналитический учет движения основных средств на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предприятии</w:t>
      </w:r>
      <w:bookmarkEnd w:id="20"/>
      <w:bookmarkEnd w:id="21"/>
    </w:p>
    <w:p w:rsidR="000100F1" w:rsidRPr="00121A3E" w:rsidRDefault="000100F1" w:rsidP="000100F1">
      <w:pPr>
        <w:ind w:firstLine="851"/>
        <w:rPr>
          <w:lang w:eastAsia="ru-RU"/>
        </w:rPr>
      </w:pP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Синтетический учет поступления основных средств 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», </w:t>
      </w:r>
      <w:r w:rsidR="003F6284">
        <w:rPr>
          <w:rFonts w:ascii="Times New Roman" w:hAnsi="Times New Roman"/>
          <w:sz w:val="28"/>
          <w:szCs w:val="28"/>
        </w:rPr>
        <w:t xml:space="preserve"> выполняется </w:t>
      </w:r>
      <w:r w:rsidRPr="00121A3E">
        <w:rPr>
          <w:rFonts w:ascii="Times New Roman" w:hAnsi="Times New Roman"/>
          <w:sz w:val="28"/>
          <w:szCs w:val="28"/>
        </w:rPr>
        <w:t xml:space="preserve">на </w:t>
      </w:r>
      <w:r w:rsidR="003F6284">
        <w:rPr>
          <w:rFonts w:ascii="Times New Roman" w:hAnsi="Times New Roman"/>
          <w:sz w:val="28"/>
          <w:szCs w:val="28"/>
        </w:rPr>
        <w:t xml:space="preserve"> таких </w:t>
      </w:r>
      <w:r w:rsidRPr="00121A3E">
        <w:rPr>
          <w:rFonts w:ascii="Times New Roman" w:hAnsi="Times New Roman"/>
          <w:sz w:val="28"/>
          <w:szCs w:val="28"/>
        </w:rPr>
        <w:t>счетах:</w:t>
      </w:r>
      <w:r w:rsidRPr="00121A3E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100F1" w:rsidRPr="00121A3E" w:rsidRDefault="000100F1" w:rsidP="000100F1">
      <w:pPr>
        <w:numPr>
          <w:ilvl w:val="0"/>
          <w:numId w:val="1"/>
        </w:numPr>
        <w:shd w:val="clear" w:color="auto" w:fill="FFFFFF"/>
        <w:tabs>
          <w:tab w:val="left" w:pos="993"/>
          <w:tab w:val="num" w:pos="1276"/>
        </w:tabs>
        <w:spacing w:after="0" w:line="360" w:lineRule="auto"/>
        <w:ind w:hanging="862"/>
        <w:jc w:val="both"/>
        <w:rPr>
          <w:rFonts w:ascii="Times New Roman" w:hAnsi="Times New Roman"/>
          <w:spacing w:val="4"/>
          <w:sz w:val="28"/>
          <w:szCs w:val="28"/>
        </w:rPr>
      </w:pPr>
      <w:r w:rsidRPr="00121A3E">
        <w:rPr>
          <w:rFonts w:ascii="Times New Roman" w:hAnsi="Times New Roman"/>
          <w:spacing w:val="4"/>
          <w:sz w:val="28"/>
          <w:szCs w:val="28"/>
        </w:rPr>
        <w:t>Счет 01 «Основные средства»</w:t>
      </w:r>
    </w:p>
    <w:p w:rsidR="000100F1" w:rsidRPr="00121A3E" w:rsidRDefault="000100F1" w:rsidP="000100F1">
      <w:pPr>
        <w:numPr>
          <w:ilvl w:val="0"/>
          <w:numId w:val="1"/>
        </w:numPr>
        <w:shd w:val="clear" w:color="auto" w:fill="FFFFFF"/>
        <w:tabs>
          <w:tab w:val="left" w:pos="993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21A3E">
        <w:rPr>
          <w:rFonts w:ascii="Times New Roman" w:hAnsi="Times New Roman"/>
          <w:spacing w:val="4"/>
          <w:sz w:val="28"/>
          <w:szCs w:val="28"/>
        </w:rPr>
        <w:t>Счет 02 «Амортизация основных средств»</w:t>
      </w:r>
    </w:p>
    <w:p w:rsidR="000100F1" w:rsidRPr="00121A3E" w:rsidRDefault="000100F1" w:rsidP="000100F1">
      <w:pPr>
        <w:numPr>
          <w:ilvl w:val="0"/>
          <w:numId w:val="1"/>
        </w:numPr>
        <w:shd w:val="clear" w:color="auto" w:fill="FFFFFF"/>
        <w:tabs>
          <w:tab w:val="left" w:pos="993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Счет 08 «Вложения во </w:t>
      </w:r>
      <w:r w:rsidR="003F6284" w:rsidRPr="00121A3E">
        <w:rPr>
          <w:rFonts w:ascii="Times New Roman" w:hAnsi="Times New Roman"/>
          <w:sz w:val="28"/>
          <w:szCs w:val="28"/>
          <w:shd w:val="clear" w:color="auto" w:fill="FFFFFF"/>
        </w:rPr>
        <w:t>вне оборотные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активы»</w:t>
      </w:r>
    </w:p>
    <w:p w:rsidR="000100F1" w:rsidRPr="00121A3E" w:rsidRDefault="000100F1" w:rsidP="000100F1">
      <w:pPr>
        <w:numPr>
          <w:ilvl w:val="0"/>
          <w:numId w:val="1"/>
        </w:numPr>
        <w:shd w:val="clear" w:color="auto" w:fill="FFFFFF"/>
        <w:tabs>
          <w:tab w:val="left" w:pos="993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21A3E">
        <w:rPr>
          <w:rFonts w:ascii="Times New Roman" w:hAnsi="Times New Roman"/>
          <w:spacing w:val="4"/>
          <w:sz w:val="28"/>
          <w:szCs w:val="28"/>
        </w:rPr>
        <w:t>Счет 91 «Прочие доходы и расходы»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18.01.2017 г. приобрело объект основных средств – оборудование для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уборки помещений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 товарной накладной № 19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 сумму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75520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руб. в т.ч. НДС 11520 руб., </w:t>
      </w:r>
      <w:r w:rsidR="003F6284" w:rsidRPr="00121A3E">
        <w:rPr>
          <w:rFonts w:ascii="Times New Roman" w:hAnsi="Times New Roman"/>
          <w:sz w:val="28"/>
          <w:szCs w:val="28"/>
        </w:rPr>
        <w:t>соответственно</w:t>
      </w:r>
      <w:r w:rsidRPr="00121A3E">
        <w:rPr>
          <w:rFonts w:ascii="Times New Roman" w:hAnsi="Times New Roman"/>
          <w:sz w:val="28"/>
          <w:szCs w:val="28"/>
        </w:rPr>
        <w:t xml:space="preserve"> счету поставщика. Срок эксплуатации – 4 года. Поскольку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3F6284" w:rsidRPr="00121A3E">
        <w:rPr>
          <w:rFonts w:ascii="Times New Roman" w:hAnsi="Times New Roman"/>
          <w:sz w:val="28"/>
          <w:szCs w:val="28"/>
        </w:rPr>
        <w:t>цена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объекта </w:t>
      </w:r>
      <w:r w:rsidR="003F6284" w:rsidRPr="00121A3E">
        <w:rPr>
          <w:rFonts w:ascii="Times New Roman" w:hAnsi="Times New Roman"/>
          <w:sz w:val="28"/>
          <w:szCs w:val="28"/>
        </w:rPr>
        <w:t>превосходит</w:t>
      </w:r>
      <w:r w:rsidRPr="00121A3E">
        <w:rPr>
          <w:rFonts w:ascii="Times New Roman" w:hAnsi="Times New Roman"/>
          <w:sz w:val="28"/>
          <w:szCs w:val="28"/>
        </w:rPr>
        <w:t xml:space="preserve"> 40000 руб., то оборудование </w:t>
      </w:r>
      <w:r w:rsidR="003F6284" w:rsidRPr="00121A3E">
        <w:rPr>
          <w:rFonts w:ascii="Times New Roman" w:hAnsi="Times New Roman"/>
          <w:sz w:val="28"/>
          <w:szCs w:val="28"/>
        </w:rPr>
        <w:t>причисляется</w:t>
      </w:r>
      <w:r w:rsidRPr="00121A3E">
        <w:rPr>
          <w:rFonts w:ascii="Times New Roman" w:hAnsi="Times New Roman"/>
          <w:sz w:val="28"/>
          <w:szCs w:val="28"/>
        </w:rPr>
        <w:t xml:space="preserve"> к основным средствам и </w:t>
      </w:r>
      <w:r w:rsidR="003F6284" w:rsidRPr="00121A3E">
        <w:rPr>
          <w:rFonts w:ascii="Times New Roman" w:hAnsi="Times New Roman"/>
          <w:sz w:val="28"/>
          <w:szCs w:val="28"/>
        </w:rPr>
        <w:t>причисляется</w:t>
      </w:r>
      <w:r w:rsidR="003F6284">
        <w:rPr>
          <w:rFonts w:ascii="Times New Roman" w:hAnsi="Times New Roman"/>
          <w:sz w:val="28"/>
          <w:szCs w:val="28"/>
        </w:rPr>
        <w:t xml:space="preserve"> также </w:t>
      </w:r>
      <w:r w:rsidRPr="00121A3E">
        <w:rPr>
          <w:rFonts w:ascii="Times New Roman" w:hAnsi="Times New Roman"/>
          <w:sz w:val="28"/>
          <w:szCs w:val="28"/>
        </w:rPr>
        <w:t xml:space="preserve"> ко второй амортизационной группе. Приобретенное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оборудование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предназначено для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уборки офисных помещений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CA478D">
        <w:rPr>
          <w:rFonts w:ascii="Times New Roman" w:hAnsi="Times New Roman"/>
          <w:sz w:val="28"/>
          <w:szCs w:val="28"/>
        </w:rPr>
        <w:t xml:space="preserve"> вместо </w:t>
      </w:r>
      <w:r w:rsidR="00CA478D" w:rsidRPr="00121A3E">
        <w:rPr>
          <w:rFonts w:ascii="Times New Roman" w:hAnsi="Times New Roman"/>
          <w:sz w:val="28"/>
          <w:szCs w:val="28"/>
        </w:rPr>
        <w:t>устарелой</w:t>
      </w:r>
      <w:r w:rsidRPr="00121A3E">
        <w:rPr>
          <w:rFonts w:ascii="Times New Roman" w:hAnsi="Times New Roman"/>
          <w:sz w:val="28"/>
          <w:szCs w:val="28"/>
        </w:rPr>
        <w:t xml:space="preserve"> модели, но </w:t>
      </w:r>
      <w:r w:rsidR="00CA478D" w:rsidRPr="00121A3E">
        <w:rPr>
          <w:rFonts w:ascii="Times New Roman" w:hAnsi="Times New Roman"/>
          <w:sz w:val="28"/>
          <w:szCs w:val="28"/>
        </w:rPr>
        <w:t>тем временем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CA478D" w:rsidRPr="00121A3E">
        <w:rPr>
          <w:rFonts w:ascii="Times New Roman" w:hAnsi="Times New Roman"/>
          <w:sz w:val="28"/>
          <w:szCs w:val="28"/>
        </w:rPr>
        <w:t>смена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CA478D" w:rsidRPr="00121A3E">
        <w:rPr>
          <w:rFonts w:ascii="Times New Roman" w:hAnsi="Times New Roman"/>
          <w:sz w:val="28"/>
          <w:szCs w:val="28"/>
        </w:rPr>
        <w:t>совершаться</w:t>
      </w:r>
      <w:r w:rsidRPr="00121A3E">
        <w:rPr>
          <w:rFonts w:ascii="Times New Roman" w:hAnsi="Times New Roman"/>
          <w:sz w:val="28"/>
          <w:szCs w:val="28"/>
        </w:rPr>
        <w:t xml:space="preserve"> не будет, и приобретенное оборудование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CA478D" w:rsidRPr="00121A3E">
        <w:rPr>
          <w:rFonts w:ascii="Times New Roman" w:hAnsi="Times New Roman"/>
          <w:sz w:val="28"/>
          <w:szCs w:val="28"/>
        </w:rPr>
        <w:t>отдается</w:t>
      </w:r>
      <w:r w:rsidRPr="00121A3E">
        <w:rPr>
          <w:rFonts w:ascii="Times New Roman" w:hAnsi="Times New Roman"/>
          <w:sz w:val="28"/>
          <w:szCs w:val="28"/>
        </w:rPr>
        <w:t xml:space="preserve"> 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склад.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Затраты по приобретению оборудования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отражаются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проводкой дебет 08 кредит 60 на стоимость основного средства без НДС. Сумма НДС, которая подлежит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уплате поставщику, отображается по дебету счета 19, в корреспонденции со счетом 60 «Расчеты с поставщиками и подрядчиками».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Расчет с поставщиком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 учете отображается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записью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 дебету счета 60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«Расчеты с поставщиками и подрядчиками» и кредиту счета 51 «Расчетный счет». </w:t>
      </w:r>
    </w:p>
    <w:p w:rsidR="000100F1" w:rsidRPr="00121A3E" w:rsidRDefault="00062C16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Соответственно Инструкции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по </w:t>
      </w:r>
      <w:r w:rsidRPr="00121A3E">
        <w:rPr>
          <w:rFonts w:ascii="Times New Roman" w:hAnsi="Times New Roman"/>
          <w:sz w:val="28"/>
          <w:szCs w:val="28"/>
        </w:rPr>
        <w:t>использованию</w:t>
      </w:r>
      <w:r w:rsidR="000100F1" w:rsidRPr="00121A3E">
        <w:rPr>
          <w:rFonts w:ascii="Times New Roman" w:hAnsi="Times New Roman"/>
          <w:sz w:val="28"/>
          <w:szCs w:val="28"/>
        </w:rPr>
        <w:t xml:space="preserve"> Плана счетов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выработанная</w:t>
      </w:r>
      <w:r w:rsidR="000100F1" w:rsidRPr="00121A3E">
        <w:rPr>
          <w:rFonts w:ascii="Times New Roman" w:hAnsi="Times New Roman"/>
          <w:sz w:val="28"/>
          <w:szCs w:val="28"/>
        </w:rPr>
        <w:t xml:space="preserve"> первоначальная стоимость основного средства,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которое введено в эксплуатацию и оформлено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в </w:t>
      </w:r>
      <w:r w:rsidR="00CA478D" w:rsidRPr="00121A3E">
        <w:rPr>
          <w:rFonts w:ascii="Times New Roman" w:hAnsi="Times New Roman"/>
          <w:sz w:val="28"/>
          <w:szCs w:val="28"/>
        </w:rPr>
        <w:t>поставленном</w:t>
      </w:r>
      <w:r w:rsidR="00CA478D">
        <w:rPr>
          <w:rFonts w:ascii="Times New Roman" w:hAnsi="Times New Roman"/>
          <w:sz w:val="28"/>
          <w:szCs w:val="28"/>
        </w:rPr>
        <w:t xml:space="preserve"> порядке, списывают</w:t>
      </w:r>
      <w:r w:rsidR="000100F1" w:rsidRPr="00121A3E">
        <w:rPr>
          <w:rFonts w:ascii="Times New Roman" w:hAnsi="Times New Roman"/>
          <w:sz w:val="28"/>
          <w:szCs w:val="28"/>
        </w:rPr>
        <w:t xml:space="preserve"> с кредита счета 08.4 в дебет счета 01 «Основные средства»,</w:t>
      </w:r>
      <w:r w:rsidR="00CA478D">
        <w:rPr>
          <w:rFonts w:ascii="Times New Roman" w:hAnsi="Times New Roman"/>
          <w:sz w:val="28"/>
          <w:szCs w:val="28"/>
        </w:rPr>
        <w:t xml:space="preserve"> который </w:t>
      </w:r>
      <w:r w:rsidR="00CA478D" w:rsidRPr="00121A3E">
        <w:rPr>
          <w:rFonts w:ascii="Times New Roman" w:hAnsi="Times New Roman"/>
          <w:sz w:val="28"/>
          <w:szCs w:val="28"/>
        </w:rPr>
        <w:t>предназначен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для обобщения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сведений </w:t>
      </w:r>
      <w:r w:rsidR="000100F1" w:rsidRPr="00121A3E">
        <w:rPr>
          <w:rFonts w:ascii="Times New Roman" w:hAnsi="Times New Roman"/>
          <w:sz w:val="28"/>
          <w:szCs w:val="28"/>
        </w:rPr>
        <w:t xml:space="preserve">о </w:t>
      </w:r>
      <w:r w:rsidR="00CA478D" w:rsidRPr="00121A3E">
        <w:rPr>
          <w:rFonts w:ascii="Times New Roman" w:hAnsi="Times New Roman"/>
          <w:sz w:val="28"/>
          <w:szCs w:val="28"/>
        </w:rPr>
        <w:t>присутствии</w:t>
      </w:r>
      <w:r w:rsidR="000100F1" w:rsidRPr="00121A3E">
        <w:rPr>
          <w:rFonts w:ascii="Times New Roman" w:hAnsi="Times New Roman"/>
          <w:sz w:val="28"/>
          <w:szCs w:val="28"/>
        </w:rPr>
        <w:t xml:space="preserve"> и движении основных средств орг</w:t>
      </w:r>
      <w:r w:rsidR="00CA478D">
        <w:rPr>
          <w:rFonts w:ascii="Times New Roman" w:hAnsi="Times New Roman"/>
          <w:sz w:val="28"/>
          <w:szCs w:val="28"/>
        </w:rPr>
        <w:t>анизации. Объект рассматривают</w:t>
      </w:r>
      <w:r w:rsidR="000100F1" w:rsidRPr="00121A3E">
        <w:rPr>
          <w:rFonts w:ascii="Times New Roman" w:hAnsi="Times New Roman"/>
          <w:sz w:val="28"/>
          <w:szCs w:val="28"/>
        </w:rPr>
        <w:t xml:space="preserve"> как основное средство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лишь </w:t>
      </w:r>
      <w:r w:rsidR="000100F1" w:rsidRPr="00121A3E">
        <w:rPr>
          <w:rFonts w:ascii="Times New Roman" w:hAnsi="Times New Roman"/>
          <w:sz w:val="28"/>
          <w:szCs w:val="28"/>
        </w:rPr>
        <w:t xml:space="preserve">после начала его </w:t>
      </w:r>
      <w:r w:rsidR="00CA478D" w:rsidRPr="00121A3E">
        <w:rPr>
          <w:rFonts w:ascii="Times New Roman" w:hAnsi="Times New Roman"/>
          <w:sz w:val="28"/>
          <w:szCs w:val="28"/>
        </w:rPr>
        <w:t>действительного</w:t>
      </w:r>
      <w:r w:rsidR="000100F1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применения</w:t>
      </w:r>
      <w:r w:rsidR="000100F1" w:rsidRPr="00121A3E">
        <w:rPr>
          <w:rFonts w:ascii="Times New Roman" w:hAnsi="Times New Roman"/>
          <w:sz w:val="28"/>
          <w:szCs w:val="28"/>
        </w:rPr>
        <w:t xml:space="preserve"> и, </w:t>
      </w:r>
      <w:r w:rsidRPr="00121A3E">
        <w:rPr>
          <w:rFonts w:ascii="Times New Roman" w:hAnsi="Times New Roman"/>
          <w:sz w:val="28"/>
          <w:szCs w:val="28"/>
        </w:rPr>
        <w:t>соответствующе</w:t>
      </w:r>
      <w:r w:rsidR="000100F1" w:rsidRPr="00121A3E">
        <w:rPr>
          <w:rFonts w:ascii="Times New Roman" w:hAnsi="Times New Roman"/>
          <w:sz w:val="28"/>
          <w:szCs w:val="28"/>
        </w:rPr>
        <w:t xml:space="preserve">, оформления формы № ОС-1 «Акт о приеме-передаче объекта основных средств».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Фор</w:t>
      </w:r>
      <w:r w:rsidR="00CA478D">
        <w:rPr>
          <w:rFonts w:ascii="Times New Roman" w:hAnsi="Times New Roman"/>
          <w:sz w:val="28"/>
          <w:szCs w:val="28"/>
        </w:rPr>
        <w:t xml:space="preserve">ма № ОС-1 содержит такие данные: дата введения </w:t>
      </w:r>
      <w:r w:rsidR="00CA478D" w:rsidRPr="00121A3E">
        <w:rPr>
          <w:rFonts w:ascii="Times New Roman" w:hAnsi="Times New Roman"/>
          <w:sz w:val="28"/>
          <w:szCs w:val="28"/>
        </w:rPr>
        <w:t>в</w:t>
      </w:r>
      <w:r w:rsidRPr="00121A3E">
        <w:rPr>
          <w:rFonts w:ascii="Times New Roman" w:hAnsi="Times New Roman"/>
          <w:sz w:val="28"/>
          <w:szCs w:val="28"/>
        </w:rPr>
        <w:t xml:space="preserve"> эксплуатацию, в нашем случае </w:t>
      </w:r>
      <w:r w:rsidR="00CA478D">
        <w:rPr>
          <w:rFonts w:ascii="Times New Roman" w:hAnsi="Times New Roman"/>
          <w:sz w:val="28"/>
          <w:szCs w:val="28"/>
        </w:rPr>
        <w:t xml:space="preserve"> - 21.01.2017 год</w:t>
      </w:r>
      <w:r w:rsidRPr="00121A3E">
        <w:rPr>
          <w:rFonts w:ascii="Times New Roman" w:hAnsi="Times New Roman"/>
          <w:sz w:val="28"/>
          <w:szCs w:val="28"/>
        </w:rPr>
        <w:t xml:space="preserve">, срок полезного использования – 48 месяцев </w:t>
      </w:r>
      <w:r w:rsidRPr="00121A3E">
        <w:rPr>
          <w:rFonts w:ascii="Times New Roman" w:hAnsi="Times New Roman"/>
          <w:sz w:val="28"/>
          <w:szCs w:val="28"/>
        </w:rPr>
        <w:lastRenderedPageBreak/>
        <w:t xml:space="preserve">или 4 года, </w:t>
      </w:r>
      <w:r w:rsidR="00CA478D" w:rsidRPr="00121A3E">
        <w:rPr>
          <w:rFonts w:ascii="Times New Roman" w:hAnsi="Times New Roman"/>
          <w:sz w:val="28"/>
          <w:szCs w:val="28"/>
        </w:rPr>
        <w:t>соответственно</w:t>
      </w:r>
      <w:r w:rsidR="00CA478D">
        <w:rPr>
          <w:rFonts w:ascii="Times New Roman" w:hAnsi="Times New Roman"/>
          <w:sz w:val="28"/>
          <w:szCs w:val="28"/>
        </w:rPr>
        <w:t xml:space="preserve">  классификации</w:t>
      </w:r>
      <w:r w:rsidRPr="00121A3E">
        <w:rPr>
          <w:rFonts w:ascii="Times New Roman" w:hAnsi="Times New Roman"/>
          <w:sz w:val="28"/>
          <w:szCs w:val="28"/>
        </w:rPr>
        <w:t xml:space="preserve"> основных средств, способ</w:t>
      </w:r>
      <w:r w:rsidR="00CA478D">
        <w:rPr>
          <w:rFonts w:ascii="Times New Roman" w:hAnsi="Times New Roman"/>
          <w:sz w:val="28"/>
          <w:szCs w:val="28"/>
        </w:rPr>
        <w:t xml:space="preserve">ом начисления амортизации  является </w:t>
      </w:r>
      <w:r w:rsidRPr="00121A3E">
        <w:rPr>
          <w:rFonts w:ascii="Times New Roman" w:hAnsi="Times New Roman"/>
          <w:sz w:val="28"/>
          <w:szCs w:val="28"/>
        </w:rPr>
        <w:t xml:space="preserve"> линейный.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Амортизация основных средств вычисляется по формуле (1):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А = ПС*</w:t>
      </w:r>
      <w:r w:rsidRPr="00121A3E">
        <w:rPr>
          <w:rFonts w:ascii="Times New Roman" w:hAnsi="Times New Roman"/>
          <w:sz w:val="28"/>
          <w:szCs w:val="28"/>
          <w:lang w:val="en-US"/>
        </w:rPr>
        <w:t>N</w:t>
      </w:r>
      <w:r w:rsidRPr="00121A3E">
        <w:rPr>
          <w:rFonts w:ascii="Times New Roman" w:hAnsi="Times New Roman"/>
          <w:sz w:val="28"/>
          <w:szCs w:val="28"/>
        </w:rPr>
        <w:t>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(1)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где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ПС – первоначальная стоимость объекта основных средств;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  <w:lang w:val="en-US"/>
        </w:rPr>
        <w:t>N</w:t>
      </w:r>
      <w:r w:rsidRPr="00121A3E">
        <w:rPr>
          <w:rFonts w:ascii="Times New Roman" w:hAnsi="Times New Roman"/>
          <w:sz w:val="28"/>
          <w:szCs w:val="28"/>
        </w:rPr>
        <w:t xml:space="preserve"> – % амортизационных отчислений;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Норма амортизации вычисляется по формуле (2):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% амортизационных отчислений = 1/э × 100% 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(2)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где э – срок эксплуатации объекта в месяцах;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  <w:lang w:val="en-US"/>
        </w:rPr>
        <w:t>N</w:t>
      </w:r>
      <w:r w:rsidRPr="00121A3E">
        <w:rPr>
          <w:rFonts w:ascii="Times New Roman" w:hAnsi="Times New Roman"/>
          <w:sz w:val="28"/>
          <w:szCs w:val="28"/>
        </w:rPr>
        <w:t xml:space="preserve"> = 1/48 × 100% = 2,08%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А = 64000 руб. × 2,08% = 1331,2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руб. – сумма амортизации за 1 месяц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На конец отчетного периода 31.</w:t>
      </w:r>
      <w:r w:rsidRPr="00121A3E">
        <w:rPr>
          <w:rFonts w:ascii="Times New Roman" w:hAnsi="Times New Roman"/>
          <w:sz w:val="28"/>
          <w:szCs w:val="28"/>
          <w:lang w:val="uk-UA"/>
        </w:rPr>
        <w:t>01</w:t>
      </w:r>
      <w:r w:rsidR="00CA478D">
        <w:rPr>
          <w:rFonts w:ascii="Times New Roman" w:hAnsi="Times New Roman"/>
          <w:sz w:val="28"/>
          <w:szCs w:val="28"/>
        </w:rPr>
        <w:t>.2017 г.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CA478D" w:rsidRPr="00121A3E">
        <w:rPr>
          <w:rFonts w:ascii="Times New Roman" w:hAnsi="Times New Roman"/>
          <w:sz w:val="28"/>
          <w:szCs w:val="28"/>
        </w:rPr>
        <w:t>действительный</w:t>
      </w:r>
      <w:r w:rsidRPr="00121A3E">
        <w:rPr>
          <w:rFonts w:ascii="Times New Roman" w:hAnsi="Times New Roman"/>
          <w:sz w:val="28"/>
          <w:szCs w:val="28"/>
        </w:rPr>
        <w:t xml:space="preserve"> срок службы </w:t>
      </w:r>
      <w:r w:rsidR="00CA478D">
        <w:rPr>
          <w:rFonts w:ascii="Times New Roman" w:hAnsi="Times New Roman"/>
          <w:sz w:val="28"/>
          <w:szCs w:val="28"/>
        </w:rPr>
        <w:t xml:space="preserve"> - </w:t>
      </w:r>
      <w:r w:rsidRPr="00121A3E">
        <w:rPr>
          <w:rFonts w:ascii="Times New Roman" w:hAnsi="Times New Roman"/>
          <w:sz w:val="28"/>
          <w:szCs w:val="28"/>
        </w:rPr>
        <w:t xml:space="preserve">11 месяцев, </w:t>
      </w:r>
      <w:r w:rsidR="00CA478D" w:rsidRPr="00121A3E">
        <w:rPr>
          <w:rFonts w:ascii="Times New Roman" w:hAnsi="Times New Roman"/>
          <w:sz w:val="28"/>
          <w:szCs w:val="28"/>
        </w:rPr>
        <w:t>следовательно</w:t>
      </w:r>
      <w:r w:rsidRPr="00121A3E">
        <w:rPr>
          <w:rFonts w:ascii="Times New Roman" w:hAnsi="Times New Roman"/>
          <w:sz w:val="28"/>
          <w:szCs w:val="28"/>
        </w:rPr>
        <w:t>, сумма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амортизации </w:t>
      </w:r>
      <w:r w:rsidR="004A0521">
        <w:rPr>
          <w:rFonts w:ascii="Times New Roman" w:hAnsi="Times New Roman"/>
          <w:sz w:val="28"/>
          <w:szCs w:val="28"/>
        </w:rPr>
        <w:t xml:space="preserve"> будет составлять</w:t>
      </w:r>
      <w:r w:rsidRPr="00121A3E">
        <w:rPr>
          <w:rFonts w:ascii="Times New Roman" w:hAnsi="Times New Roman"/>
          <w:sz w:val="28"/>
          <w:szCs w:val="28"/>
        </w:rPr>
        <w:t xml:space="preserve">: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1331,2 руб. × 11 мес. = 14643,2 руб.</w:t>
      </w:r>
    </w:p>
    <w:p w:rsidR="000100F1" w:rsidRPr="00121A3E" w:rsidRDefault="004A052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Итак</w:t>
      </w:r>
      <w:r w:rsidR="000100F1" w:rsidRPr="00121A3E">
        <w:rPr>
          <w:rFonts w:ascii="Times New Roman" w:hAnsi="Times New Roman"/>
          <w:sz w:val="28"/>
          <w:szCs w:val="28"/>
        </w:rPr>
        <w:t>, остаточная стоимость оборудования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будет составлять</w:t>
      </w:r>
      <w:r w:rsidR="000100F1" w:rsidRPr="00121A3E">
        <w:rPr>
          <w:rFonts w:ascii="Times New Roman" w:hAnsi="Times New Roman"/>
          <w:sz w:val="28"/>
          <w:szCs w:val="28"/>
        </w:rPr>
        <w:t>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64000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руб. – 14643,2 руб. = 49356,8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сумму НДС, уплаченную поставщику,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 основании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п.2 ст. 171 и п. 1 ст. 172 НК </w:t>
      </w:r>
      <w:r w:rsidR="004A0521">
        <w:rPr>
          <w:rFonts w:ascii="Times New Roman" w:hAnsi="Times New Roman"/>
          <w:sz w:val="28"/>
          <w:szCs w:val="28"/>
        </w:rPr>
        <w:t xml:space="preserve"> вправе принима</w:t>
      </w:r>
      <w:r w:rsidRPr="00121A3E">
        <w:rPr>
          <w:rFonts w:ascii="Times New Roman" w:hAnsi="Times New Roman"/>
          <w:sz w:val="28"/>
          <w:szCs w:val="28"/>
        </w:rPr>
        <w:t xml:space="preserve">ть к вычету при </w:t>
      </w:r>
      <w:r w:rsidR="004A0521" w:rsidRPr="00121A3E">
        <w:rPr>
          <w:rFonts w:ascii="Times New Roman" w:hAnsi="Times New Roman"/>
          <w:sz w:val="28"/>
          <w:szCs w:val="28"/>
        </w:rPr>
        <w:t>отсутствии</w:t>
      </w:r>
      <w:r w:rsidRPr="00121A3E">
        <w:rPr>
          <w:rFonts w:ascii="Times New Roman" w:hAnsi="Times New Roman"/>
          <w:sz w:val="28"/>
          <w:szCs w:val="28"/>
        </w:rPr>
        <w:t xml:space="preserve"> счета-фактуры и документов,</w:t>
      </w:r>
      <w:r w:rsidR="004A0521">
        <w:rPr>
          <w:rFonts w:ascii="Times New Roman" w:hAnsi="Times New Roman"/>
          <w:sz w:val="28"/>
          <w:szCs w:val="28"/>
        </w:rPr>
        <w:t xml:space="preserve"> которые  подтверждают</w:t>
      </w:r>
      <w:r w:rsidRPr="00121A3E">
        <w:rPr>
          <w:rFonts w:ascii="Times New Roman" w:hAnsi="Times New Roman"/>
          <w:sz w:val="28"/>
          <w:szCs w:val="28"/>
        </w:rPr>
        <w:t xml:space="preserve"> оплату</w:t>
      </w:r>
      <w:r w:rsidR="004A0521">
        <w:rPr>
          <w:rFonts w:ascii="Times New Roman" w:hAnsi="Times New Roman"/>
          <w:sz w:val="28"/>
          <w:szCs w:val="28"/>
        </w:rPr>
        <w:t xml:space="preserve"> по факту </w:t>
      </w:r>
      <w:r w:rsidRPr="00121A3E">
        <w:rPr>
          <w:rFonts w:ascii="Times New Roman" w:hAnsi="Times New Roman"/>
          <w:sz w:val="28"/>
          <w:szCs w:val="28"/>
        </w:rPr>
        <w:t xml:space="preserve"> в полном объеме, после </w:t>
      </w:r>
      <w:r w:rsidR="004A0521">
        <w:rPr>
          <w:rFonts w:ascii="Times New Roman" w:hAnsi="Times New Roman"/>
          <w:sz w:val="28"/>
          <w:szCs w:val="28"/>
        </w:rPr>
        <w:t xml:space="preserve"> взятия </w:t>
      </w:r>
      <w:r w:rsidRPr="00121A3E">
        <w:rPr>
          <w:rFonts w:ascii="Times New Roman" w:hAnsi="Times New Roman"/>
          <w:sz w:val="28"/>
          <w:szCs w:val="28"/>
        </w:rPr>
        <w:t>на учет объекта основного средства.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Поступление клинингового оборудовании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 журнале регистрации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хозяйственных операций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 отражено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проводками:</w:t>
      </w:r>
    </w:p>
    <w:p w:rsidR="000100F1" w:rsidRPr="00121A3E" w:rsidRDefault="000100F1" w:rsidP="000100F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Таблица</w:t>
      </w:r>
      <w:r w:rsidR="00A52236" w:rsidRPr="00121A3E">
        <w:rPr>
          <w:rFonts w:ascii="Times New Roman" w:hAnsi="Times New Roman"/>
          <w:sz w:val="28"/>
          <w:szCs w:val="28"/>
        </w:rPr>
        <w:t xml:space="preserve"> 5</w:t>
      </w:r>
    </w:p>
    <w:p w:rsidR="000100F1" w:rsidRPr="00121A3E" w:rsidRDefault="000100F1" w:rsidP="000100F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Хозяйственные операции по учету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поступления основных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за январь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2017 года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597"/>
        <w:gridCol w:w="994"/>
        <w:gridCol w:w="1085"/>
        <w:gridCol w:w="1041"/>
      </w:tblGrid>
      <w:tr w:rsidR="00121A3E" w:rsidRPr="00121A3E" w:rsidTr="00224FD2">
        <w:trPr>
          <w:trHeight w:val="319"/>
        </w:trPr>
        <w:tc>
          <w:tcPr>
            <w:tcW w:w="3652" w:type="dxa"/>
            <w:vMerge w:val="restart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Наименование хозяйственных операций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Первичные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документы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Корреспонденция счетов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Сумма,</w:t>
            </w:r>
          </w:p>
          <w:p w:rsidR="000100F1" w:rsidRPr="00121A3E" w:rsidRDefault="00B5157C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100F1" w:rsidRPr="00121A3E">
              <w:rPr>
                <w:rFonts w:ascii="Times New Roman" w:hAnsi="Times New Roman"/>
              </w:rPr>
              <w:t>руб.</w:t>
            </w:r>
          </w:p>
        </w:tc>
      </w:tr>
      <w:tr w:rsidR="00121A3E" w:rsidRPr="00121A3E" w:rsidTr="00224FD2">
        <w:trPr>
          <w:trHeight w:val="586"/>
        </w:trPr>
        <w:tc>
          <w:tcPr>
            <w:tcW w:w="3652" w:type="dxa"/>
            <w:vMerge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Дт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Кт</w:t>
            </w:r>
          </w:p>
        </w:tc>
        <w:tc>
          <w:tcPr>
            <w:tcW w:w="1041" w:type="dxa"/>
            <w:vMerge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A3E" w:rsidRPr="00121A3E" w:rsidTr="00224FD2">
        <w:trPr>
          <w:trHeight w:val="427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>сумму основного средства без НДС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акцептован счет поставщика 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A3E">
              <w:rPr>
                <w:rFonts w:ascii="Times New Roman" w:hAnsi="Times New Roman"/>
                <w:sz w:val="20"/>
                <w:szCs w:val="20"/>
              </w:rPr>
              <w:t xml:space="preserve">Счет поставщика </w:t>
            </w:r>
          </w:p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A3E">
              <w:rPr>
                <w:rFonts w:ascii="Times New Roman" w:hAnsi="Times New Roman"/>
                <w:sz w:val="20"/>
                <w:szCs w:val="20"/>
              </w:rPr>
              <w:t>Акт о приеме-передаче объекта основных средств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08.4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64000,0</w:t>
            </w:r>
          </w:p>
        </w:tc>
      </w:tr>
      <w:tr w:rsidR="00121A3E" w:rsidRPr="00121A3E" w:rsidTr="00224FD2">
        <w:trPr>
          <w:trHeight w:val="449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Отражена сумма НДС, которая </w:t>
            </w:r>
            <w:r w:rsidRPr="00121A3E">
              <w:rPr>
                <w:rFonts w:ascii="Times New Roman" w:hAnsi="Times New Roman"/>
              </w:rPr>
              <w:lastRenderedPageBreak/>
              <w:t xml:space="preserve">уплачена поставщику 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Налоговая накладная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19.1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11520</w:t>
            </w:r>
          </w:p>
        </w:tc>
      </w:tr>
      <w:tr w:rsidR="00121A3E" w:rsidRPr="00121A3E" w:rsidTr="00224FD2">
        <w:trPr>
          <w:trHeight w:val="475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Осуществлена оплата поставщику за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Платежное поручение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60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75520</w:t>
            </w:r>
          </w:p>
        </w:tc>
      </w:tr>
      <w:tr w:rsidR="00121A3E" w:rsidRPr="00121A3E" w:rsidTr="00224FD2">
        <w:trPr>
          <w:trHeight w:val="845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Отражено введение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>в эксплуатацию оборудования</w:t>
            </w:r>
            <w:r w:rsidR="00B51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Акт ввод в эксплуатацию объекта основных средств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08.4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64000</w:t>
            </w:r>
          </w:p>
        </w:tc>
      </w:tr>
      <w:tr w:rsidR="00121A3E" w:rsidRPr="00121A3E" w:rsidTr="00224FD2">
        <w:trPr>
          <w:trHeight w:val="318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Принят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>НДС в зачет бюджета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Налоговая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накладная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68.2</w:t>
            </w:r>
            <w:r w:rsidR="00B51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19.1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11520</w:t>
            </w:r>
          </w:p>
        </w:tc>
      </w:tr>
      <w:tr w:rsidR="000100F1" w:rsidRPr="00121A3E" w:rsidTr="00224FD2">
        <w:trPr>
          <w:trHeight w:val="475"/>
        </w:trPr>
        <w:tc>
          <w:tcPr>
            <w:tcW w:w="3652" w:type="dxa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Начислена сумма амортизации </w:t>
            </w:r>
          </w:p>
        </w:tc>
        <w:tc>
          <w:tcPr>
            <w:tcW w:w="2597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Расчет бухгалтерии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44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02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1331,2</w:t>
            </w:r>
          </w:p>
        </w:tc>
      </w:tr>
    </w:tbl>
    <w:p w:rsidR="000100F1" w:rsidRPr="00121A3E" w:rsidRDefault="000100F1" w:rsidP="000100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Выбытие объекта основных средств 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осуществляется</w:t>
      </w:r>
      <w:r w:rsidR="004A0521">
        <w:rPr>
          <w:rFonts w:ascii="Times New Roman" w:hAnsi="Times New Roman"/>
          <w:sz w:val="28"/>
          <w:szCs w:val="28"/>
        </w:rPr>
        <w:t xml:space="preserve"> при</w:t>
      </w:r>
      <w:r w:rsidRPr="00121A3E">
        <w:rPr>
          <w:rFonts w:ascii="Times New Roman" w:hAnsi="Times New Roman"/>
          <w:sz w:val="28"/>
          <w:szCs w:val="28"/>
        </w:rPr>
        <w:t xml:space="preserve">: 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прекращении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использования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в результате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морального или физического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изнашивания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>,</w:t>
      </w:r>
    </w:p>
    <w:p w:rsidR="000100F1" w:rsidRPr="00121A3E" w:rsidRDefault="000100F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продажи, 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передаче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форме 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вклада в уставный (складочный) капитал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иной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организации, паевой фонд;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передаче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по договору мены, дарения;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внесении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в счет вклада по договору о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общей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деятельности;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выявлении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недостачи и порчи активов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 процессе 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инвентаризации; </w:t>
      </w:r>
    </w:p>
    <w:p w:rsidR="000100F1" w:rsidRPr="00121A3E" w:rsidRDefault="004A0521" w:rsidP="000100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прочие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случаи.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 </w:t>
      </w:r>
      <w:r w:rsidR="00062C16" w:rsidRPr="00121A3E">
        <w:rPr>
          <w:rFonts w:ascii="Times New Roman" w:hAnsi="Times New Roman"/>
          <w:sz w:val="28"/>
          <w:szCs w:val="28"/>
        </w:rPr>
        <w:t>другим</w:t>
      </w:r>
      <w:r w:rsidRPr="00121A3E">
        <w:rPr>
          <w:rFonts w:ascii="Times New Roman" w:hAnsi="Times New Roman"/>
          <w:sz w:val="28"/>
          <w:szCs w:val="28"/>
        </w:rPr>
        <w:t xml:space="preserve"> случаям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62C16" w:rsidRPr="00121A3E">
        <w:rPr>
          <w:rFonts w:ascii="Times New Roman" w:hAnsi="Times New Roman"/>
          <w:sz w:val="28"/>
          <w:szCs w:val="28"/>
        </w:rPr>
        <w:t>можно отнести</w:t>
      </w:r>
      <w:r w:rsidRPr="00121A3E">
        <w:rPr>
          <w:rFonts w:ascii="Times New Roman" w:hAnsi="Times New Roman"/>
          <w:sz w:val="28"/>
          <w:szCs w:val="28"/>
        </w:rPr>
        <w:t xml:space="preserve"> выбытие основных средств в бухгалтерском учете, физи</w:t>
      </w:r>
      <w:r w:rsidR="009A3BCD">
        <w:rPr>
          <w:rFonts w:ascii="Times New Roman" w:hAnsi="Times New Roman"/>
          <w:sz w:val="28"/>
          <w:szCs w:val="28"/>
        </w:rPr>
        <w:t>чески из организации не выбывающие</w:t>
      </w:r>
      <w:r w:rsidRPr="00121A3E">
        <w:rPr>
          <w:rFonts w:ascii="Times New Roman" w:hAnsi="Times New Roman"/>
          <w:sz w:val="28"/>
          <w:szCs w:val="28"/>
        </w:rPr>
        <w:t xml:space="preserve">, </w:t>
      </w:r>
      <w:r w:rsidR="009A3BCD" w:rsidRPr="00121A3E">
        <w:rPr>
          <w:rFonts w:ascii="Times New Roman" w:hAnsi="Times New Roman"/>
          <w:sz w:val="28"/>
          <w:szCs w:val="28"/>
        </w:rPr>
        <w:t>однако</w:t>
      </w:r>
      <w:r w:rsidRPr="00121A3E">
        <w:rPr>
          <w:rFonts w:ascii="Times New Roman" w:hAnsi="Times New Roman"/>
          <w:sz w:val="28"/>
          <w:szCs w:val="28"/>
        </w:rPr>
        <w:t xml:space="preserve"> не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9A3BCD">
        <w:rPr>
          <w:rFonts w:ascii="Times New Roman" w:hAnsi="Times New Roman"/>
          <w:sz w:val="28"/>
          <w:szCs w:val="28"/>
        </w:rPr>
        <w:t xml:space="preserve">приносят 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9A3BCD">
        <w:rPr>
          <w:rFonts w:ascii="Times New Roman" w:hAnsi="Times New Roman"/>
          <w:sz w:val="28"/>
          <w:szCs w:val="28"/>
        </w:rPr>
        <w:t xml:space="preserve"> предприятию экономический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9A3BCD">
        <w:rPr>
          <w:rFonts w:ascii="Times New Roman" w:hAnsi="Times New Roman"/>
          <w:sz w:val="28"/>
          <w:szCs w:val="28"/>
        </w:rPr>
        <w:t xml:space="preserve"> </w:t>
      </w:r>
      <w:r w:rsidR="009A3BCD" w:rsidRPr="00121A3E">
        <w:rPr>
          <w:rFonts w:ascii="Times New Roman" w:hAnsi="Times New Roman"/>
          <w:sz w:val="28"/>
          <w:szCs w:val="28"/>
        </w:rPr>
        <w:t xml:space="preserve">доход </w:t>
      </w:r>
      <w:r w:rsidRPr="00121A3E">
        <w:rPr>
          <w:rFonts w:ascii="Times New Roman" w:hAnsi="Times New Roman"/>
          <w:sz w:val="28"/>
          <w:szCs w:val="28"/>
        </w:rPr>
        <w:t>(</w:t>
      </w:r>
      <w:r w:rsidR="009A3BCD" w:rsidRPr="00121A3E">
        <w:rPr>
          <w:rFonts w:ascii="Times New Roman" w:hAnsi="Times New Roman"/>
          <w:sz w:val="28"/>
          <w:szCs w:val="28"/>
        </w:rPr>
        <w:t>выгоды</w:t>
      </w:r>
      <w:r w:rsidRPr="00121A3E">
        <w:rPr>
          <w:rFonts w:ascii="Times New Roman" w:hAnsi="Times New Roman"/>
          <w:sz w:val="28"/>
          <w:szCs w:val="28"/>
        </w:rPr>
        <w:t>) в будущем.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Необходимость </w:t>
      </w:r>
      <w:r w:rsidR="009A3BCD">
        <w:rPr>
          <w:rFonts w:ascii="Times New Roman" w:hAnsi="Times New Roman"/>
          <w:sz w:val="28"/>
          <w:szCs w:val="28"/>
        </w:rPr>
        <w:t xml:space="preserve"> сбыта </w:t>
      </w:r>
      <w:r w:rsidRPr="00121A3E">
        <w:rPr>
          <w:rFonts w:ascii="Times New Roman" w:hAnsi="Times New Roman"/>
          <w:sz w:val="28"/>
          <w:szCs w:val="28"/>
        </w:rPr>
        <w:t xml:space="preserve">основного средства может </w:t>
      </w:r>
      <w:r w:rsidR="00062C16" w:rsidRPr="00121A3E">
        <w:rPr>
          <w:rFonts w:ascii="Times New Roman" w:hAnsi="Times New Roman"/>
          <w:sz w:val="28"/>
          <w:szCs w:val="28"/>
        </w:rPr>
        <w:t>появиться</w:t>
      </w:r>
      <w:r w:rsidRPr="00121A3E">
        <w:rPr>
          <w:rFonts w:ascii="Times New Roman" w:hAnsi="Times New Roman"/>
          <w:sz w:val="28"/>
          <w:szCs w:val="28"/>
        </w:rPr>
        <w:t xml:space="preserve"> у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по </w:t>
      </w:r>
      <w:r w:rsidR="00062C16" w:rsidRPr="00121A3E">
        <w:rPr>
          <w:rFonts w:ascii="Times New Roman" w:hAnsi="Times New Roman"/>
          <w:sz w:val="28"/>
          <w:szCs w:val="28"/>
        </w:rPr>
        <w:t>различным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9A3BCD" w:rsidRPr="00121A3E">
        <w:rPr>
          <w:rFonts w:ascii="Times New Roman" w:hAnsi="Times New Roman"/>
          <w:sz w:val="28"/>
          <w:szCs w:val="28"/>
        </w:rPr>
        <w:t>основаниям</w:t>
      </w:r>
      <w:r w:rsidRPr="00121A3E">
        <w:rPr>
          <w:rFonts w:ascii="Times New Roman" w:hAnsi="Times New Roman"/>
          <w:sz w:val="28"/>
          <w:szCs w:val="28"/>
        </w:rPr>
        <w:t xml:space="preserve">: объект может выйти из строя и </w:t>
      </w:r>
      <w:r w:rsidR="009A3BCD">
        <w:rPr>
          <w:rFonts w:ascii="Times New Roman" w:hAnsi="Times New Roman"/>
          <w:sz w:val="28"/>
          <w:szCs w:val="28"/>
        </w:rPr>
        <w:t xml:space="preserve"> предприятию </w:t>
      </w:r>
      <w:r w:rsidRPr="00121A3E">
        <w:rPr>
          <w:rFonts w:ascii="Times New Roman" w:hAnsi="Times New Roman"/>
          <w:sz w:val="28"/>
          <w:szCs w:val="28"/>
        </w:rPr>
        <w:t xml:space="preserve">его </w:t>
      </w:r>
      <w:r w:rsidR="009A3BCD">
        <w:rPr>
          <w:rFonts w:ascii="Times New Roman" w:hAnsi="Times New Roman"/>
          <w:sz w:val="28"/>
          <w:szCs w:val="28"/>
        </w:rPr>
        <w:t xml:space="preserve"> выгоднее сбыть , чем </w:t>
      </w:r>
      <w:r w:rsidRPr="00121A3E">
        <w:rPr>
          <w:rFonts w:ascii="Times New Roman" w:hAnsi="Times New Roman"/>
          <w:sz w:val="28"/>
          <w:szCs w:val="28"/>
        </w:rPr>
        <w:t xml:space="preserve">ремонтировать; </w:t>
      </w:r>
      <w:r w:rsidR="00206B41" w:rsidRPr="00121A3E">
        <w:rPr>
          <w:rFonts w:ascii="Times New Roman" w:hAnsi="Times New Roman"/>
          <w:sz w:val="28"/>
          <w:szCs w:val="28"/>
        </w:rPr>
        <w:t>оснащение</w:t>
      </w:r>
      <w:r w:rsidRPr="00121A3E">
        <w:rPr>
          <w:rFonts w:ascii="Times New Roman" w:hAnsi="Times New Roman"/>
          <w:sz w:val="28"/>
          <w:szCs w:val="28"/>
        </w:rPr>
        <w:t xml:space="preserve"> морально </w:t>
      </w:r>
      <w:r w:rsidR="009A3BCD" w:rsidRPr="00121A3E">
        <w:rPr>
          <w:rFonts w:ascii="Times New Roman" w:hAnsi="Times New Roman"/>
          <w:sz w:val="28"/>
          <w:szCs w:val="28"/>
        </w:rPr>
        <w:t>несовременно</w:t>
      </w:r>
      <w:r w:rsidRPr="00121A3E">
        <w:rPr>
          <w:rFonts w:ascii="Times New Roman" w:hAnsi="Times New Roman"/>
          <w:sz w:val="28"/>
          <w:szCs w:val="28"/>
        </w:rPr>
        <w:t xml:space="preserve">; организации просто </w:t>
      </w:r>
      <w:r w:rsidR="00206B41" w:rsidRPr="00121A3E">
        <w:rPr>
          <w:rFonts w:ascii="Times New Roman" w:hAnsi="Times New Roman"/>
          <w:sz w:val="28"/>
          <w:szCs w:val="28"/>
        </w:rPr>
        <w:t>необходимы</w:t>
      </w:r>
      <w:r w:rsidR="009A3BCD">
        <w:rPr>
          <w:rFonts w:ascii="Times New Roman" w:hAnsi="Times New Roman"/>
          <w:sz w:val="28"/>
          <w:szCs w:val="28"/>
        </w:rPr>
        <w:t xml:space="preserve">  денежные средства . Причинами</w:t>
      </w:r>
      <w:r w:rsidRPr="00121A3E">
        <w:rPr>
          <w:rFonts w:ascii="Times New Roman" w:hAnsi="Times New Roman"/>
          <w:sz w:val="28"/>
          <w:szCs w:val="28"/>
        </w:rPr>
        <w:t xml:space="preserve"> могут быт</w:t>
      </w:r>
      <w:r w:rsidR="009A3BCD">
        <w:rPr>
          <w:rFonts w:ascii="Times New Roman" w:hAnsi="Times New Roman"/>
          <w:sz w:val="28"/>
          <w:szCs w:val="28"/>
        </w:rPr>
        <w:t>ь самые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>разными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0100F1" w:rsidRPr="00121A3E" w:rsidRDefault="00206B4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Вследствие</w:t>
      </w:r>
      <w:r w:rsidR="000100F1" w:rsidRPr="00121A3E">
        <w:rPr>
          <w:rFonts w:ascii="Times New Roman" w:hAnsi="Times New Roman"/>
          <w:sz w:val="28"/>
          <w:szCs w:val="28"/>
        </w:rPr>
        <w:t xml:space="preserve"> продажи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основных 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 xml:space="preserve">» </w:t>
      </w:r>
      <w:r w:rsidRPr="00121A3E">
        <w:rPr>
          <w:rFonts w:ascii="Times New Roman" w:hAnsi="Times New Roman"/>
          <w:sz w:val="28"/>
          <w:szCs w:val="28"/>
        </w:rPr>
        <w:t>освобождается</w:t>
      </w:r>
      <w:r w:rsidR="000100F1" w:rsidRPr="00121A3E">
        <w:rPr>
          <w:rFonts w:ascii="Times New Roman" w:hAnsi="Times New Roman"/>
          <w:sz w:val="28"/>
          <w:szCs w:val="28"/>
        </w:rPr>
        <w:t xml:space="preserve"> от нену</w:t>
      </w:r>
      <w:r w:rsidRPr="00121A3E">
        <w:rPr>
          <w:rFonts w:ascii="Times New Roman" w:hAnsi="Times New Roman"/>
          <w:sz w:val="28"/>
          <w:szCs w:val="28"/>
        </w:rPr>
        <w:t>жного ему основного средства</w:t>
      </w:r>
      <w:r w:rsidR="000100F1" w:rsidRPr="00121A3E">
        <w:rPr>
          <w:rFonts w:ascii="Times New Roman" w:hAnsi="Times New Roman"/>
          <w:sz w:val="28"/>
          <w:szCs w:val="28"/>
        </w:rPr>
        <w:t xml:space="preserve"> и сокращает сумму налога 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имущество, </w:t>
      </w:r>
      <w:r w:rsidR="009A3BCD" w:rsidRPr="00121A3E">
        <w:rPr>
          <w:rFonts w:ascii="Times New Roman" w:hAnsi="Times New Roman"/>
          <w:sz w:val="28"/>
          <w:szCs w:val="28"/>
        </w:rPr>
        <w:t>так как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даже в случае, если основное средство не </w:t>
      </w:r>
      <w:r w:rsidRPr="00121A3E">
        <w:rPr>
          <w:rFonts w:ascii="Times New Roman" w:hAnsi="Times New Roman"/>
          <w:sz w:val="28"/>
          <w:szCs w:val="28"/>
        </w:rPr>
        <w:t>прилага</w:t>
      </w:r>
      <w:r w:rsidR="009A3BCD">
        <w:rPr>
          <w:rFonts w:ascii="Times New Roman" w:hAnsi="Times New Roman"/>
          <w:sz w:val="28"/>
          <w:szCs w:val="28"/>
        </w:rPr>
        <w:t>ет</w:t>
      </w:r>
      <w:r w:rsidRPr="00121A3E">
        <w:rPr>
          <w:rFonts w:ascii="Times New Roman" w:hAnsi="Times New Roman"/>
          <w:sz w:val="28"/>
          <w:szCs w:val="28"/>
        </w:rPr>
        <w:t>ся</w:t>
      </w:r>
      <w:r w:rsidR="000100F1" w:rsidRPr="00121A3E">
        <w:rPr>
          <w:rFonts w:ascii="Times New Roman" w:hAnsi="Times New Roman"/>
          <w:sz w:val="28"/>
          <w:szCs w:val="28"/>
        </w:rPr>
        <w:t xml:space="preserve"> по назначению, налог на имущест</w:t>
      </w:r>
      <w:r w:rsidR="009A3BCD">
        <w:rPr>
          <w:rFonts w:ascii="Times New Roman" w:hAnsi="Times New Roman"/>
          <w:sz w:val="28"/>
          <w:szCs w:val="28"/>
        </w:rPr>
        <w:t>во продолжают начислять</w:t>
      </w:r>
      <w:r w:rsidR="000100F1" w:rsidRPr="00121A3E">
        <w:rPr>
          <w:rFonts w:ascii="Times New Roman" w:hAnsi="Times New Roman"/>
          <w:sz w:val="28"/>
          <w:szCs w:val="28"/>
        </w:rPr>
        <w:t>.</w:t>
      </w:r>
    </w:p>
    <w:p w:rsidR="000100F1" w:rsidRPr="00121A3E" w:rsidRDefault="009A3BCD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>Реализовать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100F1" w:rsidRPr="00121A3E">
        <w:rPr>
          <w:rFonts w:ascii="Times New Roman" w:hAnsi="Times New Roman"/>
          <w:sz w:val="28"/>
          <w:szCs w:val="28"/>
        </w:rPr>
        <w:t xml:space="preserve"> основных 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это является   одним 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из частных случаев выбытия основных средств,</w:t>
      </w:r>
      <w:r>
        <w:rPr>
          <w:rFonts w:ascii="Times New Roman" w:hAnsi="Times New Roman"/>
          <w:sz w:val="28"/>
          <w:szCs w:val="28"/>
        </w:rPr>
        <w:t xml:space="preserve"> которое </w:t>
      </w:r>
      <w:r w:rsidR="000100F1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все время</w:t>
      </w:r>
      <w:r>
        <w:rPr>
          <w:rFonts w:ascii="Times New Roman" w:hAnsi="Times New Roman"/>
          <w:sz w:val="28"/>
          <w:szCs w:val="28"/>
        </w:rPr>
        <w:t xml:space="preserve"> не используется </w:t>
      </w:r>
      <w:r w:rsidR="000100F1" w:rsidRPr="00121A3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выпуска </w:t>
      </w:r>
      <w:r w:rsidR="000100F1" w:rsidRPr="00121A3E">
        <w:rPr>
          <w:rFonts w:ascii="Times New Roman" w:hAnsi="Times New Roman"/>
          <w:sz w:val="28"/>
          <w:szCs w:val="28"/>
        </w:rPr>
        <w:t>продукции,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 xml:space="preserve">проведения </w:t>
      </w:r>
      <w:r w:rsidR="000100F1" w:rsidRPr="00121A3E">
        <w:rPr>
          <w:rFonts w:ascii="Times New Roman" w:hAnsi="Times New Roman"/>
          <w:sz w:val="28"/>
          <w:szCs w:val="28"/>
        </w:rPr>
        <w:t xml:space="preserve">работ, 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="000100F1" w:rsidRPr="00121A3E">
        <w:rPr>
          <w:rFonts w:ascii="Times New Roman" w:hAnsi="Times New Roman"/>
          <w:sz w:val="28"/>
          <w:szCs w:val="28"/>
        </w:rPr>
        <w:t xml:space="preserve">услуг, 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="000100F1" w:rsidRPr="00121A3E">
        <w:rPr>
          <w:rFonts w:ascii="Times New Roman" w:hAnsi="Times New Roman"/>
          <w:sz w:val="28"/>
          <w:szCs w:val="28"/>
        </w:rPr>
        <w:t xml:space="preserve">для управленческих </w:t>
      </w:r>
      <w:r w:rsidR="00DE58AF" w:rsidRPr="00121A3E">
        <w:rPr>
          <w:rFonts w:ascii="Times New Roman" w:hAnsi="Times New Roman"/>
          <w:sz w:val="28"/>
          <w:szCs w:val="28"/>
        </w:rPr>
        <w:t>потребностей</w:t>
      </w:r>
      <w:r w:rsidR="000100F1" w:rsidRPr="00121A3E">
        <w:rPr>
          <w:rFonts w:ascii="Times New Roman" w:hAnsi="Times New Roman"/>
          <w:sz w:val="28"/>
          <w:szCs w:val="28"/>
        </w:rPr>
        <w:t xml:space="preserve">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>».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Стоимость основного средства,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>которое выбывает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DE58AF" w:rsidRPr="00121A3E">
        <w:rPr>
          <w:rFonts w:ascii="Times New Roman" w:hAnsi="Times New Roman"/>
          <w:sz w:val="28"/>
          <w:szCs w:val="28"/>
        </w:rPr>
        <w:t>вследствие</w:t>
      </w:r>
      <w:r w:rsidR="00DE58AF">
        <w:rPr>
          <w:rFonts w:ascii="Times New Roman" w:hAnsi="Times New Roman"/>
          <w:sz w:val="28"/>
          <w:szCs w:val="28"/>
        </w:rPr>
        <w:t xml:space="preserve"> реализации </w:t>
      </w:r>
      <w:r w:rsidRPr="00121A3E">
        <w:rPr>
          <w:rFonts w:ascii="Times New Roman" w:hAnsi="Times New Roman"/>
          <w:sz w:val="28"/>
          <w:szCs w:val="28"/>
        </w:rPr>
        <w:t>, подлежит списанию с бухгалтерского учета.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При </w:t>
      </w:r>
      <w:r w:rsidR="00DE58AF">
        <w:rPr>
          <w:rFonts w:ascii="Times New Roman" w:hAnsi="Times New Roman"/>
          <w:sz w:val="28"/>
          <w:szCs w:val="28"/>
        </w:rPr>
        <w:t xml:space="preserve"> продаже </w:t>
      </w:r>
      <w:r w:rsidRPr="00121A3E">
        <w:rPr>
          <w:rFonts w:ascii="Times New Roman" w:hAnsi="Times New Roman"/>
          <w:sz w:val="28"/>
          <w:szCs w:val="28"/>
        </w:rPr>
        <w:t xml:space="preserve">основных средств организация </w:t>
      </w:r>
      <w:r w:rsidR="00206B41" w:rsidRPr="00121A3E">
        <w:rPr>
          <w:rFonts w:ascii="Times New Roman" w:hAnsi="Times New Roman"/>
          <w:sz w:val="28"/>
          <w:szCs w:val="28"/>
        </w:rPr>
        <w:t>приобретает</w:t>
      </w:r>
      <w:r w:rsidRPr="00121A3E">
        <w:rPr>
          <w:rFonts w:ascii="Times New Roman" w:hAnsi="Times New Roman"/>
          <w:sz w:val="28"/>
          <w:szCs w:val="28"/>
        </w:rPr>
        <w:t xml:space="preserve"> доход, который </w:t>
      </w:r>
      <w:r w:rsidR="00206B41" w:rsidRPr="00121A3E">
        <w:rPr>
          <w:rFonts w:ascii="Times New Roman" w:hAnsi="Times New Roman"/>
          <w:sz w:val="28"/>
          <w:szCs w:val="28"/>
        </w:rPr>
        <w:t>соответственно</w:t>
      </w:r>
      <w:r w:rsidRPr="00121A3E">
        <w:rPr>
          <w:rFonts w:ascii="Times New Roman" w:hAnsi="Times New Roman"/>
          <w:sz w:val="28"/>
          <w:szCs w:val="28"/>
        </w:rPr>
        <w:t xml:space="preserve"> пункту 30 ПБУ 6/01 принимается к бухгалтерскому учету в сумме,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>которое согласовано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сторонами.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Затраты,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>которые связаны</w:t>
      </w:r>
      <w:r w:rsidRPr="00121A3E">
        <w:rPr>
          <w:rFonts w:ascii="Times New Roman" w:hAnsi="Times New Roman"/>
          <w:sz w:val="28"/>
          <w:szCs w:val="28"/>
        </w:rPr>
        <w:t xml:space="preserve"> с </w:t>
      </w:r>
      <w:r w:rsidR="00DE58AF">
        <w:rPr>
          <w:rFonts w:ascii="Times New Roman" w:hAnsi="Times New Roman"/>
          <w:sz w:val="28"/>
          <w:szCs w:val="28"/>
        </w:rPr>
        <w:t xml:space="preserve"> реализацией </w:t>
      </w:r>
      <w:r w:rsidRPr="00121A3E">
        <w:rPr>
          <w:rFonts w:ascii="Times New Roman" w:hAnsi="Times New Roman"/>
          <w:sz w:val="28"/>
          <w:szCs w:val="28"/>
        </w:rPr>
        <w:t xml:space="preserve">основных средств, </w:t>
      </w:r>
      <w:r w:rsidR="00DE58AF" w:rsidRPr="00121A3E">
        <w:rPr>
          <w:rFonts w:ascii="Times New Roman" w:hAnsi="Times New Roman"/>
          <w:sz w:val="28"/>
          <w:szCs w:val="28"/>
        </w:rPr>
        <w:t>причисляются</w:t>
      </w:r>
      <w:r w:rsidRPr="00121A3E">
        <w:rPr>
          <w:rFonts w:ascii="Times New Roman" w:hAnsi="Times New Roman"/>
          <w:sz w:val="28"/>
          <w:szCs w:val="28"/>
        </w:rPr>
        <w:t xml:space="preserve"> к прочим расходам </w:t>
      </w:r>
      <w:r w:rsidR="00206B41" w:rsidRPr="00121A3E">
        <w:rPr>
          <w:rFonts w:ascii="Times New Roman" w:hAnsi="Times New Roman"/>
          <w:sz w:val="28"/>
          <w:szCs w:val="28"/>
        </w:rPr>
        <w:t>соответственно пункту</w:t>
      </w:r>
      <w:r w:rsidRPr="00121A3E">
        <w:rPr>
          <w:rFonts w:ascii="Times New Roman" w:hAnsi="Times New Roman"/>
          <w:sz w:val="28"/>
          <w:szCs w:val="28"/>
        </w:rPr>
        <w:t xml:space="preserve"> 11 ПБУ 10/99. В состав расходов </w:t>
      </w:r>
      <w:r w:rsidR="00DE58AF">
        <w:rPr>
          <w:rFonts w:ascii="Times New Roman" w:hAnsi="Times New Roman"/>
          <w:sz w:val="28"/>
          <w:szCs w:val="28"/>
        </w:rPr>
        <w:t xml:space="preserve"> вводится </w:t>
      </w:r>
      <w:r w:rsidRPr="00121A3E">
        <w:rPr>
          <w:rFonts w:ascii="Times New Roman" w:hAnsi="Times New Roman"/>
          <w:sz w:val="28"/>
          <w:szCs w:val="28"/>
        </w:rPr>
        <w:t xml:space="preserve">остаточная стоимость основного средства, </w:t>
      </w:r>
      <w:r w:rsidR="00DE58AF" w:rsidRPr="00121A3E">
        <w:rPr>
          <w:rFonts w:ascii="Times New Roman" w:hAnsi="Times New Roman"/>
          <w:sz w:val="28"/>
          <w:szCs w:val="28"/>
        </w:rPr>
        <w:t>расходы</w:t>
      </w:r>
      <w:r w:rsidRPr="00121A3E">
        <w:rPr>
          <w:rFonts w:ascii="Times New Roman" w:hAnsi="Times New Roman"/>
          <w:sz w:val="28"/>
          <w:szCs w:val="28"/>
        </w:rPr>
        <w:t xml:space="preserve"> на его демонтаж, </w:t>
      </w:r>
      <w:r w:rsidR="00DE58AF" w:rsidRPr="00121A3E">
        <w:rPr>
          <w:rFonts w:ascii="Times New Roman" w:hAnsi="Times New Roman"/>
          <w:sz w:val="28"/>
          <w:szCs w:val="28"/>
        </w:rPr>
        <w:t>транспортирование</w:t>
      </w:r>
      <w:r w:rsidR="00DE58AF">
        <w:rPr>
          <w:rFonts w:ascii="Times New Roman" w:hAnsi="Times New Roman"/>
          <w:sz w:val="28"/>
          <w:szCs w:val="28"/>
        </w:rPr>
        <w:t>, упаковка</w:t>
      </w:r>
      <w:r w:rsidRPr="00121A3E">
        <w:rPr>
          <w:rFonts w:ascii="Times New Roman" w:hAnsi="Times New Roman"/>
          <w:sz w:val="28"/>
          <w:szCs w:val="28"/>
        </w:rPr>
        <w:t xml:space="preserve"> и</w:t>
      </w:r>
      <w:r w:rsidR="00DE58AF">
        <w:rPr>
          <w:rFonts w:ascii="Times New Roman" w:hAnsi="Times New Roman"/>
          <w:sz w:val="28"/>
          <w:szCs w:val="28"/>
        </w:rPr>
        <w:t xml:space="preserve"> прочее</w:t>
      </w:r>
      <w:r w:rsidRPr="00121A3E">
        <w:rPr>
          <w:rFonts w:ascii="Times New Roman" w:hAnsi="Times New Roman"/>
          <w:sz w:val="28"/>
          <w:szCs w:val="28"/>
        </w:rPr>
        <w:t>. Работы,</w:t>
      </w:r>
      <w:r w:rsidR="00206B41" w:rsidRPr="00121A3E">
        <w:rPr>
          <w:rFonts w:ascii="Times New Roman" w:hAnsi="Times New Roman"/>
          <w:sz w:val="28"/>
          <w:szCs w:val="28"/>
        </w:rPr>
        <w:t xml:space="preserve"> которые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206B41" w:rsidRPr="00121A3E">
        <w:rPr>
          <w:rFonts w:ascii="Times New Roman" w:hAnsi="Times New Roman"/>
          <w:sz w:val="28"/>
          <w:szCs w:val="28"/>
        </w:rPr>
        <w:t>связаны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с </w:t>
      </w:r>
      <w:r w:rsidR="00DE58AF">
        <w:rPr>
          <w:rFonts w:ascii="Times New Roman" w:hAnsi="Times New Roman"/>
          <w:sz w:val="28"/>
          <w:szCs w:val="28"/>
        </w:rPr>
        <w:t xml:space="preserve"> продажей </w:t>
      </w:r>
      <w:r w:rsidRPr="00121A3E">
        <w:rPr>
          <w:rFonts w:ascii="Times New Roman" w:hAnsi="Times New Roman"/>
          <w:sz w:val="28"/>
          <w:szCs w:val="28"/>
        </w:rPr>
        <w:t xml:space="preserve">основных средств, могут </w:t>
      </w:r>
      <w:r w:rsidR="00DE58AF">
        <w:rPr>
          <w:rFonts w:ascii="Times New Roman" w:hAnsi="Times New Roman"/>
          <w:sz w:val="28"/>
          <w:szCs w:val="28"/>
        </w:rPr>
        <w:t xml:space="preserve">проводиться </w:t>
      </w:r>
      <w:r w:rsidR="00206B41" w:rsidRPr="00121A3E">
        <w:rPr>
          <w:rFonts w:ascii="Times New Roman" w:hAnsi="Times New Roman"/>
          <w:sz w:val="28"/>
          <w:szCs w:val="28"/>
        </w:rPr>
        <w:t xml:space="preserve"> </w:t>
      </w:r>
      <w:r w:rsidR="00DE58AF">
        <w:rPr>
          <w:rFonts w:ascii="Times New Roman" w:hAnsi="Times New Roman"/>
          <w:sz w:val="28"/>
          <w:szCs w:val="28"/>
        </w:rPr>
        <w:t xml:space="preserve">самой организацией </w:t>
      </w:r>
      <w:r w:rsidRPr="00121A3E">
        <w:rPr>
          <w:rFonts w:ascii="Times New Roman" w:hAnsi="Times New Roman"/>
          <w:sz w:val="28"/>
          <w:szCs w:val="28"/>
        </w:rPr>
        <w:t xml:space="preserve"> и </w:t>
      </w:r>
      <w:r w:rsidR="00DE58AF">
        <w:rPr>
          <w:rFonts w:ascii="Times New Roman" w:hAnsi="Times New Roman"/>
          <w:sz w:val="28"/>
          <w:szCs w:val="28"/>
        </w:rPr>
        <w:t xml:space="preserve"> также сторонними  организациями</w:t>
      </w:r>
      <w:r w:rsidRPr="00121A3E">
        <w:rPr>
          <w:rFonts w:ascii="Times New Roman" w:hAnsi="Times New Roman"/>
          <w:sz w:val="28"/>
          <w:szCs w:val="28"/>
        </w:rPr>
        <w:t xml:space="preserve">. </w:t>
      </w:r>
    </w:p>
    <w:p w:rsidR="000100F1" w:rsidRPr="00121A3E" w:rsidRDefault="00DE58AF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="000100F1" w:rsidRPr="00121A3E">
        <w:rPr>
          <w:rFonts w:ascii="Times New Roman" w:hAnsi="Times New Roman"/>
          <w:sz w:val="28"/>
          <w:szCs w:val="28"/>
        </w:rPr>
        <w:t xml:space="preserve"> купли-продажи № 20, заключенный 21 января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2017 г.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>» продает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автономный электрический генератор.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Продажная стоимость генератора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90000 руб. в то числе НДС 18%. Генератор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был приобретен 15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сентября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2011 г. и введен в эксплуатацию 15 сентября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2011 г.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Срок полезного использования </w:t>
      </w:r>
      <w:r w:rsidR="00DE58AF">
        <w:rPr>
          <w:rFonts w:ascii="Times New Roman" w:hAnsi="Times New Roman"/>
          <w:sz w:val="28"/>
          <w:szCs w:val="28"/>
        </w:rPr>
        <w:t xml:space="preserve"> - </w:t>
      </w:r>
      <w:r w:rsidRPr="00121A3E">
        <w:rPr>
          <w:rFonts w:ascii="Times New Roman" w:hAnsi="Times New Roman"/>
          <w:sz w:val="28"/>
          <w:szCs w:val="28"/>
        </w:rPr>
        <w:t xml:space="preserve">7 лет. </w:t>
      </w:r>
      <w:r w:rsidR="00DE58AF" w:rsidRPr="00121A3E">
        <w:rPr>
          <w:rFonts w:ascii="Times New Roman" w:hAnsi="Times New Roman"/>
          <w:sz w:val="28"/>
          <w:szCs w:val="28"/>
        </w:rPr>
        <w:t>Начальная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DE58AF" w:rsidRPr="00121A3E">
        <w:rPr>
          <w:rFonts w:ascii="Times New Roman" w:hAnsi="Times New Roman"/>
          <w:sz w:val="28"/>
          <w:szCs w:val="28"/>
        </w:rPr>
        <w:t>цена</w:t>
      </w:r>
      <w:r w:rsidRPr="00121A3E">
        <w:rPr>
          <w:rFonts w:ascii="Times New Roman" w:hAnsi="Times New Roman"/>
          <w:sz w:val="28"/>
          <w:szCs w:val="28"/>
        </w:rPr>
        <w:t xml:space="preserve"> генератора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DE58AF">
        <w:rPr>
          <w:rFonts w:ascii="Times New Roman" w:hAnsi="Times New Roman"/>
          <w:sz w:val="28"/>
          <w:szCs w:val="28"/>
        </w:rPr>
        <w:t xml:space="preserve"> - </w:t>
      </w:r>
      <w:r w:rsidRPr="00121A3E">
        <w:rPr>
          <w:rFonts w:ascii="Times New Roman" w:hAnsi="Times New Roman"/>
          <w:sz w:val="28"/>
          <w:szCs w:val="28"/>
        </w:rPr>
        <w:t xml:space="preserve">50000 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 Сумма </w:t>
      </w:r>
      <w:r w:rsidR="00DE58AF" w:rsidRPr="00121A3E">
        <w:rPr>
          <w:rFonts w:ascii="Times New Roman" w:hAnsi="Times New Roman"/>
          <w:sz w:val="28"/>
          <w:szCs w:val="28"/>
        </w:rPr>
        <w:t>скопленным</w:t>
      </w:r>
      <w:r w:rsidRPr="00121A3E">
        <w:rPr>
          <w:rFonts w:ascii="Times New Roman" w:hAnsi="Times New Roman"/>
          <w:sz w:val="28"/>
          <w:szCs w:val="28"/>
        </w:rPr>
        <w:t xml:space="preserve"> амортизации: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% амортизационных отчислений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= 1/84 мес. × 100% = 1,139%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Сумма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амортизации за один месяц: А = 50000 руб. × 1,139% = 569,5 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Сумма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накопленной амортизации за период эксплуатации: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 А = 569,5 руб. × 34 мес. = 19363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руб. -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Остаточная стоимость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генератора = 50000 руб. – 19363 руб. =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30637 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DE58AF" w:rsidRPr="00121A3E">
        <w:rPr>
          <w:rFonts w:ascii="Times New Roman" w:hAnsi="Times New Roman"/>
          <w:sz w:val="28"/>
          <w:szCs w:val="28"/>
        </w:rPr>
        <w:t>окончании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DE58AF">
        <w:rPr>
          <w:rFonts w:ascii="Times New Roman" w:hAnsi="Times New Roman"/>
          <w:sz w:val="28"/>
          <w:szCs w:val="28"/>
        </w:rPr>
        <w:t xml:space="preserve">процедуры выбытия остаточную </w:t>
      </w:r>
      <w:r w:rsidRPr="00121A3E">
        <w:rPr>
          <w:rFonts w:ascii="Times New Roman" w:hAnsi="Times New Roman"/>
          <w:sz w:val="28"/>
          <w:szCs w:val="28"/>
        </w:rPr>
        <w:t xml:space="preserve"> стоимость объе</w:t>
      </w:r>
      <w:r w:rsidR="00DE58AF">
        <w:rPr>
          <w:rFonts w:ascii="Times New Roman" w:hAnsi="Times New Roman"/>
          <w:sz w:val="28"/>
          <w:szCs w:val="28"/>
        </w:rPr>
        <w:t>кта основных средств списывают</w:t>
      </w:r>
      <w:r w:rsidRPr="00121A3E">
        <w:rPr>
          <w:rFonts w:ascii="Times New Roman" w:hAnsi="Times New Roman"/>
          <w:sz w:val="28"/>
          <w:szCs w:val="28"/>
        </w:rPr>
        <w:t xml:space="preserve"> с кредита субсчета учета выбытия основных средств в дебет счета прибылей и убытков </w:t>
      </w:r>
      <w:r w:rsidR="00DE58AF">
        <w:rPr>
          <w:rFonts w:ascii="Times New Roman" w:hAnsi="Times New Roman"/>
          <w:sz w:val="28"/>
          <w:szCs w:val="28"/>
        </w:rPr>
        <w:t xml:space="preserve"> как операционные  расходы</w:t>
      </w:r>
      <w:r w:rsidR="002147DF">
        <w:rPr>
          <w:rFonts w:ascii="Times New Roman" w:hAnsi="Times New Roman"/>
          <w:sz w:val="28"/>
          <w:szCs w:val="28"/>
        </w:rPr>
        <w:t>. К</w:t>
      </w:r>
      <w:r w:rsidRPr="00121A3E">
        <w:rPr>
          <w:rFonts w:ascii="Times New Roman" w:hAnsi="Times New Roman"/>
          <w:sz w:val="28"/>
          <w:szCs w:val="28"/>
        </w:rPr>
        <w:t xml:space="preserve">огда при выбытии объекта основных средств </w:t>
      </w:r>
      <w:r w:rsidR="002147DF">
        <w:rPr>
          <w:rFonts w:ascii="Times New Roman" w:hAnsi="Times New Roman"/>
          <w:sz w:val="28"/>
          <w:szCs w:val="28"/>
        </w:rPr>
        <w:t xml:space="preserve"> предприятие  имеет </w:t>
      </w:r>
      <w:r w:rsidRPr="00121A3E">
        <w:rPr>
          <w:rFonts w:ascii="Times New Roman" w:hAnsi="Times New Roman"/>
          <w:sz w:val="28"/>
          <w:szCs w:val="28"/>
        </w:rPr>
        <w:t>доходы в виде материальных ценностей (узлы</w:t>
      </w:r>
      <w:r w:rsidR="002147DF">
        <w:rPr>
          <w:rFonts w:ascii="Times New Roman" w:hAnsi="Times New Roman"/>
          <w:sz w:val="28"/>
          <w:szCs w:val="28"/>
        </w:rPr>
        <w:t xml:space="preserve"> и детали,</w:t>
      </w:r>
      <w:r w:rsidRPr="00121A3E">
        <w:rPr>
          <w:rFonts w:ascii="Times New Roman" w:hAnsi="Times New Roman"/>
          <w:sz w:val="28"/>
          <w:szCs w:val="28"/>
        </w:rPr>
        <w:t xml:space="preserve"> агрегаты выбывающего объекта основных средств, </w:t>
      </w:r>
      <w:r w:rsidR="002147DF">
        <w:rPr>
          <w:rFonts w:ascii="Times New Roman" w:hAnsi="Times New Roman"/>
          <w:sz w:val="28"/>
          <w:szCs w:val="28"/>
        </w:rPr>
        <w:t xml:space="preserve"> которые пригодны </w:t>
      </w:r>
      <w:r w:rsidRPr="00121A3E">
        <w:rPr>
          <w:rFonts w:ascii="Times New Roman" w:hAnsi="Times New Roman"/>
          <w:sz w:val="28"/>
          <w:szCs w:val="28"/>
        </w:rPr>
        <w:t xml:space="preserve"> для ремонта </w:t>
      </w:r>
      <w:r w:rsidR="002147DF" w:rsidRPr="00121A3E">
        <w:rPr>
          <w:rFonts w:ascii="Times New Roman" w:hAnsi="Times New Roman"/>
          <w:sz w:val="28"/>
          <w:szCs w:val="28"/>
        </w:rPr>
        <w:t>иных</w:t>
      </w:r>
      <w:r w:rsidRPr="00121A3E">
        <w:rPr>
          <w:rFonts w:ascii="Times New Roman" w:hAnsi="Times New Roman"/>
          <w:sz w:val="28"/>
          <w:szCs w:val="28"/>
        </w:rPr>
        <w:t xml:space="preserve"> объектов основных средств, </w:t>
      </w:r>
      <w:r w:rsidR="002147DF">
        <w:rPr>
          <w:rFonts w:ascii="Times New Roman" w:hAnsi="Times New Roman"/>
          <w:sz w:val="28"/>
          <w:szCs w:val="28"/>
        </w:rPr>
        <w:t xml:space="preserve"> в том числе </w:t>
      </w:r>
      <w:r w:rsidR="002147DF" w:rsidRPr="00121A3E">
        <w:rPr>
          <w:rFonts w:ascii="Times New Roman" w:hAnsi="Times New Roman"/>
          <w:sz w:val="28"/>
          <w:szCs w:val="28"/>
        </w:rPr>
        <w:t>прочие</w:t>
      </w:r>
      <w:r w:rsidRPr="00121A3E">
        <w:rPr>
          <w:rFonts w:ascii="Times New Roman" w:hAnsi="Times New Roman"/>
          <w:sz w:val="28"/>
          <w:szCs w:val="28"/>
        </w:rPr>
        <w:t xml:space="preserve"> материалы, </w:t>
      </w:r>
      <w:r w:rsidR="002147DF">
        <w:rPr>
          <w:rFonts w:ascii="Times New Roman" w:hAnsi="Times New Roman"/>
          <w:sz w:val="28"/>
          <w:szCs w:val="28"/>
        </w:rPr>
        <w:t xml:space="preserve"> которые получены</w:t>
      </w:r>
      <w:r w:rsidRPr="00121A3E">
        <w:rPr>
          <w:rFonts w:ascii="Times New Roman" w:hAnsi="Times New Roman"/>
          <w:sz w:val="28"/>
          <w:szCs w:val="28"/>
        </w:rPr>
        <w:t xml:space="preserve"> в </w:t>
      </w:r>
      <w:r w:rsidR="002147DF" w:rsidRPr="00121A3E">
        <w:rPr>
          <w:rFonts w:ascii="Times New Roman" w:hAnsi="Times New Roman"/>
          <w:sz w:val="28"/>
          <w:szCs w:val="28"/>
        </w:rPr>
        <w:t>следствии</w:t>
      </w:r>
      <w:r w:rsidRPr="00121A3E">
        <w:rPr>
          <w:rFonts w:ascii="Times New Roman" w:hAnsi="Times New Roman"/>
          <w:sz w:val="28"/>
          <w:szCs w:val="28"/>
        </w:rPr>
        <w:t xml:space="preserve"> демонтажа (разборки) объекта, </w:t>
      </w:r>
      <w:r w:rsidR="002147DF">
        <w:rPr>
          <w:rFonts w:ascii="Times New Roman" w:hAnsi="Times New Roman"/>
          <w:sz w:val="28"/>
          <w:szCs w:val="28"/>
        </w:rPr>
        <w:t xml:space="preserve"> названные </w:t>
      </w:r>
      <w:r w:rsidRPr="00121A3E">
        <w:rPr>
          <w:rFonts w:ascii="Times New Roman" w:hAnsi="Times New Roman"/>
          <w:sz w:val="28"/>
          <w:szCs w:val="28"/>
        </w:rPr>
        <w:t>м</w:t>
      </w:r>
      <w:r w:rsidR="002147DF">
        <w:rPr>
          <w:rFonts w:ascii="Times New Roman" w:hAnsi="Times New Roman"/>
          <w:sz w:val="28"/>
          <w:szCs w:val="28"/>
        </w:rPr>
        <w:t>атериальные ценности приходуют на счет</w:t>
      </w:r>
      <w:r w:rsidRPr="00121A3E">
        <w:rPr>
          <w:rFonts w:ascii="Times New Roman" w:hAnsi="Times New Roman"/>
          <w:sz w:val="28"/>
          <w:szCs w:val="28"/>
        </w:rPr>
        <w:t xml:space="preserve"> учета имущества по текущей рыночной стоимости на дату списания объекта основных средств в корреспонденции со счетом 91 «Прочие доходы и расходы», субсчет 91-1 «Прочие доходы».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Продажа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компрессора отображена в журнале регистрации хозяйственных операций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следующими проводками (таблица </w:t>
      </w:r>
      <w:r w:rsidR="00A52236" w:rsidRPr="00121A3E">
        <w:rPr>
          <w:rFonts w:ascii="Times New Roman" w:hAnsi="Times New Roman"/>
          <w:sz w:val="28"/>
          <w:szCs w:val="28"/>
        </w:rPr>
        <w:t>6</w:t>
      </w:r>
      <w:r w:rsidR="00685B66">
        <w:rPr>
          <w:rFonts w:ascii="Times New Roman" w:hAnsi="Times New Roman"/>
          <w:sz w:val="28"/>
          <w:szCs w:val="28"/>
        </w:rPr>
        <w:t>)</w:t>
      </w:r>
      <w:r w:rsidRPr="00121A3E">
        <w:rPr>
          <w:rFonts w:ascii="Times New Roman" w:hAnsi="Times New Roman"/>
          <w:sz w:val="28"/>
          <w:szCs w:val="28"/>
        </w:rPr>
        <w:t>:</w:t>
      </w:r>
    </w:p>
    <w:p w:rsidR="000100F1" w:rsidRPr="00121A3E" w:rsidRDefault="000100F1" w:rsidP="000100F1">
      <w:pPr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Таблица </w:t>
      </w:r>
      <w:r w:rsidR="00A52236" w:rsidRPr="00121A3E">
        <w:rPr>
          <w:rFonts w:ascii="Times New Roman" w:hAnsi="Times New Roman"/>
          <w:sz w:val="28"/>
          <w:szCs w:val="28"/>
        </w:rPr>
        <w:t>6</w:t>
      </w:r>
    </w:p>
    <w:p w:rsidR="000100F1" w:rsidRPr="00121A3E" w:rsidRDefault="000100F1" w:rsidP="000100F1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</w:rPr>
        <w:t>Хозяйственные операции по учету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реализации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основных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за январь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2017 года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  <w:gridCol w:w="994"/>
        <w:gridCol w:w="1085"/>
        <w:gridCol w:w="1041"/>
      </w:tblGrid>
      <w:tr w:rsidR="00121A3E" w:rsidRPr="00121A3E" w:rsidTr="00323470">
        <w:trPr>
          <w:trHeight w:val="20"/>
        </w:trPr>
        <w:tc>
          <w:tcPr>
            <w:tcW w:w="3510" w:type="dxa"/>
            <w:vMerge w:val="restart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Наименование хозяйственных операций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Первичные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документы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Корреспонденция счетов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Сумма,</w:t>
            </w:r>
          </w:p>
          <w:p w:rsidR="000100F1" w:rsidRPr="00121A3E" w:rsidRDefault="00B5157C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100F1" w:rsidRPr="00121A3E">
              <w:rPr>
                <w:rFonts w:ascii="Times New Roman" w:hAnsi="Times New Roman"/>
              </w:rPr>
              <w:t>руб.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  <w:vMerge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Дт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Кт</w:t>
            </w:r>
          </w:p>
        </w:tc>
        <w:tc>
          <w:tcPr>
            <w:tcW w:w="1041" w:type="dxa"/>
            <w:vMerge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Предъявлен счет покупателю генератора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Счет</w:t>
            </w:r>
            <w:r w:rsidR="00B5157C">
              <w:rPr>
                <w:rFonts w:ascii="Times New Roman" w:hAnsi="Times New Roman"/>
              </w:rPr>
              <w:t xml:space="preserve"> </w:t>
            </w:r>
          </w:p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Акт о приеме-передаче объекта основных средств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90000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Поступили платежи от покупателей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Выписка банка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51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62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90000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Начислен НДС в бюджет со стоимости проданного генератора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Налоговая накладная</w:t>
            </w:r>
            <w:r w:rsidR="00B51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68.2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13728,82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Списана первоначальная стоимость генератора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Справка бухгалтерии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50000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Списана сумма накопленной амортизации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Справка бухгалтерии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19363</w:t>
            </w:r>
          </w:p>
        </w:tc>
      </w:tr>
      <w:tr w:rsidR="00121A3E" w:rsidRPr="00121A3E" w:rsidTr="0032347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Отражена остаточная стоимость генератора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Справка бухгалтерии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30637</w:t>
            </w:r>
          </w:p>
        </w:tc>
      </w:tr>
      <w:tr w:rsidR="000100F1" w:rsidRPr="00121A3E" w:rsidTr="0032347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Выявлен финансовый результат от продажи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генератора </w:t>
            </w:r>
          </w:p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(90000 руб. – 13728,82 руб. – 30637 руб. = 45634,18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Справка бухгалтерии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F1" w:rsidRPr="00121A3E" w:rsidRDefault="000100F1" w:rsidP="00323470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45634,18</w:t>
            </w:r>
          </w:p>
        </w:tc>
      </w:tr>
    </w:tbl>
    <w:p w:rsidR="000100F1" w:rsidRPr="00121A3E" w:rsidRDefault="000100F1" w:rsidP="000100F1">
      <w:pPr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>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 решению комиссии в связи с моральным и физическим износом 25.01.2017 г. списана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станция АТС,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амортизация, по которой начислена не полностью. Основанием для списания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станции АТС, служит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оформленный акт о списании объекта основных 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по форме № ОС-4.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Станция АТС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была введена в эксплуатацию 15.09.2010 г.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Первоначальная стоимость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станции 160000 рублей. Срок полезного использования 5 лет (60 месяцев). Сумма амортизации составляет: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% амортизационных отчислений = 1/60 мес. × 100% = 1,67%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Сумма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амортизации за один месяц: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А = 160000 руб. × 1,67% = 2672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Сумма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накопленной амортизации за период эксплуатации: А = 2672 руб. × 50 мес. = 133600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руб.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Остаточная стоимость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станции АТС = 160000 руб. – 133600 руб. = 2640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руб.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Затраты на ликвидацию станции АТС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выполнены с помощью под- рядчика 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составили 5000 руб. От списания станции поступил 10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микросхем по рыночной стоимости 700 руб. за шт.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Ликвидация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станции АТС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отражена в журнале регистрации хозяйственных операций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 </w:t>
      </w:r>
      <w:r w:rsidR="00D922DE">
        <w:rPr>
          <w:rFonts w:ascii="Times New Roman" w:hAnsi="Times New Roman"/>
          <w:sz w:val="28"/>
          <w:szCs w:val="28"/>
        </w:rPr>
        <w:t xml:space="preserve"> такими </w:t>
      </w:r>
      <w:r w:rsidRPr="00121A3E">
        <w:rPr>
          <w:rFonts w:ascii="Times New Roman" w:hAnsi="Times New Roman"/>
          <w:sz w:val="28"/>
          <w:szCs w:val="28"/>
        </w:rPr>
        <w:t xml:space="preserve">проводками (таблица </w:t>
      </w:r>
      <w:r w:rsidR="00A52236" w:rsidRPr="00121A3E">
        <w:rPr>
          <w:rFonts w:ascii="Times New Roman" w:hAnsi="Times New Roman"/>
          <w:sz w:val="28"/>
          <w:szCs w:val="28"/>
        </w:rPr>
        <w:t>7</w:t>
      </w:r>
      <w:r w:rsidR="00A17CB1">
        <w:rPr>
          <w:rFonts w:ascii="Times New Roman" w:hAnsi="Times New Roman"/>
          <w:sz w:val="28"/>
          <w:szCs w:val="28"/>
        </w:rPr>
        <w:t>)</w:t>
      </w:r>
      <w:r w:rsidRPr="00121A3E">
        <w:rPr>
          <w:rFonts w:ascii="Times New Roman" w:hAnsi="Times New Roman"/>
          <w:sz w:val="28"/>
          <w:szCs w:val="28"/>
        </w:rPr>
        <w:t>:</w:t>
      </w:r>
    </w:p>
    <w:p w:rsidR="000100F1" w:rsidRPr="00121A3E" w:rsidRDefault="000100F1" w:rsidP="000100F1">
      <w:pPr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Таблица </w:t>
      </w:r>
      <w:r w:rsidR="00A52236" w:rsidRPr="00121A3E">
        <w:rPr>
          <w:rFonts w:ascii="Times New Roman" w:hAnsi="Times New Roman"/>
          <w:sz w:val="28"/>
          <w:szCs w:val="28"/>
        </w:rPr>
        <w:t>7</w:t>
      </w:r>
    </w:p>
    <w:p w:rsidR="000100F1" w:rsidRPr="00121A3E" w:rsidRDefault="000100F1" w:rsidP="000100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Хозяйственные операции по учету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ликвидации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основных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средств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за январь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2017 года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35"/>
        <w:gridCol w:w="994"/>
        <w:gridCol w:w="1085"/>
        <w:gridCol w:w="1041"/>
      </w:tblGrid>
      <w:tr w:rsidR="00121A3E" w:rsidRPr="00121A3E" w:rsidTr="00487CF4">
        <w:trPr>
          <w:trHeight w:val="680"/>
        </w:trPr>
        <w:tc>
          <w:tcPr>
            <w:tcW w:w="3652" w:type="dxa"/>
            <w:vMerge w:val="restart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Наименование хозяйственных операций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Первичные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документы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Корреспонденция счетов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Сумма,</w:t>
            </w:r>
          </w:p>
          <w:p w:rsidR="000100F1" w:rsidRPr="00121A3E" w:rsidRDefault="00B5157C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100F1" w:rsidRPr="00121A3E">
              <w:rPr>
                <w:rFonts w:ascii="Times New Roman" w:hAnsi="Times New Roman"/>
              </w:rPr>
              <w:t>руб.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  <w:vMerge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Дт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Кт</w:t>
            </w:r>
          </w:p>
        </w:tc>
        <w:tc>
          <w:tcPr>
            <w:tcW w:w="1041" w:type="dxa"/>
            <w:vMerge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Списана первоначальная стоимость станции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>в результате морального и физического износа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Акт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>о списании объекта основных средств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160000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Списана сумма накопленной амортизации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 Акт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о списании объекта основных средств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133600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lastRenderedPageBreak/>
              <w:t xml:space="preserve">Списана остаточная стоимость </w:t>
            </w:r>
          </w:p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выбывшей станции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 Акт</w:t>
            </w:r>
            <w:r w:rsidR="00B5157C">
              <w:rPr>
                <w:rFonts w:ascii="Times New Roman" w:hAnsi="Times New Roman"/>
              </w:rPr>
              <w:t xml:space="preserve"> </w:t>
            </w:r>
            <w:r w:rsidRPr="00121A3E">
              <w:rPr>
                <w:rFonts w:ascii="Times New Roman" w:hAnsi="Times New Roman"/>
              </w:rPr>
              <w:t xml:space="preserve">о списании объекта основных средств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01.2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26400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D922DE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Воссоздана</w:t>
            </w:r>
            <w:r w:rsidR="000100F1" w:rsidRPr="00121A3E">
              <w:rPr>
                <w:rFonts w:ascii="Times New Roman" w:hAnsi="Times New Roman"/>
              </w:rPr>
              <w:t xml:space="preserve"> сумма </w:t>
            </w:r>
            <w:r w:rsidRPr="00121A3E">
              <w:rPr>
                <w:rFonts w:ascii="Times New Roman" w:hAnsi="Times New Roman"/>
              </w:rPr>
              <w:t>затратов</w:t>
            </w:r>
            <w:r w:rsidR="000100F1" w:rsidRPr="00121A3E">
              <w:rPr>
                <w:rFonts w:ascii="Times New Roman" w:hAnsi="Times New Roman"/>
              </w:rPr>
              <w:t xml:space="preserve"> на ликвидацию станции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Акт выполненных работ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5000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D922DE" w:rsidP="00D922DE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Отображено</w:t>
            </w:r>
            <w:r w:rsidR="000100F1" w:rsidRPr="00121A3E">
              <w:rPr>
                <w:rFonts w:ascii="Times New Roman" w:hAnsi="Times New Roman"/>
              </w:rPr>
              <w:t xml:space="preserve"> перечисление денежных средств за </w:t>
            </w:r>
            <w:r>
              <w:rPr>
                <w:rFonts w:ascii="Times New Roman" w:hAnsi="Times New Roman"/>
              </w:rPr>
              <w:t xml:space="preserve"> проведенные </w:t>
            </w:r>
            <w:r w:rsidR="000100F1" w:rsidRPr="00121A3E">
              <w:rPr>
                <w:rFonts w:ascii="Times New Roman" w:hAnsi="Times New Roman"/>
              </w:rPr>
              <w:t xml:space="preserve">работы по ликвидации станции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Платежное поручение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60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5000</w:t>
            </w:r>
          </w:p>
        </w:tc>
      </w:tr>
      <w:tr w:rsidR="00121A3E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Оприходованы микросхемы, </w:t>
            </w:r>
            <w:r w:rsidR="00D922DE">
              <w:rPr>
                <w:rFonts w:ascii="Times New Roman" w:hAnsi="Times New Roman"/>
              </w:rPr>
              <w:t xml:space="preserve">которые получены </w:t>
            </w:r>
            <w:r w:rsidRPr="00121A3E">
              <w:rPr>
                <w:rFonts w:ascii="Times New Roman" w:hAnsi="Times New Roman"/>
              </w:rPr>
              <w:t xml:space="preserve"> при ликвидации станции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 xml:space="preserve">Накладная 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10.2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91.1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7000</w:t>
            </w:r>
          </w:p>
        </w:tc>
      </w:tr>
      <w:tr w:rsidR="000100F1" w:rsidRPr="00121A3E" w:rsidTr="00487CF4">
        <w:trPr>
          <w:trHeight w:val="680"/>
        </w:trPr>
        <w:tc>
          <w:tcPr>
            <w:tcW w:w="3652" w:type="dxa"/>
          </w:tcPr>
          <w:p w:rsidR="000100F1" w:rsidRPr="00121A3E" w:rsidRDefault="00D922DE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Отображен</w:t>
            </w:r>
            <w:r w:rsidR="000100F1" w:rsidRPr="00121A3E">
              <w:rPr>
                <w:rFonts w:ascii="Times New Roman" w:hAnsi="Times New Roman"/>
              </w:rPr>
              <w:t xml:space="preserve"> финансовый результат от выбытия станции </w:t>
            </w:r>
          </w:p>
        </w:tc>
        <w:tc>
          <w:tcPr>
            <w:tcW w:w="283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Расчет бухгалтерии</w:t>
            </w:r>
          </w:p>
        </w:tc>
        <w:tc>
          <w:tcPr>
            <w:tcW w:w="994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99</w:t>
            </w:r>
          </w:p>
        </w:tc>
        <w:tc>
          <w:tcPr>
            <w:tcW w:w="1085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91.9</w:t>
            </w:r>
          </w:p>
        </w:tc>
        <w:tc>
          <w:tcPr>
            <w:tcW w:w="1041" w:type="dxa"/>
            <w:shd w:val="clear" w:color="auto" w:fill="auto"/>
          </w:tcPr>
          <w:p w:rsidR="000100F1" w:rsidRPr="00121A3E" w:rsidRDefault="000100F1" w:rsidP="00343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28400</w:t>
            </w:r>
          </w:p>
        </w:tc>
      </w:tr>
    </w:tbl>
    <w:p w:rsidR="000100F1" w:rsidRPr="00121A3E" w:rsidRDefault="000100F1" w:rsidP="000100F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По завершении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отчетного периода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 </w:t>
      </w:r>
      <w:r w:rsidR="00D922D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определяется </w:t>
      </w:r>
      <w:r w:rsidR="00D922DE" w:rsidRPr="00121A3E">
        <w:rPr>
          <w:rFonts w:ascii="Times New Roman" w:hAnsi="Times New Roman"/>
          <w:sz w:val="28"/>
          <w:szCs w:val="28"/>
          <w:shd w:val="clear" w:color="auto" w:fill="FFFFFF"/>
        </w:rPr>
        <w:t>разность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дебетовыми и кредитовыми оборотами по каждому субсчету счета 91 «Прочие доходы и затраты» и списывают ее на счет 99 «Прибыли и убытки». Превышение дебетового оборота над кредитовым </w:t>
      </w:r>
      <w:r w:rsidR="00D922DE" w:rsidRPr="00121A3E">
        <w:rPr>
          <w:rFonts w:ascii="Times New Roman" w:hAnsi="Times New Roman"/>
          <w:sz w:val="28"/>
          <w:szCs w:val="28"/>
          <w:shd w:val="clear" w:color="auto" w:fill="FFFFFF"/>
        </w:rPr>
        <w:t>отображают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по дебету счета 99 и кредиту счета 91, а превышение кредитового оборота над дебетовым - по дебету счета 91 и кредиту счета 99.</w:t>
      </w:r>
    </w:p>
    <w:p w:rsidR="000100F1" w:rsidRPr="00121A3E" w:rsidRDefault="00D922DE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регистр</w:t>
      </w:r>
      <w:r w:rsidR="000100F1" w:rsidRPr="00121A3E">
        <w:rPr>
          <w:rFonts w:ascii="Times New Roman" w:hAnsi="Times New Roman"/>
          <w:sz w:val="28"/>
          <w:szCs w:val="28"/>
        </w:rPr>
        <w:t xml:space="preserve"> аналитического учета основных средств 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- </w:t>
      </w:r>
      <w:r w:rsidR="000100F1" w:rsidRPr="00121A3E">
        <w:rPr>
          <w:rFonts w:ascii="Times New Roman" w:hAnsi="Times New Roman"/>
          <w:sz w:val="28"/>
          <w:szCs w:val="28"/>
        </w:rPr>
        <w:t>инвентарные карточки. На лицевой стороне инвентарных</w:t>
      </w:r>
      <w:r>
        <w:rPr>
          <w:rFonts w:ascii="Times New Roman" w:hAnsi="Times New Roman"/>
          <w:sz w:val="28"/>
          <w:szCs w:val="28"/>
        </w:rPr>
        <w:t xml:space="preserve"> карточек указывае</w:t>
      </w:r>
      <w:r w:rsidR="000100F1" w:rsidRPr="00121A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0100F1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название</w:t>
      </w:r>
      <w:r w:rsidR="000100F1" w:rsidRPr="00121A3E">
        <w:rPr>
          <w:rFonts w:ascii="Times New Roman" w:hAnsi="Times New Roman"/>
          <w:sz w:val="28"/>
          <w:szCs w:val="28"/>
        </w:rPr>
        <w:t xml:space="preserve"> и инвентарный номер объект</w:t>
      </w:r>
      <w:r>
        <w:rPr>
          <w:rFonts w:ascii="Times New Roman" w:hAnsi="Times New Roman"/>
          <w:sz w:val="28"/>
          <w:szCs w:val="28"/>
        </w:rPr>
        <w:t>а, год выпуска (постройки), дата</w:t>
      </w:r>
      <w:r w:rsidR="000100F1" w:rsidRPr="00121A3E">
        <w:rPr>
          <w:rFonts w:ascii="Times New Roman" w:hAnsi="Times New Roman"/>
          <w:sz w:val="28"/>
          <w:szCs w:val="28"/>
        </w:rPr>
        <w:t xml:space="preserve"> и номер акта о приемке, </w:t>
      </w:r>
      <w:r w:rsidRPr="00121A3E">
        <w:rPr>
          <w:rFonts w:ascii="Times New Roman" w:hAnsi="Times New Roman"/>
          <w:sz w:val="28"/>
          <w:szCs w:val="28"/>
        </w:rPr>
        <w:t>месторасположение</w:t>
      </w:r>
      <w:r>
        <w:rPr>
          <w:rFonts w:ascii="Times New Roman" w:hAnsi="Times New Roman"/>
          <w:sz w:val="28"/>
          <w:szCs w:val="28"/>
        </w:rPr>
        <w:t>, первоначальная</w:t>
      </w:r>
      <w:r w:rsidR="000100F1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, норма </w:t>
      </w:r>
      <w:r w:rsidR="000100F1" w:rsidRPr="00121A3E">
        <w:rPr>
          <w:rFonts w:ascii="Times New Roman" w:hAnsi="Times New Roman"/>
          <w:sz w:val="28"/>
          <w:szCs w:val="28"/>
        </w:rPr>
        <w:t xml:space="preserve"> амортизационных отчислений, шифр затрат (для от</w:t>
      </w:r>
      <w:r>
        <w:rPr>
          <w:rFonts w:ascii="Times New Roman" w:hAnsi="Times New Roman"/>
          <w:sz w:val="28"/>
          <w:szCs w:val="28"/>
        </w:rPr>
        <w:t>несения сумм амортизации), сумма</w:t>
      </w:r>
      <w:r w:rsidR="000100F1" w:rsidRPr="00121A3E">
        <w:rPr>
          <w:rFonts w:ascii="Times New Roman" w:hAnsi="Times New Roman"/>
          <w:sz w:val="28"/>
          <w:szCs w:val="28"/>
        </w:rPr>
        <w:t xml:space="preserve"> начисленной амортизации, внутреннее </w:t>
      </w:r>
      <w:r w:rsidRPr="00121A3E">
        <w:rPr>
          <w:rFonts w:ascii="Times New Roman" w:hAnsi="Times New Roman"/>
          <w:sz w:val="28"/>
          <w:szCs w:val="28"/>
        </w:rPr>
        <w:t>переведение</w:t>
      </w:r>
      <w:r>
        <w:rPr>
          <w:rFonts w:ascii="Times New Roman" w:hAnsi="Times New Roman"/>
          <w:sz w:val="28"/>
          <w:szCs w:val="28"/>
        </w:rPr>
        <w:t xml:space="preserve"> и причина</w:t>
      </w:r>
      <w:r w:rsidR="000100F1" w:rsidRPr="00121A3E">
        <w:rPr>
          <w:rFonts w:ascii="Times New Roman" w:hAnsi="Times New Roman"/>
          <w:sz w:val="28"/>
          <w:szCs w:val="28"/>
        </w:rPr>
        <w:t xml:space="preserve"> выбытия.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На оборотной сторо</w:t>
      </w:r>
      <w:r w:rsidR="00D922DE">
        <w:rPr>
          <w:rFonts w:ascii="Times New Roman" w:hAnsi="Times New Roman"/>
          <w:sz w:val="28"/>
          <w:szCs w:val="28"/>
        </w:rPr>
        <w:t>не инвентарных карточек указывае</w:t>
      </w:r>
      <w:r w:rsidRPr="00121A3E">
        <w:rPr>
          <w:rFonts w:ascii="Times New Roman" w:hAnsi="Times New Roman"/>
          <w:sz w:val="28"/>
          <w:szCs w:val="28"/>
        </w:rPr>
        <w:t>т</w:t>
      </w:r>
      <w:r w:rsidR="00D922DE">
        <w:rPr>
          <w:rFonts w:ascii="Times New Roman" w:hAnsi="Times New Roman"/>
          <w:sz w:val="28"/>
          <w:szCs w:val="28"/>
        </w:rPr>
        <w:t>ся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D922DE">
        <w:rPr>
          <w:rFonts w:ascii="Times New Roman" w:hAnsi="Times New Roman"/>
          <w:sz w:val="28"/>
          <w:szCs w:val="28"/>
        </w:rPr>
        <w:t xml:space="preserve"> информация </w:t>
      </w:r>
      <w:r w:rsidRPr="00121A3E">
        <w:rPr>
          <w:rFonts w:ascii="Times New Roman" w:hAnsi="Times New Roman"/>
          <w:sz w:val="28"/>
          <w:szCs w:val="28"/>
        </w:rPr>
        <w:t xml:space="preserve">о дате и </w:t>
      </w:r>
      <w:r w:rsidR="00D922DE" w:rsidRPr="00121A3E">
        <w:rPr>
          <w:rFonts w:ascii="Times New Roman" w:hAnsi="Times New Roman"/>
          <w:sz w:val="28"/>
          <w:szCs w:val="28"/>
        </w:rPr>
        <w:t>расходах</w:t>
      </w:r>
      <w:r w:rsidRPr="00121A3E">
        <w:rPr>
          <w:rFonts w:ascii="Times New Roman" w:hAnsi="Times New Roman"/>
          <w:sz w:val="28"/>
          <w:szCs w:val="28"/>
        </w:rPr>
        <w:t xml:space="preserve"> по достройке, доо</w:t>
      </w:r>
      <w:r w:rsidR="00D922DE">
        <w:rPr>
          <w:rFonts w:ascii="Times New Roman" w:hAnsi="Times New Roman"/>
          <w:sz w:val="28"/>
          <w:szCs w:val="28"/>
        </w:rPr>
        <w:t>снащении</w:t>
      </w:r>
      <w:r w:rsidRPr="00121A3E">
        <w:rPr>
          <w:rFonts w:ascii="Times New Roman" w:hAnsi="Times New Roman"/>
          <w:sz w:val="28"/>
          <w:szCs w:val="28"/>
        </w:rPr>
        <w:t xml:space="preserve">, </w:t>
      </w:r>
      <w:r w:rsidR="00D922DE">
        <w:rPr>
          <w:rFonts w:ascii="Times New Roman" w:hAnsi="Times New Roman"/>
          <w:sz w:val="28"/>
          <w:szCs w:val="28"/>
        </w:rPr>
        <w:t xml:space="preserve"> </w:t>
      </w:r>
      <w:r w:rsidR="00D922DE" w:rsidRPr="00121A3E">
        <w:rPr>
          <w:rFonts w:ascii="Times New Roman" w:hAnsi="Times New Roman"/>
          <w:sz w:val="28"/>
          <w:szCs w:val="28"/>
        </w:rPr>
        <w:t xml:space="preserve">модернизации </w:t>
      </w:r>
      <w:r w:rsidR="00D922DE">
        <w:rPr>
          <w:rFonts w:ascii="Times New Roman" w:hAnsi="Times New Roman"/>
          <w:sz w:val="28"/>
          <w:szCs w:val="28"/>
        </w:rPr>
        <w:t xml:space="preserve"> и </w:t>
      </w:r>
      <w:r w:rsidRPr="00121A3E">
        <w:rPr>
          <w:rFonts w:ascii="Times New Roman" w:hAnsi="Times New Roman"/>
          <w:sz w:val="28"/>
          <w:szCs w:val="28"/>
        </w:rPr>
        <w:t xml:space="preserve">реконструкции объекта, </w:t>
      </w:r>
      <w:r w:rsidR="00D922DE">
        <w:rPr>
          <w:rFonts w:ascii="Times New Roman" w:hAnsi="Times New Roman"/>
          <w:sz w:val="28"/>
          <w:szCs w:val="28"/>
        </w:rPr>
        <w:t xml:space="preserve"> проведенных ремонтных работах, в том числе 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D922DE" w:rsidRPr="00121A3E">
        <w:rPr>
          <w:rFonts w:ascii="Times New Roman" w:hAnsi="Times New Roman"/>
          <w:sz w:val="28"/>
          <w:szCs w:val="28"/>
        </w:rPr>
        <w:t>короткую</w:t>
      </w:r>
      <w:r w:rsidRPr="00121A3E">
        <w:rPr>
          <w:rFonts w:ascii="Times New Roman" w:hAnsi="Times New Roman"/>
          <w:sz w:val="28"/>
          <w:szCs w:val="28"/>
        </w:rPr>
        <w:t xml:space="preserve"> индивидуальную характеристику объекта.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И</w:t>
      </w:r>
      <w:r w:rsidR="00D922DE">
        <w:rPr>
          <w:rFonts w:ascii="Times New Roman" w:hAnsi="Times New Roman"/>
          <w:sz w:val="28"/>
          <w:szCs w:val="28"/>
        </w:rPr>
        <w:t>нвентарные карточки составляют</w:t>
      </w:r>
      <w:r w:rsidRPr="00121A3E">
        <w:rPr>
          <w:rFonts w:ascii="Times New Roman" w:hAnsi="Times New Roman"/>
          <w:sz w:val="28"/>
          <w:szCs w:val="28"/>
        </w:rPr>
        <w:t xml:space="preserve"> в бухгалтерии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на каждый инвентарный номер в </w:t>
      </w:r>
      <w:r w:rsidR="00D922DE">
        <w:rPr>
          <w:rFonts w:ascii="Times New Roman" w:hAnsi="Times New Roman"/>
          <w:sz w:val="28"/>
          <w:szCs w:val="28"/>
        </w:rPr>
        <w:t xml:space="preserve"> единственном </w:t>
      </w:r>
      <w:r w:rsidRPr="00121A3E">
        <w:rPr>
          <w:rFonts w:ascii="Times New Roman" w:hAnsi="Times New Roman"/>
          <w:sz w:val="28"/>
          <w:szCs w:val="28"/>
        </w:rPr>
        <w:t xml:space="preserve">экземпляре. Они могут </w:t>
      </w:r>
      <w:r w:rsidR="00D922DE" w:rsidRPr="00121A3E">
        <w:rPr>
          <w:rFonts w:ascii="Times New Roman" w:hAnsi="Times New Roman"/>
          <w:sz w:val="28"/>
          <w:szCs w:val="28"/>
        </w:rPr>
        <w:t>употребляться</w:t>
      </w:r>
      <w:r w:rsidRPr="00121A3E">
        <w:rPr>
          <w:rFonts w:ascii="Times New Roman" w:hAnsi="Times New Roman"/>
          <w:sz w:val="28"/>
          <w:szCs w:val="28"/>
        </w:rPr>
        <w:t xml:space="preserve"> для группового учета </w:t>
      </w:r>
      <w:r w:rsidR="00D922DE">
        <w:rPr>
          <w:rFonts w:ascii="Times New Roman" w:hAnsi="Times New Roman"/>
          <w:sz w:val="28"/>
          <w:szCs w:val="28"/>
        </w:rPr>
        <w:t xml:space="preserve"> похожих </w:t>
      </w:r>
      <w:r w:rsidRPr="00121A3E">
        <w:rPr>
          <w:rFonts w:ascii="Times New Roman" w:hAnsi="Times New Roman"/>
          <w:sz w:val="28"/>
          <w:szCs w:val="28"/>
        </w:rPr>
        <w:t>предметов,</w:t>
      </w:r>
      <w:r w:rsidR="008A79AD">
        <w:rPr>
          <w:rFonts w:ascii="Times New Roman" w:hAnsi="Times New Roman"/>
          <w:sz w:val="28"/>
          <w:szCs w:val="28"/>
        </w:rPr>
        <w:t xml:space="preserve"> которые  имеют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8A79AD">
        <w:rPr>
          <w:rFonts w:ascii="Times New Roman" w:hAnsi="Times New Roman"/>
          <w:sz w:val="28"/>
          <w:szCs w:val="28"/>
        </w:rPr>
        <w:t xml:space="preserve"> равную  </w:t>
      </w:r>
      <w:r w:rsidRPr="00121A3E">
        <w:rPr>
          <w:rFonts w:ascii="Times New Roman" w:hAnsi="Times New Roman"/>
          <w:sz w:val="28"/>
          <w:szCs w:val="28"/>
        </w:rPr>
        <w:t xml:space="preserve">техническую характеристику, </w:t>
      </w:r>
      <w:r w:rsidR="008A79AD">
        <w:rPr>
          <w:rFonts w:ascii="Times New Roman" w:hAnsi="Times New Roman"/>
          <w:sz w:val="28"/>
          <w:szCs w:val="28"/>
        </w:rPr>
        <w:t xml:space="preserve"> равную </w:t>
      </w:r>
      <w:r w:rsidRPr="00121A3E">
        <w:rPr>
          <w:rFonts w:ascii="Times New Roman" w:hAnsi="Times New Roman"/>
          <w:sz w:val="28"/>
          <w:szCs w:val="28"/>
        </w:rPr>
        <w:t xml:space="preserve">стоимость, </w:t>
      </w:r>
      <w:r w:rsidR="008A79AD" w:rsidRPr="00121A3E">
        <w:rPr>
          <w:rFonts w:ascii="Times New Roman" w:hAnsi="Times New Roman"/>
          <w:sz w:val="28"/>
          <w:szCs w:val="28"/>
        </w:rPr>
        <w:t>равное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lastRenderedPageBreak/>
        <w:t xml:space="preserve">производственно-хозяйственное </w:t>
      </w:r>
      <w:r w:rsidR="008A79AD" w:rsidRPr="00121A3E">
        <w:rPr>
          <w:rFonts w:ascii="Times New Roman" w:hAnsi="Times New Roman"/>
          <w:sz w:val="28"/>
          <w:szCs w:val="28"/>
        </w:rPr>
        <w:t>предназначение</w:t>
      </w:r>
      <w:r w:rsidR="008A79AD">
        <w:rPr>
          <w:rFonts w:ascii="Times New Roman" w:hAnsi="Times New Roman"/>
          <w:sz w:val="28"/>
          <w:szCs w:val="28"/>
        </w:rPr>
        <w:t xml:space="preserve"> и поступившие</w:t>
      </w:r>
      <w:r w:rsidRPr="00121A3E">
        <w:rPr>
          <w:rFonts w:ascii="Times New Roman" w:hAnsi="Times New Roman"/>
          <w:sz w:val="28"/>
          <w:szCs w:val="28"/>
        </w:rPr>
        <w:t xml:space="preserve"> в эксплуатацию в одном календарном месяце.</w:t>
      </w:r>
    </w:p>
    <w:p w:rsidR="000100F1" w:rsidRPr="00121A3E" w:rsidRDefault="008A79AD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</w:t>
      </w:r>
      <w:r w:rsidR="000100F1" w:rsidRPr="00121A3E">
        <w:rPr>
          <w:rFonts w:ascii="Times New Roman" w:hAnsi="Times New Roman"/>
          <w:sz w:val="28"/>
          <w:szCs w:val="28"/>
        </w:rPr>
        <w:t xml:space="preserve">мещении в одном здании нескольких </w:t>
      </w:r>
      <w:r>
        <w:rPr>
          <w:rFonts w:ascii="Times New Roman" w:hAnsi="Times New Roman"/>
          <w:sz w:val="28"/>
          <w:szCs w:val="28"/>
        </w:rPr>
        <w:t>структурных подразделений (цех, отдел</w:t>
      </w:r>
      <w:r w:rsidR="000100F1" w:rsidRPr="00121A3E">
        <w:rPr>
          <w:rFonts w:ascii="Times New Roman" w:hAnsi="Times New Roman"/>
          <w:sz w:val="28"/>
          <w:szCs w:val="28"/>
        </w:rPr>
        <w:t xml:space="preserve"> и т.п.), по которым </w:t>
      </w:r>
      <w:r w:rsidRPr="00121A3E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планируют</w:t>
      </w:r>
      <w:r w:rsidR="000100F1" w:rsidRPr="00121A3E">
        <w:rPr>
          <w:rFonts w:ascii="Times New Roman" w:hAnsi="Times New Roman"/>
          <w:sz w:val="28"/>
          <w:szCs w:val="28"/>
        </w:rPr>
        <w:t xml:space="preserve"> отдельно, в дополнение к общей инвентарной карточке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 xml:space="preserve">» открыты справочные инвентарные карточки отдельно по </w:t>
      </w:r>
      <w:r w:rsidRPr="00121A3E">
        <w:rPr>
          <w:rFonts w:ascii="Times New Roman" w:hAnsi="Times New Roman"/>
          <w:sz w:val="28"/>
          <w:szCs w:val="28"/>
        </w:rPr>
        <w:t>любому</w:t>
      </w:r>
      <w:r w:rsidR="000100F1" w:rsidRPr="00121A3E">
        <w:rPr>
          <w:rFonts w:ascii="Times New Roman" w:hAnsi="Times New Roman"/>
          <w:sz w:val="28"/>
          <w:szCs w:val="28"/>
        </w:rPr>
        <w:t xml:space="preserve"> направлению (коду) затрат с </w:t>
      </w:r>
      <w:r w:rsidRPr="00121A3E">
        <w:rPr>
          <w:rFonts w:ascii="Times New Roman" w:hAnsi="Times New Roman"/>
          <w:sz w:val="28"/>
          <w:szCs w:val="28"/>
        </w:rPr>
        <w:t>меткой</w:t>
      </w:r>
      <w:r w:rsidR="000100F1" w:rsidRPr="00121A3E">
        <w:rPr>
          <w:rFonts w:ascii="Times New Roman" w:hAnsi="Times New Roman"/>
          <w:sz w:val="28"/>
          <w:szCs w:val="28"/>
        </w:rPr>
        <w:t xml:space="preserve"> «для начисления амортизации» </w:t>
      </w:r>
      <w:r w:rsidRPr="00121A3E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 утвержденным </w:t>
      </w:r>
      <w:r w:rsidRPr="00121A3E">
        <w:rPr>
          <w:rFonts w:ascii="Times New Roman" w:hAnsi="Times New Roman"/>
          <w:sz w:val="28"/>
          <w:szCs w:val="28"/>
        </w:rPr>
        <w:t>разделением</w:t>
      </w:r>
      <w:r w:rsidR="000100F1" w:rsidRPr="00121A3E">
        <w:rPr>
          <w:rFonts w:ascii="Times New Roman" w:hAnsi="Times New Roman"/>
          <w:sz w:val="28"/>
          <w:szCs w:val="28"/>
        </w:rPr>
        <w:t xml:space="preserve"> площади и </w:t>
      </w:r>
      <w:r w:rsidRPr="00121A3E">
        <w:rPr>
          <w:rFonts w:ascii="Times New Roman" w:hAnsi="Times New Roman"/>
          <w:sz w:val="28"/>
          <w:szCs w:val="28"/>
        </w:rPr>
        <w:t>начальной</w:t>
      </w:r>
      <w:r w:rsidR="000100F1" w:rsidRPr="00121A3E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цены</w:t>
      </w:r>
      <w:r w:rsidR="000100F1" w:rsidRPr="00121A3E">
        <w:rPr>
          <w:rFonts w:ascii="Times New Roman" w:hAnsi="Times New Roman"/>
          <w:sz w:val="28"/>
          <w:szCs w:val="28"/>
        </w:rPr>
        <w:t xml:space="preserve"> инвентарного объекта между </w:t>
      </w:r>
      <w:r w:rsidRPr="00121A3E">
        <w:rPr>
          <w:rFonts w:ascii="Times New Roman" w:hAnsi="Times New Roman"/>
          <w:sz w:val="28"/>
          <w:szCs w:val="28"/>
        </w:rPr>
        <w:t>соответственными</w:t>
      </w:r>
      <w:r w:rsidR="000100F1" w:rsidRPr="00121A3E">
        <w:rPr>
          <w:rFonts w:ascii="Times New Roman" w:hAnsi="Times New Roman"/>
          <w:sz w:val="28"/>
          <w:szCs w:val="28"/>
        </w:rPr>
        <w:t xml:space="preserve"> пользователями. Инвентарные карточки заполняют</w:t>
      </w:r>
      <w:r>
        <w:rPr>
          <w:rFonts w:ascii="Times New Roman" w:hAnsi="Times New Roman"/>
          <w:sz w:val="28"/>
          <w:szCs w:val="28"/>
        </w:rPr>
        <w:t>ся на основании  первичных документов (акты приемки-передачи, технические паспорта</w:t>
      </w:r>
      <w:r w:rsidR="000100F1" w:rsidRPr="00121A3E">
        <w:rPr>
          <w:rFonts w:ascii="Times New Roman" w:hAnsi="Times New Roman"/>
          <w:sz w:val="28"/>
          <w:szCs w:val="28"/>
        </w:rPr>
        <w:t xml:space="preserve"> и др.) и передают</w:t>
      </w:r>
      <w:r>
        <w:rPr>
          <w:rFonts w:ascii="Times New Roman" w:hAnsi="Times New Roman"/>
          <w:sz w:val="28"/>
          <w:szCs w:val="28"/>
        </w:rPr>
        <w:t>ся</w:t>
      </w:r>
      <w:r w:rsidR="000100F1" w:rsidRPr="00121A3E">
        <w:rPr>
          <w:rFonts w:ascii="Times New Roman" w:hAnsi="Times New Roman"/>
          <w:sz w:val="28"/>
          <w:szCs w:val="28"/>
        </w:rPr>
        <w:t xml:space="preserve"> под расписку в </w:t>
      </w:r>
      <w:r w:rsidRPr="00121A3E">
        <w:rPr>
          <w:rFonts w:ascii="Times New Roman" w:hAnsi="Times New Roman"/>
          <w:sz w:val="28"/>
          <w:szCs w:val="28"/>
        </w:rPr>
        <w:t>соответственный</w:t>
      </w:r>
      <w:r w:rsidR="000100F1" w:rsidRPr="00121A3E">
        <w:rPr>
          <w:rFonts w:ascii="Times New Roman" w:hAnsi="Times New Roman"/>
          <w:sz w:val="28"/>
          <w:szCs w:val="28"/>
        </w:rPr>
        <w:t xml:space="preserve"> отдел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/>
          <w:sz w:val="28"/>
          <w:szCs w:val="28"/>
        </w:rPr>
        <w:t>».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ПБУ 6/01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>в бухгалтерской отчетности ООО «</w:t>
      </w:r>
      <w:r w:rsidR="00601D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>» подлежит раскрытию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9A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>информация:</w:t>
      </w:r>
    </w:p>
    <w:p w:rsidR="000100F1" w:rsidRPr="00121A3E" w:rsidRDefault="008A79AD" w:rsidP="000100F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первоначальная стоимость и сумма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начисленной амортизации по основным группам основных средств на начало и конец отчетного года;</w:t>
      </w:r>
    </w:p>
    <w:p w:rsidR="000100F1" w:rsidRPr="00121A3E" w:rsidRDefault="008A79AD" w:rsidP="000100F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движение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отчетного года по основным группам (поступление, выбытие и т.п.).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0F1" w:rsidRPr="00121A3E" w:rsidRDefault="00323470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Баланса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601D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ПРОФИТ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», на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01.01.2017 г.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остаточная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стоимость основных средств составляет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>2142737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F1"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 </w:t>
      </w:r>
    </w:p>
    <w:p w:rsidR="000100F1" w:rsidRPr="00121A3E" w:rsidRDefault="000100F1" w:rsidP="000100F1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22" w:name="_Toc496883367"/>
      <w:bookmarkStart w:id="23" w:name="_Toc497740090"/>
      <w:r w:rsidRPr="00121A3E">
        <w:rPr>
          <w:rFonts w:ascii="Times New Roman" w:hAnsi="Times New Roman" w:cs="Times New Roman"/>
          <w:color w:val="auto"/>
        </w:rPr>
        <w:t xml:space="preserve">2.4.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Документальное оформление движения основных средств</w:t>
      </w:r>
      <w:bookmarkEnd w:id="22"/>
      <w:bookmarkEnd w:id="23"/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00F1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Движение основных средств в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 </w:t>
      </w:r>
      <w:r w:rsidR="008A79AD" w:rsidRPr="00121A3E">
        <w:rPr>
          <w:rFonts w:ascii="Times New Roman" w:hAnsi="Times New Roman"/>
          <w:sz w:val="28"/>
          <w:szCs w:val="28"/>
          <w:shd w:val="clear" w:color="auto" w:fill="FFFFFF"/>
        </w:rPr>
        <w:t>объединено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8A79A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проведением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хозяйственных операций по поступлению, внутреннему </w:t>
      </w:r>
      <w:r w:rsidR="008A79AD" w:rsidRPr="00121A3E">
        <w:rPr>
          <w:rFonts w:ascii="Times New Roman" w:hAnsi="Times New Roman"/>
          <w:sz w:val="28"/>
          <w:szCs w:val="28"/>
          <w:shd w:val="clear" w:color="auto" w:fill="FFFFFF"/>
        </w:rPr>
        <w:t>передвижению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и выбытию основных средств. </w:t>
      </w:r>
      <w:r w:rsidR="008A79AD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Названные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операции в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оформляют</w:t>
      </w:r>
      <w:r w:rsidR="008A79AD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 xml:space="preserve"> типовыми формами первичной учетной документации. </w:t>
      </w:r>
      <w:r w:rsidR="008A79AD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</w:t>
      </w:r>
      <w:r w:rsidR="008A79AD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Госкомстата России от 21.01.2003 № 7 «Об утверждении унифицированных форм первичной 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документации по учету основных средств». Ниже приведена таблица форм, которые используются</w:t>
      </w:r>
      <w:r w:rsidR="00B5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21A3E">
        <w:rPr>
          <w:rFonts w:ascii="Times New Roman" w:hAnsi="Times New Roman"/>
          <w:sz w:val="28"/>
          <w:szCs w:val="28"/>
        </w:rPr>
        <w:t>ООО.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52236" w:rsidRPr="00121A3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100F1" w:rsidRDefault="000100F1" w:rsidP="000100F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Первичная учетная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документация по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движению ОС в</w:t>
      </w:r>
      <w:r w:rsidR="00B51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1A3E">
        <w:rPr>
          <w:rFonts w:ascii="Times New Roman" w:hAnsi="Times New Roman"/>
          <w:sz w:val="28"/>
          <w:szCs w:val="28"/>
          <w:shd w:val="clear" w:color="auto" w:fill="FFFFFF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Style w:val="af9"/>
        <w:tblW w:w="9697" w:type="dxa"/>
        <w:tblLook w:val="04A0" w:firstRow="1" w:lastRow="0" w:firstColumn="1" w:lastColumn="0" w:noHBand="0" w:noVBand="1"/>
      </w:tblPr>
      <w:tblGrid>
        <w:gridCol w:w="1963"/>
        <w:gridCol w:w="2915"/>
        <w:gridCol w:w="4819"/>
      </w:tblGrid>
      <w:tr w:rsidR="00E7196F" w:rsidRPr="00E7196F" w:rsidTr="00E7196F">
        <w:trPr>
          <w:trHeight w:val="20"/>
        </w:trPr>
        <w:tc>
          <w:tcPr>
            <w:tcW w:w="1963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Этапы </w:t>
            </w:r>
            <w:r w:rsidR="008A79AD"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отображения</w:t>
            </w: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в учете основных средств</w:t>
            </w: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Хозяйственные операции  с основными средствами</w:t>
            </w:r>
          </w:p>
        </w:tc>
        <w:tc>
          <w:tcPr>
            <w:tcW w:w="4819" w:type="dxa"/>
            <w:hideMark/>
          </w:tcPr>
          <w:p w:rsidR="00E7196F" w:rsidRPr="00E7196F" w:rsidRDefault="008A79AD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Соответственные</w:t>
            </w:r>
            <w:r w:rsidR="00E7196F"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формы первичных документов</w:t>
            </w:r>
          </w:p>
        </w:tc>
      </w:tr>
      <w:tr w:rsidR="00E7196F" w:rsidRPr="00E7196F" w:rsidTr="00E7196F">
        <w:trPr>
          <w:trHeight w:val="20"/>
        </w:trPr>
        <w:tc>
          <w:tcPr>
            <w:tcW w:w="1963" w:type="dxa"/>
            <w:vMerge w:val="restart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Поступление</w:t>
            </w: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Прием основных средств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ОС-1 «Акт о приеме-передаче объекта основных средств (кроме зданий, сооружений)»,  ОС-1а «Акт о приеме-передаче здания (сооружения)» и ОС-1б «Акт о приеме-передаче групп объектов основных средств (кроме зданий, сооружений)</w:t>
            </w:r>
          </w:p>
        </w:tc>
      </w:tr>
      <w:tr w:rsidR="00E7196F" w:rsidRPr="00E7196F" w:rsidTr="00E7196F">
        <w:trPr>
          <w:trHeight w:val="20"/>
        </w:trPr>
        <w:tc>
          <w:tcPr>
            <w:tcW w:w="0" w:type="auto"/>
            <w:vMerge/>
            <w:hideMark/>
          </w:tcPr>
          <w:p w:rsidR="00E7196F" w:rsidRPr="00E7196F" w:rsidRDefault="00E7196F" w:rsidP="00C22F3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Поступление </w:t>
            </w:r>
            <w:r w:rsidR="008A79AD"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оснащения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ОС-14 «Акт о приеме (поступлении) оборудования»</w:t>
            </w:r>
          </w:p>
        </w:tc>
      </w:tr>
      <w:tr w:rsidR="00E7196F" w:rsidRPr="00E7196F" w:rsidTr="00E7196F">
        <w:trPr>
          <w:trHeight w:val="20"/>
        </w:trPr>
        <w:tc>
          <w:tcPr>
            <w:tcW w:w="0" w:type="auto"/>
            <w:vMerge/>
            <w:hideMark/>
          </w:tcPr>
          <w:p w:rsidR="00E7196F" w:rsidRPr="00E7196F" w:rsidRDefault="00E7196F" w:rsidP="00C22F3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Монтаж </w:t>
            </w:r>
            <w:r w:rsidR="008A79AD"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оснащения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ОС-15 «Акт о приеме-передаче оборудования в монтаж» ОС-16 «Акт о выявленных дефектах оборудования»</w:t>
            </w:r>
          </w:p>
        </w:tc>
      </w:tr>
      <w:tr w:rsidR="00E7196F" w:rsidRPr="00E7196F" w:rsidTr="00E7196F">
        <w:trPr>
          <w:trHeight w:val="20"/>
        </w:trPr>
        <w:tc>
          <w:tcPr>
            <w:tcW w:w="1963" w:type="dxa"/>
            <w:vMerge w:val="restart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Эксплуатация</w:t>
            </w: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Учет наличия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ОС-6 «Инвентарная карточка учета объектов основных средств; ОС-6а «Инвентарная карточка группового учета объектов основных средств»; ОС-6б «Инвентарная книга учета объектов основных средств»</w:t>
            </w:r>
          </w:p>
        </w:tc>
      </w:tr>
      <w:tr w:rsidR="00E7196F" w:rsidRPr="00E7196F" w:rsidTr="00E7196F">
        <w:trPr>
          <w:trHeight w:val="20"/>
        </w:trPr>
        <w:tc>
          <w:tcPr>
            <w:tcW w:w="0" w:type="auto"/>
            <w:vMerge/>
            <w:hideMark/>
          </w:tcPr>
          <w:p w:rsidR="00E7196F" w:rsidRPr="00E7196F" w:rsidRDefault="00E7196F" w:rsidP="00C22F3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Внутренние перемещения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ОС-2 «Накладная на внутренние перемещение объектов основных средств»</w:t>
            </w:r>
          </w:p>
        </w:tc>
      </w:tr>
      <w:tr w:rsidR="00E7196F" w:rsidRPr="00E7196F" w:rsidTr="00E7196F">
        <w:trPr>
          <w:trHeight w:val="20"/>
        </w:trPr>
        <w:tc>
          <w:tcPr>
            <w:tcW w:w="0" w:type="auto"/>
            <w:vMerge/>
            <w:hideMark/>
          </w:tcPr>
          <w:p w:rsidR="00E7196F" w:rsidRPr="00E7196F" w:rsidRDefault="00E7196F" w:rsidP="00C22F3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Ремонт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ОС-3 «Акт о приеме-передаче отремонтированных, реконструированных, модернизированных объектов основных средств»</w:t>
            </w:r>
          </w:p>
        </w:tc>
      </w:tr>
      <w:tr w:rsidR="00E7196F" w:rsidRPr="00E7196F" w:rsidTr="00E7196F">
        <w:trPr>
          <w:trHeight w:val="20"/>
        </w:trPr>
        <w:tc>
          <w:tcPr>
            <w:tcW w:w="1963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Выбытие</w:t>
            </w:r>
          </w:p>
        </w:tc>
        <w:tc>
          <w:tcPr>
            <w:tcW w:w="2915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Ликвидация основных средств</w:t>
            </w:r>
          </w:p>
        </w:tc>
        <w:tc>
          <w:tcPr>
            <w:tcW w:w="4819" w:type="dxa"/>
            <w:hideMark/>
          </w:tcPr>
          <w:p w:rsidR="00E7196F" w:rsidRPr="00E7196F" w:rsidRDefault="00E7196F" w:rsidP="00C22F3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ОС-4 «Акт о списании объекта основных средств (кроме автотранспортных средств)», ОС-4а «Акт о списании автотранспортных средств», ОС-4б «Акт о списании групп объектов основных средств (кроме автотранспортных средств)»</w:t>
            </w:r>
          </w:p>
        </w:tc>
      </w:tr>
    </w:tbl>
    <w:p w:rsidR="000100F1" w:rsidRPr="00121A3E" w:rsidRDefault="000100F1" w:rsidP="00E7196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Основные средства,</w:t>
      </w:r>
      <w:r w:rsidR="008A79AD">
        <w:rPr>
          <w:rFonts w:ascii="Times New Roman" w:hAnsi="Times New Roman" w:cs="Times New Roman"/>
          <w:sz w:val="28"/>
          <w:szCs w:val="28"/>
        </w:rPr>
        <w:t xml:space="preserve"> которые  получены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от поставщиков, приходуют</w:t>
      </w:r>
      <w:r w:rsidR="008A79AD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8A79AD">
        <w:rPr>
          <w:rFonts w:ascii="Times New Roman" w:hAnsi="Times New Roman" w:cs="Times New Roman"/>
          <w:sz w:val="28"/>
          <w:szCs w:val="28"/>
        </w:rPr>
        <w:t>» на основе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товаросопроводительных документов и акта (накладной) приемки-передачи основных средств (форма N ОС-1).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Акт принятия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основных средств 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представлен в Приложении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3.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>Согласно Акта, 18 января 2017 года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приобрело поломоечную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машину Gaomei GM-MINI (клининговое оборудование)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у ЗАО «Клининг-Сервис» стоимостью 75520 руб.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1418F5" w:rsidRPr="00121A3E">
        <w:rPr>
          <w:rFonts w:ascii="Times New Roman" w:hAnsi="Times New Roman" w:cs="Times New Roman"/>
          <w:sz w:val="28"/>
          <w:szCs w:val="28"/>
        </w:rPr>
        <w:t>используется</w:t>
      </w:r>
      <w:r w:rsidR="001418F5">
        <w:rPr>
          <w:rFonts w:ascii="Times New Roman" w:hAnsi="Times New Roman" w:cs="Times New Roman"/>
          <w:sz w:val="28"/>
          <w:szCs w:val="28"/>
        </w:rPr>
        <w:t xml:space="preserve"> для учета введения  объектов в эксплуатацию,  исключая те случаи, когда введение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объектов в действие должен в соответствии с действующим законодательством </w:t>
      </w:r>
      <w:r w:rsidR="001418F5" w:rsidRPr="00121A3E">
        <w:rPr>
          <w:rFonts w:ascii="Times New Roman" w:hAnsi="Times New Roman" w:cs="Times New Roman"/>
          <w:sz w:val="28"/>
          <w:szCs w:val="28"/>
        </w:rPr>
        <w:t>оформиться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1418F5" w:rsidRPr="00121A3E">
        <w:rPr>
          <w:rFonts w:ascii="Times New Roman" w:hAnsi="Times New Roman" w:cs="Times New Roman"/>
          <w:sz w:val="28"/>
          <w:szCs w:val="28"/>
        </w:rPr>
        <w:t>особенном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порядке, для оформления внутреннего </w:t>
      </w:r>
      <w:r w:rsidR="001418F5" w:rsidRPr="00121A3E">
        <w:rPr>
          <w:rFonts w:ascii="Times New Roman" w:hAnsi="Times New Roman" w:cs="Times New Roman"/>
          <w:sz w:val="28"/>
          <w:szCs w:val="28"/>
        </w:rPr>
        <w:t>переведения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основных средств из одного структурного подразделения </w:t>
      </w:r>
      <w:r w:rsidR="001418F5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 </w:t>
      </w:r>
      <w:r w:rsidR="001418F5" w:rsidRPr="00121A3E">
        <w:rPr>
          <w:rFonts w:ascii="Times New Roman" w:hAnsi="Times New Roman" w:cs="Times New Roman"/>
          <w:sz w:val="28"/>
          <w:szCs w:val="28"/>
        </w:rPr>
        <w:t>иное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для оформления передачи основных средств со склада (из запаса) в эксплуатацию, </w:t>
      </w:r>
      <w:r w:rsidR="001418F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для исключения из состава основных средств при передаче, </w:t>
      </w:r>
      <w:r w:rsidR="001418F5">
        <w:rPr>
          <w:rFonts w:ascii="Times New Roman" w:hAnsi="Times New Roman" w:cs="Times New Roman"/>
          <w:sz w:val="28"/>
          <w:szCs w:val="28"/>
        </w:rPr>
        <w:t xml:space="preserve"> сбыте </w:t>
      </w:r>
      <w:r w:rsidR="001418F5" w:rsidRPr="00121A3E">
        <w:rPr>
          <w:rFonts w:ascii="Times New Roman" w:hAnsi="Times New Roman" w:cs="Times New Roman"/>
          <w:sz w:val="28"/>
          <w:szCs w:val="28"/>
        </w:rPr>
        <w:t>прочий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При оформлении приемки основных средств акт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1418F5">
        <w:rPr>
          <w:rFonts w:ascii="Times New Roman" w:hAnsi="Times New Roman" w:cs="Times New Roman"/>
          <w:sz w:val="28"/>
          <w:szCs w:val="28"/>
        </w:rPr>
        <w:t>составляют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1418F5">
        <w:rPr>
          <w:rFonts w:ascii="Times New Roman" w:hAnsi="Times New Roman" w:cs="Times New Roman"/>
          <w:sz w:val="28"/>
          <w:szCs w:val="28"/>
        </w:rPr>
        <w:t xml:space="preserve"> единственном </w:t>
      </w:r>
      <w:r w:rsidRPr="00121A3E">
        <w:rPr>
          <w:rFonts w:ascii="Times New Roman" w:hAnsi="Times New Roman" w:cs="Times New Roman"/>
          <w:sz w:val="28"/>
          <w:szCs w:val="28"/>
        </w:rPr>
        <w:t>экземпляре на</w:t>
      </w:r>
      <w:r w:rsidR="001418F5">
        <w:rPr>
          <w:rFonts w:ascii="Times New Roman" w:hAnsi="Times New Roman" w:cs="Times New Roman"/>
          <w:sz w:val="28"/>
          <w:szCs w:val="28"/>
        </w:rPr>
        <w:t xml:space="preserve"> каждый отдельный объект члены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приемочной комиссии,</w:t>
      </w:r>
      <w:r w:rsidR="001418F5">
        <w:rPr>
          <w:rFonts w:ascii="Times New Roman" w:hAnsi="Times New Roman" w:cs="Times New Roman"/>
          <w:sz w:val="28"/>
          <w:szCs w:val="28"/>
        </w:rPr>
        <w:t xml:space="preserve"> которая  назначена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распоряжением (приказом) руководителя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». В состав комиссии, </w:t>
      </w:r>
      <w:r w:rsidR="00AA1ADD" w:rsidRPr="00121A3E">
        <w:rPr>
          <w:rFonts w:ascii="Times New Roman" w:hAnsi="Times New Roman" w:cs="Times New Roman"/>
          <w:sz w:val="28"/>
          <w:szCs w:val="28"/>
        </w:rPr>
        <w:t>обычно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AA1ADD" w:rsidRPr="00121A3E">
        <w:rPr>
          <w:rFonts w:ascii="Times New Roman" w:hAnsi="Times New Roman" w:cs="Times New Roman"/>
          <w:sz w:val="28"/>
          <w:szCs w:val="28"/>
        </w:rPr>
        <w:t>вводят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AA1ADD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121A3E">
        <w:rPr>
          <w:rFonts w:ascii="Times New Roman" w:hAnsi="Times New Roman" w:cs="Times New Roman"/>
          <w:sz w:val="28"/>
          <w:szCs w:val="28"/>
        </w:rPr>
        <w:t xml:space="preserve">бухгалтерии и технических специалистов, </w:t>
      </w:r>
      <w:r w:rsidR="00AA1ADD">
        <w:rPr>
          <w:rFonts w:ascii="Times New Roman" w:hAnsi="Times New Roman" w:cs="Times New Roman"/>
          <w:sz w:val="28"/>
          <w:szCs w:val="28"/>
        </w:rPr>
        <w:t xml:space="preserve"> которые способны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AA1ADD">
        <w:rPr>
          <w:rFonts w:ascii="Times New Roman" w:hAnsi="Times New Roman" w:cs="Times New Roman"/>
          <w:sz w:val="28"/>
          <w:szCs w:val="28"/>
        </w:rPr>
        <w:t>ва</w:t>
      </w:r>
      <w:r w:rsidRPr="00121A3E">
        <w:rPr>
          <w:rFonts w:ascii="Times New Roman" w:hAnsi="Times New Roman" w:cs="Times New Roman"/>
          <w:sz w:val="28"/>
          <w:szCs w:val="28"/>
        </w:rPr>
        <w:t xml:space="preserve">ть состояние </w:t>
      </w:r>
      <w:r w:rsidRPr="00AA1ADD">
        <w:rPr>
          <w:rFonts w:ascii="Times New Roman" w:hAnsi="Times New Roman" w:cs="Times New Roman"/>
          <w:sz w:val="28"/>
          <w:szCs w:val="28"/>
        </w:rPr>
        <w:t xml:space="preserve">основных средств. </w:t>
      </w:r>
      <w:r w:rsidR="00AA1ADD">
        <w:rPr>
          <w:rFonts w:ascii="Times New Roman" w:hAnsi="Times New Roman" w:cs="Times New Roman"/>
          <w:sz w:val="28"/>
          <w:szCs w:val="28"/>
        </w:rPr>
        <w:t xml:space="preserve"> Н</w:t>
      </w:r>
      <w:r w:rsidR="00AA1ADD" w:rsidRPr="00AA1ADD">
        <w:rPr>
          <w:rFonts w:ascii="Times New Roman" w:hAnsi="Times New Roman" w:cs="Times New Roman"/>
          <w:sz w:val="28"/>
          <w:szCs w:val="28"/>
        </w:rPr>
        <w:t xml:space="preserve">акладная </w:t>
      </w:r>
      <w:r w:rsidRPr="00AA1ADD">
        <w:rPr>
          <w:rFonts w:ascii="Times New Roman" w:hAnsi="Times New Roman" w:cs="Times New Roman"/>
          <w:sz w:val="28"/>
          <w:szCs w:val="28"/>
        </w:rPr>
        <w:t>(</w:t>
      </w:r>
      <w:r w:rsidR="00AA1ADD">
        <w:rPr>
          <w:rFonts w:ascii="Times New Roman" w:hAnsi="Times New Roman" w:cs="Times New Roman"/>
          <w:sz w:val="28"/>
          <w:szCs w:val="28"/>
        </w:rPr>
        <w:t>а</w:t>
      </w:r>
      <w:r w:rsidR="00AA1ADD" w:rsidRPr="00AA1ADD">
        <w:rPr>
          <w:rFonts w:ascii="Times New Roman" w:hAnsi="Times New Roman" w:cs="Times New Roman"/>
          <w:sz w:val="28"/>
          <w:szCs w:val="28"/>
        </w:rPr>
        <w:t>кт</w:t>
      </w:r>
      <w:r w:rsidRPr="00AA1ADD">
        <w:rPr>
          <w:rFonts w:ascii="Times New Roman" w:hAnsi="Times New Roman" w:cs="Times New Roman"/>
          <w:sz w:val="28"/>
          <w:szCs w:val="28"/>
        </w:rPr>
        <w:t xml:space="preserve">) после </w:t>
      </w:r>
      <w:r w:rsidR="00AA1ADD">
        <w:rPr>
          <w:rFonts w:ascii="Times New Roman" w:hAnsi="Times New Roman" w:cs="Times New Roman"/>
          <w:sz w:val="28"/>
          <w:szCs w:val="28"/>
        </w:rPr>
        <w:t>ее</w:t>
      </w:r>
      <w:r w:rsidRPr="00AA1ADD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оформления с приложенной технической документацией, </w:t>
      </w:r>
      <w:r w:rsidR="00AA1ADD">
        <w:rPr>
          <w:rFonts w:ascii="Times New Roman" w:hAnsi="Times New Roman" w:cs="Times New Roman"/>
          <w:sz w:val="28"/>
          <w:szCs w:val="28"/>
        </w:rPr>
        <w:t xml:space="preserve"> которая относится к данному объекту, передают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бухгалтерию</w:t>
      </w:r>
      <w:r w:rsidR="00AA1ADD">
        <w:rPr>
          <w:rFonts w:ascii="Times New Roman" w:hAnsi="Times New Roman" w:cs="Times New Roman"/>
          <w:sz w:val="28"/>
          <w:szCs w:val="28"/>
        </w:rPr>
        <w:t xml:space="preserve"> предприятия, подписывает главный бухгалтер и утверждает руководитель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AA1ADD">
        <w:rPr>
          <w:rFonts w:ascii="Times New Roman" w:hAnsi="Times New Roman" w:cs="Times New Roman"/>
          <w:sz w:val="28"/>
          <w:szCs w:val="28"/>
        </w:rPr>
        <w:t xml:space="preserve"> предприятия  либо лицо</w:t>
      </w:r>
      <w:r w:rsidRPr="00121A3E">
        <w:rPr>
          <w:rFonts w:ascii="Times New Roman" w:hAnsi="Times New Roman" w:cs="Times New Roman"/>
          <w:sz w:val="28"/>
          <w:szCs w:val="28"/>
        </w:rPr>
        <w:t>,</w:t>
      </w:r>
      <w:r w:rsidR="00AA1ADD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это уполномочен</w:t>
      </w:r>
      <w:r w:rsidR="00AA1ADD">
        <w:rPr>
          <w:rFonts w:ascii="Times New Roman" w:hAnsi="Times New Roman" w:cs="Times New Roman"/>
          <w:sz w:val="28"/>
          <w:szCs w:val="28"/>
        </w:rPr>
        <w:t>о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0100F1" w:rsidRPr="00121A3E" w:rsidRDefault="00AA1ADD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Пометка</w:t>
      </w:r>
      <w:r>
        <w:rPr>
          <w:rFonts w:ascii="Times New Roman" w:hAnsi="Times New Roman" w:cs="Times New Roman"/>
          <w:sz w:val="28"/>
          <w:szCs w:val="28"/>
        </w:rPr>
        <w:t xml:space="preserve"> бухгалтерии 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открытии инвентарной карточки учета объекта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по Акту, 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0100F1" w:rsidRPr="00121A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</w:t>
      </w:r>
      <w:r w:rsidR="00B5157C">
        <w:rPr>
          <w:rFonts w:ascii="Times New Roman" w:hAnsi="Times New Roman" w:cs="Times New Roman"/>
          <w:sz w:val="28"/>
          <w:szCs w:val="28"/>
        </w:rPr>
        <w:t xml:space="preserve"> в Приложении 3 </w:t>
      </w:r>
      <w:r w:rsidR="000100F1" w:rsidRPr="00121A3E">
        <w:rPr>
          <w:rFonts w:ascii="Times New Roman" w:hAnsi="Times New Roman" w:cs="Times New Roman"/>
          <w:sz w:val="28"/>
          <w:szCs w:val="28"/>
        </w:rPr>
        <w:t>сделана 21.01.2017 г.</w:t>
      </w:r>
    </w:p>
    <w:p w:rsidR="000100F1" w:rsidRPr="00121A3E" w:rsidRDefault="00AA1ADD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Оформляя внутреннее перемещение основных средств акт (накладную) выписывают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организации-сдатчика. Первый экземпляр с распиской </w:t>
      </w:r>
      <w:r>
        <w:rPr>
          <w:rFonts w:ascii="Times New Roman" w:hAnsi="Times New Roman" w:cs="Times New Roman"/>
          <w:sz w:val="28"/>
          <w:szCs w:val="28"/>
        </w:rPr>
        <w:t>получателя и сдатчика передают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в бухгалтерию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 w:cs="Times New Roman"/>
          <w:sz w:val="28"/>
          <w:szCs w:val="28"/>
        </w:rPr>
        <w:t>», второй - структурному подразделению организации-сдатчика.</w:t>
      </w:r>
    </w:p>
    <w:p w:rsidR="000100F1" w:rsidRPr="00121A3E" w:rsidRDefault="00AA1ADD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Если же основным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 требуе</w:t>
      </w:r>
      <w:r w:rsidR="000100F1" w:rsidRPr="00121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монтаж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(</w:t>
      </w:r>
      <w:r w:rsidRPr="00121A3E">
        <w:rPr>
          <w:rFonts w:ascii="Times New Roman" w:hAnsi="Times New Roman" w:cs="Times New Roman"/>
          <w:sz w:val="28"/>
          <w:szCs w:val="28"/>
        </w:rPr>
        <w:t>к примеру</w:t>
      </w:r>
      <w:r>
        <w:rPr>
          <w:rFonts w:ascii="Times New Roman" w:hAnsi="Times New Roman" w:cs="Times New Roman"/>
          <w:sz w:val="28"/>
          <w:szCs w:val="28"/>
        </w:rPr>
        <w:t>, прикрепление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полу,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фундаменту, межэтажн</w:t>
      </w:r>
      <w:r>
        <w:rPr>
          <w:rFonts w:ascii="Times New Roman" w:hAnsi="Times New Roman" w:cs="Times New Roman"/>
          <w:sz w:val="28"/>
          <w:szCs w:val="28"/>
        </w:rPr>
        <w:t>ым перекрытиям), то на основе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товаросопроводительны</w:t>
      </w:r>
      <w:r>
        <w:rPr>
          <w:rFonts w:ascii="Times New Roman" w:hAnsi="Times New Roman" w:cs="Times New Roman"/>
          <w:sz w:val="28"/>
          <w:szCs w:val="28"/>
        </w:rPr>
        <w:t>х документов поставщика оформляе</w:t>
      </w:r>
      <w:r w:rsidR="000100F1" w:rsidRPr="00121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акт о приемке </w:t>
      </w:r>
      <w:r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(форма</w:t>
      </w:r>
      <w:r>
        <w:rPr>
          <w:rFonts w:ascii="Times New Roman" w:hAnsi="Times New Roman" w:cs="Times New Roman"/>
          <w:sz w:val="28"/>
          <w:szCs w:val="28"/>
        </w:rPr>
        <w:t xml:space="preserve"> N ОС-14). Для акта предусматривается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типовой бланк.</w:t>
      </w:r>
    </w:p>
    <w:p w:rsidR="000100F1" w:rsidRPr="00121A3E" w:rsidRDefault="00AA1ADD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</w:t>
      </w:r>
      <w:r w:rsidR="000100F1" w:rsidRPr="00121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 w:cs="Times New Roman"/>
          <w:sz w:val="28"/>
          <w:szCs w:val="28"/>
        </w:rPr>
        <w:t>экземплярах: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Первы</w:t>
      </w:r>
      <w:r w:rsidR="00AA1ADD">
        <w:rPr>
          <w:rFonts w:ascii="Times New Roman" w:hAnsi="Times New Roman" w:cs="Times New Roman"/>
          <w:sz w:val="28"/>
          <w:szCs w:val="28"/>
        </w:rPr>
        <w:t>й экземпляр передае</w:t>
      </w:r>
      <w:r w:rsidRPr="00121A3E">
        <w:rPr>
          <w:rFonts w:ascii="Times New Roman" w:hAnsi="Times New Roman" w:cs="Times New Roman"/>
          <w:sz w:val="28"/>
          <w:szCs w:val="28"/>
        </w:rPr>
        <w:t>т</w:t>
      </w:r>
      <w:r w:rsidR="00AA1ADD">
        <w:rPr>
          <w:rFonts w:ascii="Times New Roman" w:hAnsi="Times New Roman" w:cs="Times New Roman"/>
          <w:sz w:val="28"/>
          <w:szCs w:val="28"/>
        </w:rPr>
        <w:t xml:space="preserve">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AA1ADD" w:rsidRPr="00121A3E">
        <w:rPr>
          <w:rFonts w:ascii="Times New Roman" w:hAnsi="Times New Roman" w:cs="Times New Roman"/>
          <w:sz w:val="28"/>
          <w:szCs w:val="28"/>
        </w:rPr>
        <w:t>оснащением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склад;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Второй экземпляр - в бухгалтерию.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Акт составляет</w:t>
      </w:r>
      <w:r w:rsidR="00AA1ADD">
        <w:rPr>
          <w:rFonts w:ascii="Times New Roman" w:hAnsi="Times New Roman" w:cs="Times New Roman"/>
          <w:sz w:val="28"/>
          <w:szCs w:val="28"/>
        </w:rPr>
        <w:t>ся комиссией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AA1ADD">
        <w:rPr>
          <w:rFonts w:ascii="Times New Roman" w:hAnsi="Times New Roman" w:cs="Times New Roman"/>
          <w:sz w:val="28"/>
          <w:szCs w:val="28"/>
        </w:rPr>
        <w:t xml:space="preserve"> которая назначается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приказом руководителя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Если монтаж </w:t>
      </w:r>
      <w:r w:rsidR="009A3139">
        <w:rPr>
          <w:rFonts w:ascii="Times New Roman" w:hAnsi="Times New Roman" w:cs="Times New Roman"/>
          <w:sz w:val="28"/>
          <w:szCs w:val="28"/>
        </w:rPr>
        <w:t xml:space="preserve"> пришедшего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A3139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подрядная организация, то в состав комиссии может </w:t>
      </w:r>
      <w:r w:rsidR="009A3139">
        <w:rPr>
          <w:rFonts w:ascii="Times New Roman" w:hAnsi="Times New Roman" w:cs="Times New Roman"/>
          <w:sz w:val="28"/>
          <w:szCs w:val="28"/>
        </w:rPr>
        <w:t xml:space="preserve">включаться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ее представитель. Принимая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оснащение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для установки, он </w:t>
      </w:r>
      <w:r w:rsidR="009A3139" w:rsidRPr="00121A3E">
        <w:rPr>
          <w:rFonts w:ascii="Times New Roman" w:hAnsi="Times New Roman" w:cs="Times New Roman"/>
          <w:sz w:val="28"/>
          <w:szCs w:val="28"/>
        </w:rPr>
        <w:t>обязан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A3139">
        <w:rPr>
          <w:rFonts w:ascii="Times New Roman" w:hAnsi="Times New Roman" w:cs="Times New Roman"/>
          <w:sz w:val="28"/>
          <w:szCs w:val="28"/>
        </w:rPr>
        <w:t>ыв</w:t>
      </w:r>
      <w:r w:rsidRPr="00121A3E">
        <w:rPr>
          <w:rFonts w:ascii="Times New Roman" w:hAnsi="Times New Roman" w:cs="Times New Roman"/>
          <w:sz w:val="28"/>
          <w:szCs w:val="28"/>
        </w:rPr>
        <w:t xml:space="preserve">ать акт. В </w:t>
      </w:r>
      <w:r w:rsidR="009A3139" w:rsidRPr="00121A3E">
        <w:rPr>
          <w:rFonts w:ascii="Times New Roman" w:hAnsi="Times New Roman" w:cs="Times New Roman"/>
          <w:sz w:val="28"/>
          <w:szCs w:val="28"/>
        </w:rPr>
        <w:t>данном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случае акт приемки-передачи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мо</w:t>
      </w:r>
      <w:r w:rsidR="009A3139">
        <w:rPr>
          <w:rFonts w:ascii="Times New Roman" w:hAnsi="Times New Roman" w:cs="Times New Roman"/>
          <w:sz w:val="28"/>
          <w:szCs w:val="28"/>
        </w:rPr>
        <w:t>нтаж (форма N ОС-15) не оформляе</w:t>
      </w:r>
      <w:r w:rsidRPr="00121A3E">
        <w:rPr>
          <w:rFonts w:ascii="Times New Roman" w:hAnsi="Times New Roman" w:cs="Times New Roman"/>
          <w:sz w:val="28"/>
          <w:szCs w:val="28"/>
        </w:rPr>
        <w:t>т</w:t>
      </w:r>
      <w:r w:rsidR="009A3139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>, а представите</w:t>
      </w:r>
      <w:r w:rsidR="009A3139">
        <w:rPr>
          <w:rFonts w:ascii="Times New Roman" w:hAnsi="Times New Roman" w:cs="Times New Roman"/>
          <w:sz w:val="28"/>
          <w:szCs w:val="28"/>
        </w:rPr>
        <w:t>лю подрядной организации передае</w:t>
      </w:r>
      <w:r w:rsidRPr="00121A3E">
        <w:rPr>
          <w:rFonts w:ascii="Times New Roman" w:hAnsi="Times New Roman" w:cs="Times New Roman"/>
          <w:sz w:val="28"/>
          <w:szCs w:val="28"/>
        </w:rPr>
        <w:t>т</w:t>
      </w:r>
      <w:r w:rsidR="009A3139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один экземпляр акта о приемке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(форма N ОС-14).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На дефекты, </w:t>
      </w:r>
      <w:r w:rsidR="009A313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21A3E">
        <w:rPr>
          <w:rFonts w:ascii="Times New Roman" w:hAnsi="Times New Roman" w:cs="Times New Roman"/>
          <w:sz w:val="28"/>
          <w:szCs w:val="28"/>
        </w:rPr>
        <w:t>выя</w:t>
      </w:r>
      <w:r w:rsidR="009A3139">
        <w:rPr>
          <w:rFonts w:ascii="Times New Roman" w:hAnsi="Times New Roman" w:cs="Times New Roman"/>
          <w:sz w:val="28"/>
          <w:szCs w:val="28"/>
        </w:rPr>
        <w:t>влены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9A3139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ревизии, монтажа </w:t>
      </w:r>
      <w:r w:rsidR="009A313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A3139" w:rsidRPr="00121A3E">
        <w:rPr>
          <w:rFonts w:ascii="Times New Roman" w:hAnsi="Times New Roman" w:cs="Times New Roman"/>
          <w:sz w:val="28"/>
          <w:szCs w:val="28"/>
        </w:rPr>
        <w:t>проверки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="009A3139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«Акт о выявленных дефектах оборудования» (форма N ОС-16). </w:t>
      </w:r>
    </w:p>
    <w:p w:rsidR="000100F1" w:rsidRPr="00121A3E" w:rsidRDefault="009A3139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Ремонт, реконструкцию или модернизацию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 w:cs="Times New Roman"/>
          <w:sz w:val="28"/>
          <w:szCs w:val="28"/>
        </w:rPr>
        <w:t>» может: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-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9A313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0100F1" w:rsidRPr="00121A3E" w:rsidRDefault="009A3139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поруча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ть </w:t>
      </w:r>
      <w:r w:rsidRPr="00121A3E">
        <w:rPr>
          <w:rFonts w:ascii="Times New Roman" w:hAnsi="Times New Roman" w:cs="Times New Roman"/>
          <w:sz w:val="28"/>
          <w:szCs w:val="28"/>
        </w:rPr>
        <w:t>посторонней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И в первом, и во втором случае приемка основных средств, </w:t>
      </w:r>
      <w:r w:rsidR="009A3139">
        <w:rPr>
          <w:rFonts w:ascii="Times New Roman" w:hAnsi="Times New Roman" w:cs="Times New Roman"/>
          <w:sz w:val="28"/>
          <w:szCs w:val="28"/>
        </w:rPr>
        <w:t xml:space="preserve">которые поступили  после ремонта (реконструкция, модернизация), оформляют </w:t>
      </w:r>
      <w:r w:rsidR="009A3139" w:rsidRPr="00121A3E">
        <w:rPr>
          <w:rFonts w:ascii="Times New Roman" w:hAnsi="Times New Roman" w:cs="Times New Roman"/>
          <w:sz w:val="28"/>
          <w:szCs w:val="28"/>
        </w:rPr>
        <w:t>особым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актом (форма N ОС-3).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Данный акт </w:t>
      </w:r>
      <w:r w:rsidR="009A3139">
        <w:rPr>
          <w:rFonts w:ascii="Times New Roman" w:hAnsi="Times New Roman" w:cs="Times New Roman"/>
          <w:sz w:val="28"/>
          <w:szCs w:val="28"/>
        </w:rPr>
        <w:t>применяют при  оформлении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приемки-сдачи основных средств из ремонта,</w:t>
      </w:r>
      <w:r w:rsidR="009A3139">
        <w:rPr>
          <w:rFonts w:ascii="Times New Roman" w:hAnsi="Times New Roman" w:cs="Times New Roman"/>
          <w:sz w:val="28"/>
          <w:szCs w:val="28"/>
        </w:rPr>
        <w:t xml:space="preserve"> </w:t>
      </w:r>
      <w:r w:rsidR="009A3139" w:rsidRPr="00121A3E">
        <w:rPr>
          <w:rFonts w:ascii="Times New Roman" w:hAnsi="Times New Roman" w:cs="Times New Roman"/>
          <w:sz w:val="28"/>
          <w:szCs w:val="28"/>
        </w:rPr>
        <w:t>модернизации</w:t>
      </w:r>
      <w:r w:rsidR="009A3139">
        <w:rPr>
          <w:rFonts w:ascii="Times New Roman" w:hAnsi="Times New Roman" w:cs="Times New Roman"/>
          <w:sz w:val="28"/>
          <w:szCs w:val="28"/>
        </w:rPr>
        <w:t xml:space="preserve"> и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реконструкции.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Акт,</w:t>
      </w:r>
      <w:r w:rsidR="009A3139">
        <w:rPr>
          <w:rFonts w:ascii="Times New Roman" w:hAnsi="Times New Roman" w:cs="Times New Roman"/>
          <w:sz w:val="28"/>
          <w:szCs w:val="28"/>
        </w:rPr>
        <w:t xml:space="preserve"> который  подписан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9A3139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Pr="00121A3E">
        <w:rPr>
          <w:rFonts w:ascii="Times New Roman" w:hAnsi="Times New Roman" w:cs="Times New Roman"/>
          <w:sz w:val="28"/>
          <w:szCs w:val="28"/>
        </w:rPr>
        <w:t>структурного подразделения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», </w:t>
      </w:r>
      <w:r w:rsidR="009A3139">
        <w:rPr>
          <w:rFonts w:ascii="Times New Roman" w:hAnsi="Times New Roman" w:cs="Times New Roman"/>
          <w:sz w:val="28"/>
          <w:szCs w:val="28"/>
        </w:rPr>
        <w:t xml:space="preserve"> и</w:t>
      </w:r>
      <w:r w:rsidR="00DD68A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A3139">
        <w:rPr>
          <w:rFonts w:ascii="Times New Roman" w:hAnsi="Times New Roman" w:cs="Times New Roman"/>
          <w:sz w:val="28"/>
          <w:szCs w:val="28"/>
        </w:rPr>
        <w:t xml:space="preserve"> уполномочен на приемку основных средств,  </w:t>
      </w:r>
      <w:r w:rsidR="009A3139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DD68A9">
        <w:rPr>
          <w:rFonts w:ascii="Times New Roman" w:hAnsi="Times New Roman" w:cs="Times New Roman"/>
          <w:sz w:val="28"/>
          <w:szCs w:val="28"/>
        </w:rPr>
        <w:t xml:space="preserve">представителем предприятия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DD68A9">
        <w:rPr>
          <w:rFonts w:ascii="Times New Roman" w:hAnsi="Times New Roman" w:cs="Times New Roman"/>
          <w:sz w:val="28"/>
          <w:szCs w:val="28"/>
        </w:rPr>
        <w:t xml:space="preserve"> которое производило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ремонт, реконструкцию и модернизацию, сдают в бухгалтерию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DD68A9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подписывает главный бухгалтер (бухгалтер) и утверждает руководитель организации или лицо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которое на это уполномочено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. В технический паспорт </w:t>
      </w:r>
      <w:r w:rsidRPr="00121A3E">
        <w:rPr>
          <w:rFonts w:ascii="Times New Roman" w:hAnsi="Times New Roman" w:cs="Times New Roman"/>
          <w:sz w:val="28"/>
          <w:szCs w:val="28"/>
        </w:rPr>
        <w:t>соответственного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объекта основных средств должны </w:t>
      </w:r>
      <w:r>
        <w:rPr>
          <w:rFonts w:ascii="Times New Roman" w:hAnsi="Times New Roman" w:cs="Times New Roman"/>
          <w:sz w:val="28"/>
          <w:szCs w:val="28"/>
        </w:rPr>
        <w:t xml:space="preserve"> вноситься </w:t>
      </w:r>
      <w:r w:rsidR="000100F1" w:rsidRPr="00121A3E">
        <w:rPr>
          <w:rFonts w:ascii="Times New Roman" w:hAnsi="Times New Roman" w:cs="Times New Roman"/>
          <w:sz w:val="28"/>
          <w:szCs w:val="28"/>
        </w:rPr>
        <w:t>необходимые изменения в характеристику объекта,</w:t>
      </w:r>
      <w:r w:rsidR="000C69C7">
        <w:rPr>
          <w:rFonts w:ascii="Times New Roman" w:hAnsi="Times New Roman" w:cs="Times New Roman"/>
          <w:sz w:val="28"/>
          <w:szCs w:val="28"/>
        </w:rPr>
        <w:t xml:space="preserve"> которые  связаны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 капитальным ремонтом,</w:t>
      </w:r>
      <w:r w:rsidR="000C69C7">
        <w:rPr>
          <w:rFonts w:ascii="Times New Roman" w:hAnsi="Times New Roman" w:cs="Times New Roman"/>
          <w:sz w:val="28"/>
          <w:szCs w:val="28"/>
        </w:rPr>
        <w:t xml:space="preserve"> </w:t>
      </w:r>
      <w:r w:rsidR="000C69C7" w:rsidRPr="00121A3E">
        <w:rPr>
          <w:rFonts w:ascii="Times New Roman" w:hAnsi="Times New Roman" w:cs="Times New Roman"/>
          <w:sz w:val="28"/>
          <w:szCs w:val="28"/>
        </w:rPr>
        <w:t>модернизацией</w:t>
      </w:r>
      <w:r w:rsidR="000C69C7">
        <w:rPr>
          <w:rFonts w:ascii="Times New Roman" w:hAnsi="Times New Roman" w:cs="Times New Roman"/>
          <w:sz w:val="28"/>
          <w:szCs w:val="28"/>
        </w:rPr>
        <w:t xml:space="preserve"> и  реконструкцией </w:t>
      </w:r>
      <w:r w:rsidR="000100F1" w:rsidRPr="00121A3E">
        <w:rPr>
          <w:rFonts w:ascii="Times New Roman" w:hAnsi="Times New Roman" w:cs="Times New Roman"/>
          <w:sz w:val="28"/>
          <w:szCs w:val="28"/>
        </w:rPr>
        <w:t>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Если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</w:t>
      </w:r>
      <w:r w:rsidR="000C69C7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ремонт (реконструкцию, модернизацию) основного средства </w:t>
      </w:r>
      <w:r w:rsidR="000C69C7">
        <w:rPr>
          <w:rFonts w:ascii="Times New Roman" w:hAnsi="Times New Roman" w:cs="Times New Roman"/>
          <w:sz w:val="28"/>
          <w:szCs w:val="28"/>
        </w:rPr>
        <w:t>самостоятельно, то акт составляе</w:t>
      </w:r>
      <w:r w:rsidRPr="00121A3E">
        <w:rPr>
          <w:rFonts w:ascii="Times New Roman" w:hAnsi="Times New Roman" w:cs="Times New Roman"/>
          <w:sz w:val="28"/>
          <w:szCs w:val="28"/>
        </w:rPr>
        <w:t>т</w:t>
      </w:r>
      <w:r w:rsidR="000C69C7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0C69C7">
        <w:rPr>
          <w:rFonts w:ascii="Times New Roman" w:hAnsi="Times New Roman" w:cs="Times New Roman"/>
          <w:sz w:val="28"/>
          <w:szCs w:val="28"/>
        </w:rPr>
        <w:t xml:space="preserve"> единственном </w:t>
      </w:r>
      <w:r w:rsidRPr="00121A3E">
        <w:rPr>
          <w:rFonts w:ascii="Times New Roman" w:hAnsi="Times New Roman" w:cs="Times New Roman"/>
          <w:sz w:val="28"/>
          <w:szCs w:val="28"/>
        </w:rPr>
        <w:t>экземпляре. Если основное средство передано для ремонта подрядной организации – в двух: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 w:rsidR="000C69C7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0C69C7" w:rsidRPr="00121A3E">
        <w:rPr>
          <w:rFonts w:ascii="Times New Roman" w:hAnsi="Times New Roman" w:cs="Times New Roman"/>
          <w:sz w:val="28"/>
          <w:szCs w:val="28"/>
        </w:rPr>
        <w:t>остаться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»;</w:t>
      </w:r>
    </w:p>
    <w:p w:rsidR="000100F1" w:rsidRPr="00121A3E" w:rsidRDefault="000C69C7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передае</w:t>
      </w:r>
      <w:r w:rsidR="000100F1" w:rsidRPr="00121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организации, которая </w:t>
      </w:r>
      <w:r>
        <w:rPr>
          <w:rFonts w:ascii="Times New Roman" w:hAnsi="Times New Roman" w:cs="Times New Roman"/>
          <w:sz w:val="28"/>
          <w:szCs w:val="28"/>
        </w:rPr>
        <w:t xml:space="preserve"> выполняла </w:t>
      </w:r>
      <w:r w:rsidR="000100F1" w:rsidRPr="00121A3E">
        <w:rPr>
          <w:rFonts w:ascii="Times New Roman" w:hAnsi="Times New Roman" w:cs="Times New Roman"/>
          <w:sz w:val="28"/>
          <w:szCs w:val="28"/>
        </w:rPr>
        <w:t>ремонт.</w:t>
      </w:r>
    </w:p>
    <w:p w:rsidR="000100F1" w:rsidRPr="00121A3E" w:rsidRDefault="000C69C7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Расходы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на модернизацию или реконструкцию о</w:t>
      </w:r>
      <w:r>
        <w:rPr>
          <w:rFonts w:ascii="Times New Roman" w:hAnsi="Times New Roman" w:cs="Times New Roman"/>
          <w:sz w:val="28"/>
          <w:szCs w:val="28"/>
        </w:rPr>
        <w:t>бъекта основных средств включаются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в его </w:t>
      </w:r>
      <w:r w:rsidRPr="00121A3E">
        <w:rPr>
          <w:rFonts w:ascii="Times New Roman" w:hAnsi="Times New Roman" w:cs="Times New Roman"/>
          <w:sz w:val="28"/>
          <w:szCs w:val="28"/>
        </w:rPr>
        <w:t>начальную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0100F1" w:rsidRPr="00121A3E" w:rsidRDefault="000C69C7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Новая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первоначальная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стоимость основного средства после реконструкции (модернизации)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 w:cs="Times New Roman"/>
          <w:sz w:val="28"/>
          <w:szCs w:val="28"/>
        </w:rPr>
        <w:t>» указывает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 w:cs="Times New Roman"/>
          <w:sz w:val="28"/>
          <w:szCs w:val="28"/>
        </w:rPr>
        <w:t>в графе 9 «Первона</w:t>
      </w:r>
      <w:r>
        <w:rPr>
          <w:rFonts w:ascii="Times New Roman" w:hAnsi="Times New Roman" w:cs="Times New Roman"/>
          <w:sz w:val="28"/>
          <w:szCs w:val="28"/>
        </w:rPr>
        <w:t>чальная (балансовая) стоимость</w:t>
      </w:r>
      <w:r w:rsidRPr="000C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 реконструкцию, модернизацию</w:t>
      </w:r>
      <w:r w:rsidR="000100F1" w:rsidRPr="00121A3E">
        <w:rPr>
          <w:rFonts w:ascii="Times New Roman" w:hAnsi="Times New Roman" w:cs="Times New Roman"/>
          <w:sz w:val="28"/>
          <w:szCs w:val="28"/>
        </w:rPr>
        <w:t>, руб. коп.».</w:t>
      </w:r>
    </w:p>
    <w:p w:rsidR="000100F1" w:rsidRPr="00121A3E" w:rsidRDefault="000C69C7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Первоначальную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стоимость основного средства после реконстр</w:t>
      </w:r>
      <w:r>
        <w:rPr>
          <w:rFonts w:ascii="Times New Roman" w:hAnsi="Times New Roman" w:cs="Times New Roman"/>
          <w:sz w:val="28"/>
          <w:szCs w:val="28"/>
        </w:rPr>
        <w:t>укции (модернизации) вычисляют как сумму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начальной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стоимости основного средства + стоимость модернизации (ремонта) без НДС.</w:t>
      </w: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Выбытие основных средств в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0C69C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оформляют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унифицированными первичными документами. При списании объекта за непригодностью </w:t>
      </w:r>
      <w:r w:rsidR="000C69C7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9C7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оформлять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списании объекта основных средств (кроме автотранспортных) по</w:t>
      </w:r>
      <w:r w:rsidRPr="00121A3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121A3E">
          <w:rPr>
            <w:rFonts w:ascii="Times New Roman" w:hAnsi="Times New Roman" w:cs="Times New Roman"/>
            <w:sz w:val="28"/>
            <w:szCs w:val="28"/>
          </w:rPr>
          <w:t>форме № OC-4</w:t>
        </w:r>
      </w:hyperlink>
      <w:r w:rsidRPr="00121A3E">
        <w:rPr>
          <w:rFonts w:ascii="Times New Roman" w:hAnsi="Times New Roman" w:cs="Times New Roman"/>
          <w:sz w:val="28"/>
          <w:szCs w:val="28"/>
        </w:rPr>
        <w:t> 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121A3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121A3E">
          <w:rPr>
            <w:rFonts w:ascii="Times New Roman" w:hAnsi="Times New Roman" w:cs="Times New Roman"/>
            <w:sz w:val="28"/>
            <w:szCs w:val="28"/>
          </w:rPr>
          <w:t>№ ОС-4б</w:t>
        </w:r>
      </w:hyperlink>
      <w:r w:rsidRPr="00121A3E">
        <w:rPr>
          <w:rFonts w:ascii="Times New Roman" w:hAnsi="Times New Roman" w:cs="Times New Roman"/>
          <w:sz w:val="28"/>
          <w:szCs w:val="28"/>
        </w:rPr>
        <w:t> </w:t>
      </w:r>
      <w:r w:rsidR="000C69C7">
        <w:rPr>
          <w:rFonts w:ascii="Times New Roman" w:hAnsi="Times New Roman" w:cs="Times New Roman"/>
          <w:sz w:val="28"/>
          <w:szCs w:val="28"/>
          <w:shd w:val="clear" w:color="auto" w:fill="FFFFFF"/>
        </w:rPr>
        <w:t>(если списывают группу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объектов).</w:t>
      </w:r>
    </w:p>
    <w:p w:rsidR="000100F1" w:rsidRPr="00121A3E" w:rsidRDefault="000C69C7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</w:t>
      </w:r>
      <w:r w:rsidR="000100F1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списание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втотранспортных средств оформляе</w:t>
      </w:r>
      <w:r w:rsidR="000100F1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0100F1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списании по</w:t>
      </w:r>
      <w:r w:rsidR="000100F1" w:rsidRPr="00121A3E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0100F1" w:rsidRPr="00121A3E">
          <w:rPr>
            <w:rFonts w:ascii="Times New Roman" w:hAnsi="Times New Roman" w:cs="Times New Roman"/>
            <w:sz w:val="28"/>
            <w:szCs w:val="28"/>
          </w:rPr>
          <w:t>форме № ОС-4а.</w:t>
        </w:r>
      </w:hyperlink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Default="000100F1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основное средство было </w:t>
      </w:r>
      <w:r w:rsidR="000C69C7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реализовано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передано в счет вклада в уставный капитал или передано на безвозмездной основе -</w:t>
      </w:r>
      <w:r w:rsidR="000C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Акты о списании не составляют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69C7"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Подобного</w:t>
      </w:r>
      <w:r w:rsidR="000C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рода передачу оформляют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 приемки-передачи основных средств (Форма</w:t>
      </w:r>
      <w:r w:rsidRPr="00121A3E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121A3E">
          <w:rPr>
            <w:rFonts w:ascii="Times New Roman" w:hAnsi="Times New Roman" w:cs="Times New Roman"/>
            <w:sz w:val="28"/>
            <w:szCs w:val="28"/>
          </w:rPr>
          <w:t>№ ОС-1,</w:t>
        </w:r>
      </w:hyperlink>
      <w:r w:rsidRPr="00121A3E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121A3E">
          <w:rPr>
            <w:rFonts w:ascii="Times New Roman" w:hAnsi="Times New Roman" w:cs="Times New Roman"/>
            <w:sz w:val="28"/>
            <w:szCs w:val="28"/>
          </w:rPr>
          <w:t>№ ОС-1а</w:t>
        </w:r>
      </w:hyperlink>
      <w:r w:rsidRPr="00121A3E">
        <w:rPr>
          <w:rFonts w:ascii="Times New Roman" w:hAnsi="Times New Roman" w:cs="Times New Roman"/>
          <w:sz w:val="28"/>
          <w:szCs w:val="28"/>
        </w:rPr>
        <w:t> </w:t>
      </w:r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1A3E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121A3E">
          <w:rPr>
            <w:rFonts w:ascii="Times New Roman" w:hAnsi="Times New Roman" w:cs="Times New Roman"/>
            <w:sz w:val="28"/>
            <w:szCs w:val="28"/>
          </w:rPr>
          <w:t>№ ОС-1б</w:t>
        </w:r>
      </w:hyperlink>
      <w:r w:rsidRPr="00121A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87CF4" w:rsidRDefault="00487CF4" w:rsidP="000100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0F1" w:rsidRPr="00121A3E" w:rsidRDefault="000100F1" w:rsidP="000100F1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24" w:name="_Toc496883368"/>
      <w:bookmarkStart w:id="25" w:name="_Toc497740091"/>
      <w:r w:rsidRPr="00121A3E">
        <w:rPr>
          <w:rFonts w:ascii="Times New Roman" w:hAnsi="Times New Roman" w:cs="Times New Roman"/>
          <w:color w:val="auto"/>
          <w:lang w:eastAsia="ru-RU"/>
        </w:rPr>
        <w:t>2.5. Анализ динамики и структуры</w:t>
      </w:r>
      <w:r w:rsidR="00B5157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hAnsi="Times New Roman" w:cs="Times New Roman"/>
          <w:color w:val="auto"/>
          <w:lang w:eastAsia="ru-RU"/>
        </w:rPr>
        <w:t>основных средств</w:t>
      </w:r>
      <w:bookmarkEnd w:id="24"/>
      <w:bookmarkEnd w:id="25"/>
    </w:p>
    <w:p w:rsidR="000100F1" w:rsidRDefault="000100F1" w:rsidP="000100F1">
      <w:pPr>
        <w:rPr>
          <w:lang w:val="uk-UA" w:eastAsia="ru-RU"/>
        </w:rPr>
      </w:pPr>
    </w:p>
    <w:p w:rsidR="000C1EBD" w:rsidRPr="000C1EBD" w:rsidRDefault="000C1EBD" w:rsidP="000100F1">
      <w:pPr>
        <w:rPr>
          <w:lang w:val="uk-UA" w:eastAsia="ru-RU"/>
        </w:rPr>
      </w:pPr>
    </w:p>
    <w:p w:rsidR="000100F1" w:rsidRPr="00121A3E" w:rsidRDefault="000100F1" w:rsidP="004B66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4B666A" w:rsidRPr="00121A3E">
        <w:rPr>
          <w:rFonts w:ascii="Times New Roman" w:hAnsi="Times New Roman" w:cs="Times New Roman"/>
          <w:sz w:val="28"/>
          <w:szCs w:val="28"/>
        </w:rPr>
        <w:t>9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представлена динамика и структура основного капитала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0100F1" w:rsidP="004B666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6A"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100F1" w:rsidRPr="00121A3E" w:rsidRDefault="000100F1" w:rsidP="004B666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капитала ООО «</w:t>
      </w:r>
      <w:r w:rsidR="006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1029"/>
        <w:gridCol w:w="955"/>
        <w:gridCol w:w="1029"/>
        <w:gridCol w:w="955"/>
        <w:gridCol w:w="994"/>
        <w:gridCol w:w="955"/>
        <w:gridCol w:w="756"/>
        <w:gridCol w:w="730"/>
      </w:tblGrid>
      <w:tr w:rsidR="00121A3E" w:rsidRPr="00121A3E" w:rsidTr="00224FD2">
        <w:tc>
          <w:tcPr>
            <w:tcW w:w="2247" w:type="dxa"/>
            <w:vMerge w:val="restar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2067" w:type="dxa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023" w:type="dxa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50" w:type="dxa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Прирост, %</w:t>
            </w:r>
          </w:p>
        </w:tc>
      </w:tr>
      <w:tr w:rsidR="00121A3E" w:rsidRPr="00121A3E" w:rsidTr="00224FD2">
        <w:tc>
          <w:tcPr>
            <w:tcW w:w="2247" w:type="dxa"/>
            <w:vMerge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5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1112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5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106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руб..</w:t>
            </w:r>
          </w:p>
        </w:tc>
        <w:tc>
          <w:tcPr>
            <w:tcW w:w="955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712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3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21A3E" w:rsidRPr="00121A3E" w:rsidTr="00224FD2">
        <w:tc>
          <w:tcPr>
            <w:tcW w:w="2247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 основных средств 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3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121A3E" w:rsidRPr="00121A3E" w:rsidTr="00224FD2">
        <w:tc>
          <w:tcPr>
            <w:tcW w:w="2247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капитальные вложения</w:t>
            </w:r>
            <w:r w:rsidR="00B5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6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3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21A3E" w:rsidRPr="00121A3E" w:rsidTr="00224FD2">
        <w:tc>
          <w:tcPr>
            <w:tcW w:w="2247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Авансы выданные поставщикам и подрядчикам 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73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-31,2</w:t>
            </w:r>
          </w:p>
        </w:tc>
      </w:tr>
      <w:tr w:rsidR="000100F1" w:rsidRPr="00121A3E" w:rsidTr="00224FD2">
        <w:tc>
          <w:tcPr>
            <w:tcW w:w="2247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капитал всего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55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38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</w:tbl>
    <w:p w:rsidR="000100F1" w:rsidRPr="00121A3E" w:rsidRDefault="000100F1" w:rsidP="000100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Как показано в табл. </w:t>
      </w:r>
      <w:r w:rsidR="004B666A" w:rsidRPr="00121A3E">
        <w:rPr>
          <w:rFonts w:ascii="Times New Roman" w:hAnsi="Times New Roman" w:cs="Times New Roman"/>
          <w:sz w:val="28"/>
          <w:szCs w:val="28"/>
        </w:rPr>
        <w:t>9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в составе основного капитала Предприятия, помимо учтенных и введенных в эксплуатацию ОС, также присутствовали незавершенные капитальные вложения и авансы, выданные поставщикам и подрядчикам по капитальному строительству, а также поставщикам объектов основных средств. В 2015 г. все составные части основного капитала показала устойчивый рост, а в 2016 г. произошло снижение объемов выданных авансов. </w:t>
      </w:r>
    </w:p>
    <w:p w:rsidR="000100F1" w:rsidRPr="00121A3E" w:rsidRDefault="000100F1" w:rsidP="000100F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В структуре основного капитала преобладали эксплуатируемые ОС, </w:t>
      </w: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остаточная стоимость которых показала устойчивую динамику роста, а удельный вес составил 73,8% по итогам 2017 г. Удельный вес незавершенных капитальных вложений снизился с 23,8 до 21,2%, что можно считать положительным фактором, способствующим вводу ОС в эксплуатацию и их участию в производственном процессе.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динамика основных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Предприятия представлен в табл. </w:t>
      </w:r>
      <w:r w:rsidR="004B666A"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0F1" w:rsidRPr="00121A3E" w:rsidRDefault="000100F1" w:rsidP="000100F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B666A"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100F1" w:rsidRPr="00121A3E" w:rsidRDefault="000100F1" w:rsidP="000100F1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динамика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ООО «</w:t>
      </w:r>
      <w:r w:rsidR="006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ПРОФИТ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1056"/>
        <w:gridCol w:w="1056"/>
        <w:gridCol w:w="1131"/>
        <w:gridCol w:w="978"/>
        <w:gridCol w:w="1218"/>
      </w:tblGrid>
      <w:tr w:rsidR="00121A3E" w:rsidRPr="00121A3E" w:rsidTr="00224FD2">
        <w:tc>
          <w:tcPr>
            <w:tcW w:w="4218" w:type="dxa"/>
            <w:vMerge w:val="restar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46" w:type="dxa"/>
            <w:gridSpan w:val="3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</w:t>
            </w:r>
          </w:p>
        </w:tc>
        <w:tc>
          <w:tcPr>
            <w:tcW w:w="2232" w:type="dxa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Прирост, %</w:t>
            </w:r>
          </w:p>
        </w:tc>
      </w:tr>
      <w:tr w:rsidR="00121A3E" w:rsidRPr="00121A3E" w:rsidTr="00224FD2">
        <w:tc>
          <w:tcPr>
            <w:tcW w:w="4218" w:type="dxa"/>
            <w:vMerge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6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1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337221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352479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483316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передаточные устройства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87228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97204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</w:t>
            </w:r>
            <w:r w:rsidR="000C69C7"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1453153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1901116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2401517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88267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87883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89792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22753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9158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</w:t>
            </w:r>
          </w:p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49137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-76,5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121A3E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30677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27097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26926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0100F1" w:rsidRPr="00121A3E" w:rsidTr="00224FD2">
        <w:tc>
          <w:tcPr>
            <w:tcW w:w="4218" w:type="dxa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2068436</w:t>
            </w:r>
          </w:p>
        </w:tc>
        <w:tc>
          <w:tcPr>
            <w:tcW w:w="1056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2486467</w:t>
            </w:r>
          </w:p>
        </w:tc>
        <w:tc>
          <w:tcPr>
            <w:tcW w:w="1134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3121908</w:t>
            </w:r>
          </w:p>
        </w:tc>
        <w:tc>
          <w:tcPr>
            <w:tcW w:w="99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41" w:type="dxa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</w:tbl>
    <w:p w:rsidR="000100F1" w:rsidRPr="00121A3E" w:rsidRDefault="000100F1" w:rsidP="000100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Как показано в табл. </w:t>
      </w:r>
      <w:r w:rsidR="004B666A" w:rsidRPr="00121A3E">
        <w:rPr>
          <w:rFonts w:ascii="Times New Roman" w:hAnsi="Times New Roman"/>
          <w:sz w:val="28"/>
          <w:szCs w:val="28"/>
        </w:rPr>
        <w:t>10</w:t>
      </w:r>
      <w:r w:rsidRPr="00121A3E">
        <w:rPr>
          <w:rFonts w:ascii="Times New Roman" w:hAnsi="Times New Roman"/>
          <w:sz w:val="28"/>
          <w:szCs w:val="28"/>
        </w:rPr>
        <w:t>, вложения Предприятия в производственные здания показали устойчивый рост с увеличением его темпов. Так, по итогам 2015 г. первоначальная стоимость производственных зданий увеличилась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с 337221 до 483316 тыс.руб., показав прирост на 4,5%, а по итогам 2016 г. она достигла 483316 тыс.руб., то есть стала на 37,1% больше, нежели в предыдущем периоде.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Вложения в сооружения и передаточные устройства, увеличившись 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11,4% в 2015 г., в следующем году практически не изменились (прирост был минимальным – 0,03). Всего первоначальная стоимость сооружений и передаточных устройств Предприятия выросла с 87228 до 97204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тыс.руб.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Вложения в машины и оборудования устойчиво росли, несколько снизив динамику в 2016 г. В целом первоначальная стоимость машин и </w:t>
      </w:r>
      <w:r w:rsidRPr="00121A3E">
        <w:rPr>
          <w:rFonts w:ascii="Times New Roman" w:hAnsi="Times New Roman"/>
          <w:sz w:val="28"/>
          <w:szCs w:val="28"/>
        </w:rPr>
        <w:lastRenderedPageBreak/>
        <w:t xml:space="preserve">оборудования выросла с 1453153 до 2401517 тыс.руб., в том числе, на 30,8% в 2015 г. и на 26,3% в 2016 г.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Вложения в транспортные средства выросли с 88267 до 89792 тыс.руб. При этом в 2015 г. было отмечено их незначительное (на 0,4%) снижение, а в 2016 г. небольшой (на 2,2%) рост.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Вложения в инструмент и производственный и хозяйственный инвентарь по итогам 2015 г. снизились на 59,8 и 76,5% соответственно, а в 2016 г. был показан прирост первоначальной стоимости этих объектов основных средств – на 15,4 и 8,8% соответственно.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Для первоначальной стоимости земельных участков была характерна устойчивая динамика снижения. Всего она снизилась с 30677 до 26926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тыс.руб., в том числе, на 11,7% в 2015 г. и на 0,6% в 2016 г.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Совокупная величина первоначальной стоимости основных средств показала устойчивый рост, увеличившись с 2068436 до 31219908 тыс.руб. При этом темпы роста выросли с 120,2% в 2015 г. до 125,6% в 2016 г.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 Структура ОС Предприятия рассмотрена в табл.</w:t>
      </w:r>
      <w:r w:rsidR="004B666A" w:rsidRPr="00121A3E">
        <w:rPr>
          <w:rFonts w:ascii="Times New Roman" w:hAnsi="Times New Roman"/>
          <w:sz w:val="28"/>
          <w:szCs w:val="28"/>
        </w:rPr>
        <w:t>11</w:t>
      </w:r>
      <w:r w:rsidRPr="00121A3E">
        <w:rPr>
          <w:rFonts w:ascii="Times New Roman" w:hAnsi="Times New Roman"/>
          <w:sz w:val="28"/>
          <w:szCs w:val="28"/>
        </w:rPr>
        <w:t>.</w:t>
      </w:r>
    </w:p>
    <w:p w:rsidR="000100F1" w:rsidRPr="00121A3E" w:rsidRDefault="000100F1" w:rsidP="000100F1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Таблица </w:t>
      </w:r>
      <w:r w:rsidR="004B666A" w:rsidRPr="00121A3E">
        <w:rPr>
          <w:rFonts w:ascii="Times New Roman" w:hAnsi="Times New Roman"/>
          <w:sz w:val="28"/>
          <w:szCs w:val="28"/>
        </w:rPr>
        <w:t>11</w:t>
      </w:r>
    </w:p>
    <w:p w:rsidR="000100F1" w:rsidRPr="00121A3E" w:rsidRDefault="000100F1" w:rsidP="000100F1">
      <w:pPr>
        <w:widowControl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Структура основных производственных фондов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», %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1296"/>
        <w:gridCol w:w="1296"/>
        <w:gridCol w:w="1296"/>
        <w:gridCol w:w="1238"/>
        <w:gridCol w:w="1238"/>
      </w:tblGrid>
      <w:tr w:rsidR="00121A3E" w:rsidRPr="00121A3E" w:rsidTr="00224FD2">
        <w:tc>
          <w:tcPr>
            <w:tcW w:w="1675" w:type="pct"/>
            <w:vMerge w:val="restar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1" w:type="pct"/>
            <w:gridSpan w:val="3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Удельный вес, %</w:t>
            </w:r>
          </w:p>
        </w:tc>
        <w:tc>
          <w:tcPr>
            <w:tcW w:w="1294" w:type="pct"/>
            <w:gridSpan w:val="2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удельного веса</w:t>
            </w:r>
          </w:p>
        </w:tc>
      </w:tr>
      <w:tr w:rsidR="00121A3E" w:rsidRPr="00121A3E" w:rsidTr="00224FD2">
        <w:tc>
          <w:tcPr>
            <w:tcW w:w="1675" w:type="pct"/>
            <w:vMerge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7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7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21A3E" w:rsidRPr="00121A3E" w:rsidTr="00224FD2">
        <w:trPr>
          <w:trHeight w:val="217"/>
        </w:trPr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передаточные устройства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</w:t>
            </w:r>
            <w:r w:rsidR="000C69C7"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</w:t>
            </w:r>
          </w:p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121A3E" w:rsidRPr="00121A3E" w:rsidTr="00224FD2"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0100F1" w:rsidRPr="00121A3E" w:rsidTr="00224FD2">
        <w:trPr>
          <w:trHeight w:val="374"/>
        </w:trPr>
        <w:tc>
          <w:tcPr>
            <w:tcW w:w="1675" w:type="pct"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00F1" w:rsidRPr="00121A3E" w:rsidRDefault="000100F1" w:rsidP="000100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Как показано в табл. </w:t>
      </w:r>
      <w:r w:rsidR="004B666A" w:rsidRPr="00121A3E">
        <w:rPr>
          <w:rFonts w:ascii="Times New Roman" w:hAnsi="Times New Roman"/>
          <w:sz w:val="28"/>
          <w:szCs w:val="28"/>
        </w:rPr>
        <w:t>11</w:t>
      </w:r>
      <w:r w:rsidRPr="00121A3E">
        <w:rPr>
          <w:rFonts w:ascii="Times New Roman" w:hAnsi="Times New Roman"/>
          <w:sz w:val="28"/>
          <w:szCs w:val="28"/>
        </w:rPr>
        <w:t xml:space="preserve">, определяющая роль в формировании ОС принадлежала машинам и оборудованию. Более того, роль этой </w:t>
      </w:r>
      <w:r w:rsidRPr="00121A3E">
        <w:rPr>
          <w:rFonts w:ascii="Times New Roman" w:hAnsi="Times New Roman"/>
          <w:sz w:val="28"/>
          <w:szCs w:val="28"/>
        </w:rPr>
        <w:lastRenderedPageBreak/>
        <w:t>составляющей ОС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ещё более выросла в анализируемом периоде, что отразилось на росте показателя их удельного веса в совокупном объеме ОС с 70,3 до 76,9%. Вторая по значимости статья ОС – это здания, на долю которых по итогам 2016 г. приходилось 15,5% от всех основных фондов. В течение анализируемого периода удельный вес вложений в здания снизился на 0,8 п.п. Влияние других видов основных средств на их общую структуру было менее незначительным.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Доля сооружений и передаточных устройств снизилась на 1,1 п.п. и составляла 3,1% на 01.01.2017 г. Также произошло снижение удельных весов стоимости и других объектов основных средств: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транспортных средств – с 4,3 до 2,9%, инструмента – с 1,1 до 0,3%, производственного и хозяйственного инвентаря – с 2,4 до 0,4%, земельных участков – с 1,5 до 0,9%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 табл. 1</w:t>
      </w:r>
      <w:r w:rsidR="004B666A" w:rsidRPr="00121A3E">
        <w:rPr>
          <w:rFonts w:ascii="Times New Roman" w:hAnsi="Times New Roman"/>
          <w:sz w:val="28"/>
          <w:szCs w:val="28"/>
        </w:rPr>
        <w:t>2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представлены коэффициенты движения основных средств Предприятия.</w:t>
      </w:r>
    </w:p>
    <w:p w:rsidR="000100F1" w:rsidRPr="00121A3E" w:rsidRDefault="000100F1" w:rsidP="000100F1">
      <w:pPr>
        <w:widowControl w:val="0"/>
        <w:spacing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>Таблица</w:t>
      </w:r>
      <w:r w:rsidR="00B5157C">
        <w:rPr>
          <w:rFonts w:ascii="Times New Roman" w:hAnsi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/>
          <w:bCs/>
          <w:sz w:val="28"/>
          <w:szCs w:val="28"/>
        </w:rPr>
        <w:t>1</w:t>
      </w:r>
      <w:r w:rsidR="004B666A" w:rsidRPr="00121A3E">
        <w:rPr>
          <w:rFonts w:ascii="Times New Roman" w:hAnsi="Times New Roman"/>
          <w:bCs/>
          <w:sz w:val="28"/>
          <w:szCs w:val="28"/>
        </w:rPr>
        <w:t>2</w:t>
      </w:r>
    </w:p>
    <w:p w:rsidR="000100F1" w:rsidRPr="00121A3E" w:rsidRDefault="000100F1" w:rsidP="000100F1">
      <w:pPr>
        <w:widowControl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 xml:space="preserve"> Расчет коэффициентов движения ОС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056"/>
        <w:gridCol w:w="1056"/>
        <w:gridCol w:w="936"/>
        <w:gridCol w:w="93"/>
        <w:gridCol w:w="1118"/>
        <w:gridCol w:w="1016"/>
        <w:gridCol w:w="878"/>
        <w:gridCol w:w="885"/>
        <w:gridCol w:w="883"/>
      </w:tblGrid>
      <w:tr w:rsidR="00121A3E" w:rsidRPr="00121A3E" w:rsidTr="00224FD2">
        <w:tc>
          <w:tcPr>
            <w:tcW w:w="878" w:type="pct"/>
            <w:vMerge w:val="restar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7" w:type="pct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Первоначальная стоимость основных фондов, тыс.руб.</w:t>
            </w:r>
          </w:p>
        </w:tc>
        <w:tc>
          <w:tcPr>
            <w:tcW w:w="1675" w:type="pct"/>
            <w:gridSpan w:val="4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430" w:type="pct"/>
            <w:gridSpan w:val="3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Коэффициенты</w:t>
            </w:r>
          </w:p>
        </w:tc>
      </w:tr>
      <w:tr w:rsidR="00121A3E" w:rsidRPr="00121A3E" w:rsidTr="00224FD2">
        <w:tc>
          <w:tcPr>
            <w:tcW w:w="878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509" w:type="pct"/>
            <w:vMerge w:val="restar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544" w:type="pct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584" w:type="pc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выбытия</w:t>
            </w:r>
          </w:p>
        </w:tc>
        <w:tc>
          <w:tcPr>
            <w:tcW w:w="547" w:type="pc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при-роста</w:t>
            </w:r>
          </w:p>
        </w:tc>
        <w:tc>
          <w:tcPr>
            <w:tcW w:w="475" w:type="pct"/>
            <w:vMerge w:val="restart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478" w:type="pct"/>
            <w:vMerge w:val="restart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выбытия</w:t>
            </w:r>
          </w:p>
        </w:tc>
        <w:tc>
          <w:tcPr>
            <w:tcW w:w="477" w:type="pct"/>
            <w:vMerge w:val="restart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прироста</w:t>
            </w:r>
          </w:p>
        </w:tc>
      </w:tr>
      <w:tr w:rsidR="00121A3E" w:rsidRPr="00121A3E" w:rsidTr="00224FD2">
        <w:trPr>
          <w:trHeight w:val="626"/>
        </w:trPr>
        <w:tc>
          <w:tcPr>
            <w:tcW w:w="878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основных фондов, тыс.руб.</w:t>
            </w:r>
          </w:p>
        </w:tc>
        <w:tc>
          <w:tcPr>
            <w:tcW w:w="475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3E" w:rsidRPr="00121A3E" w:rsidTr="00224FD2">
        <w:tc>
          <w:tcPr>
            <w:tcW w:w="878" w:type="pc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0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1688795</w:t>
            </w:r>
          </w:p>
        </w:tc>
        <w:tc>
          <w:tcPr>
            <w:tcW w:w="50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2068436</w:t>
            </w:r>
          </w:p>
        </w:tc>
        <w:tc>
          <w:tcPr>
            <w:tcW w:w="47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403743</w:t>
            </w:r>
          </w:p>
        </w:tc>
        <w:tc>
          <w:tcPr>
            <w:tcW w:w="649" w:type="pct"/>
            <w:gridSpan w:val="2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24102</w:t>
            </w:r>
          </w:p>
        </w:tc>
        <w:tc>
          <w:tcPr>
            <w:tcW w:w="54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379641</w:t>
            </w:r>
          </w:p>
        </w:tc>
        <w:tc>
          <w:tcPr>
            <w:tcW w:w="475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47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7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121A3E" w:rsidRPr="00121A3E" w:rsidTr="00224FD2">
        <w:tc>
          <w:tcPr>
            <w:tcW w:w="878" w:type="pc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0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2068436</w:t>
            </w:r>
          </w:p>
        </w:tc>
        <w:tc>
          <w:tcPr>
            <w:tcW w:w="50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2486467</w:t>
            </w:r>
          </w:p>
        </w:tc>
        <w:tc>
          <w:tcPr>
            <w:tcW w:w="47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553471</w:t>
            </w:r>
          </w:p>
        </w:tc>
        <w:tc>
          <w:tcPr>
            <w:tcW w:w="649" w:type="pct"/>
            <w:gridSpan w:val="2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135440</w:t>
            </w:r>
          </w:p>
        </w:tc>
        <w:tc>
          <w:tcPr>
            <w:tcW w:w="54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418031</w:t>
            </w:r>
          </w:p>
        </w:tc>
        <w:tc>
          <w:tcPr>
            <w:tcW w:w="475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47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47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100F1" w:rsidRPr="00121A3E" w:rsidTr="00224FD2">
        <w:tc>
          <w:tcPr>
            <w:tcW w:w="878" w:type="pct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0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2486467</w:t>
            </w:r>
          </w:p>
        </w:tc>
        <w:tc>
          <w:tcPr>
            <w:tcW w:w="50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3121908</w:t>
            </w:r>
          </w:p>
        </w:tc>
        <w:tc>
          <w:tcPr>
            <w:tcW w:w="479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704470</w:t>
            </w:r>
          </w:p>
        </w:tc>
        <w:tc>
          <w:tcPr>
            <w:tcW w:w="649" w:type="pct"/>
            <w:gridSpan w:val="2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69029</w:t>
            </w:r>
          </w:p>
        </w:tc>
        <w:tc>
          <w:tcPr>
            <w:tcW w:w="54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635441</w:t>
            </w:r>
          </w:p>
        </w:tc>
        <w:tc>
          <w:tcPr>
            <w:tcW w:w="475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478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477" w:type="pct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</w:tbl>
    <w:p w:rsidR="000100F1" w:rsidRPr="00121A3E" w:rsidRDefault="000100F1" w:rsidP="000100F1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0100F1" w:rsidRPr="00121A3E" w:rsidRDefault="000100F1" w:rsidP="000100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>Как показано в табл. 1</w:t>
      </w:r>
      <w:r w:rsidR="004B666A" w:rsidRPr="00121A3E">
        <w:rPr>
          <w:rFonts w:ascii="Times New Roman" w:hAnsi="Times New Roman"/>
          <w:bCs/>
          <w:sz w:val="28"/>
          <w:szCs w:val="28"/>
        </w:rPr>
        <w:t>2</w:t>
      </w:r>
      <w:r w:rsidRPr="00121A3E">
        <w:rPr>
          <w:rFonts w:ascii="Times New Roman" w:hAnsi="Times New Roman"/>
          <w:bCs/>
          <w:sz w:val="28"/>
          <w:szCs w:val="28"/>
        </w:rPr>
        <w:t xml:space="preserve">, на протяжении всего анализируемого периода, обновление ОС происходило гораздо более интенсивно, нежели их выбытие. </w:t>
      </w:r>
    </w:p>
    <w:p w:rsidR="000100F1" w:rsidRPr="00121A3E" w:rsidRDefault="000100F1" w:rsidP="000100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 xml:space="preserve">Так, в 2014 г. было обновлено 20% от всех ОС, а выбыло только – 1%; в 2015 г. введено – 22%, выбыло 7%; в 2016 г. – 23 и 3% соответственно. </w:t>
      </w:r>
    </w:p>
    <w:p w:rsidR="000100F1" w:rsidRPr="00121A3E" w:rsidRDefault="000100F1" w:rsidP="000100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 xml:space="preserve">В целом коэффициент ввода вырос с 0,20 до 0,23, следовательно, увеличилась динамика обновления ОС Предприятия. Коэффициент выбытия </w:t>
      </w:r>
      <w:r w:rsidRPr="00121A3E">
        <w:rPr>
          <w:rFonts w:ascii="Times New Roman" w:hAnsi="Times New Roman"/>
          <w:bCs/>
          <w:sz w:val="28"/>
          <w:szCs w:val="28"/>
        </w:rPr>
        <w:lastRenderedPageBreak/>
        <w:t xml:space="preserve">по итогам всего анализируемого периода вырос на 0,02 пункта, а по итогам 2016 г. было отмечено его снижение на 0,04 пункта. </w:t>
      </w:r>
    </w:p>
    <w:p w:rsidR="000100F1" w:rsidRPr="00121A3E" w:rsidRDefault="000100F1" w:rsidP="000100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>Рассмотренная динамика коэффициентов ввода и выбытия ОС повлияла на коэффициент прироста, который увеличился с 0,22 до 0,26. То есть, если в 2014 г. за счет движения ОС их первоначальная стоимость выросла на 22%, то по итогам 2016 г. – на 26%.</w:t>
      </w:r>
      <w:r w:rsidR="00B5157C">
        <w:rPr>
          <w:rFonts w:ascii="Times New Roman" w:hAnsi="Times New Roman"/>
          <w:bCs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В табл. 1</w:t>
      </w:r>
      <w:r w:rsidR="004B666A" w:rsidRPr="00121A3E">
        <w:rPr>
          <w:rFonts w:ascii="Times New Roman" w:hAnsi="Times New Roman"/>
          <w:sz w:val="28"/>
          <w:szCs w:val="28"/>
        </w:rPr>
        <w:t>3</w:t>
      </w:r>
      <w:r w:rsidRPr="00121A3E">
        <w:rPr>
          <w:rFonts w:ascii="Times New Roman" w:hAnsi="Times New Roman"/>
          <w:sz w:val="28"/>
          <w:szCs w:val="28"/>
        </w:rPr>
        <w:t xml:space="preserve"> представлены коэффициенты состояния ОС Предприятия.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Как известно, в процессе эксплуатации ОС подвергаются износу и, следовательно, необходимым действием является начисление амортизации. Отношение сумм начисленной амортизации к первоначальной стоимости ОС является показателем уровня их износа. И, напротив, сумма остаточной стоимости ОС к их первоначальной стоимости отражает степень их годности. </w:t>
      </w:r>
    </w:p>
    <w:p w:rsidR="000100F1" w:rsidRPr="00121A3E" w:rsidRDefault="000100F1" w:rsidP="000100F1">
      <w:pPr>
        <w:widowControl w:val="0"/>
        <w:spacing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>Таблица 1</w:t>
      </w:r>
      <w:r w:rsidR="004B666A" w:rsidRPr="00121A3E">
        <w:rPr>
          <w:rFonts w:ascii="Times New Roman" w:hAnsi="Times New Roman"/>
          <w:bCs/>
          <w:sz w:val="28"/>
          <w:szCs w:val="28"/>
        </w:rPr>
        <w:t>3</w:t>
      </w:r>
    </w:p>
    <w:p w:rsidR="000100F1" w:rsidRPr="00121A3E" w:rsidRDefault="000100F1" w:rsidP="000100F1">
      <w:pPr>
        <w:widowControl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bCs/>
          <w:sz w:val="28"/>
          <w:szCs w:val="28"/>
        </w:rPr>
        <w:t>Расчет коэффициентов износа и годности ОС</w:t>
      </w:r>
      <w:r w:rsidR="00B5157C">
        <w:rPr>
          <w:rFonts w:ascii="Times New Roman" w:hAnsi="Times New Roman"/>
          <w:bCs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1002"/>
        <w:gridCol w:w="954"/>
        <w:gridCol w:w="885"/>
        <w:gridCol w:w="885"/>
        <w:gridCol w:w="884"/>
        <w:gridCol w:w="884"/>
        <w:gridCol w:w="872"/>
        <w:gridCol w:w="808"/>
        <w:gridCol w:w="872"/>
        <w:gridCol w:w="808"/>
      </w:tblGrid>
      <w:tr w:rsidR="00121A3E" w:rsidRPr="00121A3E" w:rsidTr="00224FD2">
        <w:tc>
          <w:tcPr>
            <w:tcW w:w="733" w:type="dxa"/>
            <w:vMerge w:val="restart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Год</w:t>
            </w:r>
          </w:p>
        </w:tc>
        <w:tc>
          <w:tcPr>
            <w:tcW w:w="1976" w:type="dxa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Первоначальная стоимость основных фондов, млн. руб.</w:t>
            </w:r>
          </w:p>
        </w:tc>
        <w:tc>
          <w:tcPr>
            <w:tcW w:w="1872" w:type="dxa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Остаточная стоимость основных фондов, млн. руб.</w:t>
            </w:r>
          </w:p>
        </w:tc>
        <w:tc>
          <w:tcPr>
            <w:tcW w:w="1872" w:type="dxa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Износ основных фондов, млн. руб.</w:t>
            </w:r>
          </w:p>
        </w:tc>
        <w:tc>
          <w:tcPr>
            <w:tcW w:w="1693" w:type="dxa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Коэффициент износа</w:t>
            </w:r>
          </w:p>
        </w:tc>
        <w:tc>
          <w:tcPr>
            <w:tcW w:w="1693" w:type="dxa"/>
            <w:gridSpan w:val="2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Коэффициент годности</w:t>
            </w:r>
          </w:p>
        </w:tc>
      </w:tr>
      <w:tr w:rsidR="00121A3E" w:rsidRPr="00121A3E" w:rsidTr="00224FD2">
        <w:trPr>
          <w:cantSplit/>
          <w:trHeight w:val="1134"/>
        </w:trPr>
        <w:tc>
          <w:tcPr>
            <w:tcW w:w="0" w:type="auto"/>
            <w:vMerge/>
            <w:hideMark/>
          </w:tcPr>
          <w:p w:rsidR="000100F1" w:rsidRPr="00121A3E" w:rsidRDefault="000100F1" w:rsidP="00010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974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936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936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936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936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874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819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874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819" w:type="dxa"/>
            <w:textDirection w:val="btLr"/>
            <w:hideMark/>
          </w:tcPr>
          <w:p w:rsidR="000100F1" w:rsidRPr="00121A3E" w:rsidRDefault="000100F1" w:rsidP="00010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121A3E" w:rsidRPr="00121A3E" w:rsidTr="00224FD2">
        <w:trPr>
          <w:trHeight w:val="1156"/>
        </w:trPr>
        <w:tc>
          <w:tcPr>
            <w:tcW w:w="733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6 = гр. 2 – гр. 4</w:t>
            </w:r>
          </w:p>
        </w:tc>
        <w:tc>
          <w:tcPr>
            <w:tcW w:w="936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7 = гр. 3 – гр. 5</w:t>
            </w:r>
          </w:p>
        </w:tc>
        <w:tc>
          <w:tcPr>
            <w:tcW w:w="874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8 = гр. 6 / гр. 2</w:t>
            </w:r>
          </w:p>
        </w:tc>
        <w:tc>
          <w:tcPr>
            <w:tcW w:w="819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9 = гр. 7 / гр. 3</w:t>
            </w:r>
          </w:p>
        </w:tc>
        <w:tc>
          <w:tcPr>
            <w:tcW w:w="874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10 =</w:t>
            </w:r>
            <w:r w:rsidR="00B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1 – гр. 8</w:t>
            </w:r>
          </w:p>
        </w:tc>
        <w:tc>
          <w:tcPr>
            <w:tcW w:w="819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гр. 11 =</w:t>
            </w:r>
            <w:r w:rsidR="00B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1 – гр. 9</w:t>
            </w:r>
          </w:p>
        </w:tc>
      </w:tr>
      <w:tr w:rsidR="00121A3E" w:rsidRPr="00121A3E" w:rsidTr="00224FD2">
        <w:tc>
          <w:tcPr>
            <w:tcW w:w="733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2014</w:t>
            </w:r>
          </w:p>
        </w:tc>
        <w:tc>
          <w:tcPr>
            <w:tcW w:w="1002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1689</w:t>
            </w:r>
          </w:p>
        </w:tc>
        <w:tc>
          <w:tcPr>
            <w:tcW w:w="974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121A3E" w:rsidRPr="00121A3E" w:rsidTr="00224FD2">
        <w:tc>
          <w:tcPr>
            <w:tcW w:w="733" w:type="dxa"/>
            <w:hideMark/>
          </w:tcPr>
          <w:p w:rsidR="000100F1" w:rsidRPr="00121A3E" w:rsidRDefault="000100F1" w:rsidP="0001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2015</w:t>
            </w:r>
          </w:p>
        </w:tc>
        <w:tc>
          <w:tcPr>
            <w:tcW w:w="1002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974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0100F1" w:rsidRPr="00121A3E" w:rsidTr="00224FD2">
        <w:tc>
          <w:tcPr>
            <w:tcW w:w="733" w:type="dxa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A3E">
              <w:rPr>
                <w:rFonts w:ascii="Times New Roman" w:hAnsi="Times New Roman"/>
              </w:rPr>
              <w:t>2016</w:t>
            </w:r>
          </w:p>
        </w:tc>
        <w:tc>
          <w:tcPr>
            <w:tcW w:w="1002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974" w:type="dxa"/>
            <w:vAlign w:val="bottom"/>
            <w:hideMark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936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74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19" w:type="dxa"/>
            <w:vAlign w:val="bottom"/>
            <w:hideMark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</w:tbl>
    <w:p w:rsidR="000100F1" w:rsidRPr="00121A3E" w:rsidRDefault="000100F1" w:rsidP="000100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0F1" w:rsidRDefault="004B666A" w:rsidP="000C1E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Как показано в табл. 13</w:t>
      </w:r>
      <w:r w:rsidR="000100F1" w:rsidRPr="00121A3E">
        <w:rPr>
          <w:rFonts w:ascii="Times New Roman" w:hAnsi="Times New Roman"/>
          <w:sz w:val="28"/>
          <w:szCs w:val="28"/>
        </w:rPr>
        <w:t>, коэффициент износа на конец года вырос с 0,50 до 0,51. Соответственно произошло снижение коэффициента годности с 0,50 до 0,49%. Таким образом, износ ОС Предприятия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>по итогам 2016 г. составлял 451%, а годность – 49%.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Несмотря на незначительный рост коэффициента износа анализируемом периоде, в целом он является высоким </w:t>
      </w:r>
      <w:r w:rsidR="000C1EBD">
        <w:rPr>
          <w:rFonts w:ascii="Times New Roman" w:hAnsi="Times New Roman"/>
          <w:sz w:val="28"/>
          <w:szCs w:val="28"/>
        </w:rPr>
        <w:lastRenderedPageBreak/>
        <w:t>– более 50% от всех ОС</w:t>
      </w:r>
      <w:r w:rsidR="000C1E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00F1" w:rsidRPr="00121A3E">
        <w:rPr>
          <w:rFonts w:ascii="Times New Roman" w:hAnsi="Times New Roman"/>
          <w:sz w:val="28"/>
          <w:szCs w:val="28"/>
        </w:rPr>
        <w:t>В табл. 1</w:t>
      </w:r>
      <w:r w:rsidRPr="00121A3E">
        <w:rPr>
          <w:rFonts w:ascii="Times New Roman" w:hAnsi="Times New Roman"/>
          <w:sz w:val="28"/>
          <w:szCs w:val="28"/>
        </w:rPr>
        <w:t>4</w:t>
      </w:r>
      <w:r w:rsidR="000100F1" w:rsidRPr="00121A3E">
        <w:rPr>
          <w:rFonts w:ascii="Times New Roman" w:hAnsi="Times New Roman"/>
          <w:sz w:val="28"/>
          <w:szCs w:val="28"/>
        </w:rPr>
        <w:t xml:space="preserve"> представлены коэффициенты эффективности использования ОС Предприятием.</w:t>
      </w:r>
    </w:p>
    <w:p w:rsidR="000100F1" w:rsidRPr="00121A3E" w:rsidRDefault="000100F1" w:rsidP="000100F1">
      <w:pPr>
        <w:widowControl w:val="0"/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Таблица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1</w:t>
      </w:r>
      <w:r w:rsidR="004B666A" w:rsidRPr="00121A3E">
        <w:rPr>
          <w:rFonts w:ascii="Times New Roman" w:hAnsi="Times New Roman"/>
          <w:sz w:val="28"/>
          <w:szCs w:val="28"/>
        </w:rPr>
        <w:t>4</w:t>
      </w:r>
    </w:p>
    <w:p w:rsidR="000100F1" w:rsidRPr="00121A3E" w:rsidRDefault="000100F1" w:rsidP="000100F1">
      <w:pPr>
        <w:widowControl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Анализ эффективности использования ОС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237"/>
        <w:gridCol w:w="1376"/>
        <w:gridCol w:w="1101"/>
        <w:gridCol w:w="936"/>
        <w:gridCol w:w="957"/>
      </w:tblGrid>
      <w:tr w:rsidR="00121A3E" w:rsidRPr="00121A3E" w:rsidTr="00224FD2">
        <w:trPr>
          <w:trHeight w:val="255"/>
        </w:trPr>
        <w:tc>
          <w:tcPr>
            <w:tcW w:w="2071" w:type="pct"/>
            <w:vMerge w:val="restar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6" w:name="_Toc448531299"/>
            <w:bookmarkStart w:id="27" w:name="_Toc449008939"/>
            <w:bookmarkStart w:id="28" w:name="_Toc449021090"/>
            <w:bookmarkStart w:id="29" w:name="_Toc450763551"/>
            <w:bookmarkStart w:id="30" w:name="_Toc466229681"/>
            <w:bookmarkStart w:id="31" w:name="_Toc468911382"/>
            <w:bookmarkStart w:id="32" w:name="_Toc496883369"/>
            <w:bookmarkStart w:id="33" w:name="_Toc497740092"/>
            <w:r w:rsidRPr="00121A3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940" w:type="pct"/>
            <w:gridSpan w:val="3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4" w:name="_Toc448531300"/>
            <w:bookmarkStart w:id="35" w:name="_Toc449008940"/>
            <w:bookmarkStart w:id="36" w:name="_Toc449021091"/>
            <w:bookmarkStart w:id="37" w:name="_Toc450763552"/>
            <w:bookmarkStart w:id="38" w:name="_Toc466229682"/>
            <w:bookmarkStart w:id="39" w:name="_Toc468911383"/>
            <w:bookmarkStart w:id="40" w:name="_Toc496883370"/>
            <w:bookmarkStart w:id="41" w:name="_Toc497740093"/>
            <w:r w:rsidRPr="00121A3E">
              <w:rPr>
                <w:rFonts w:ascii="Times New Roman" w:hAnsi="Times New Roman"/>
                <w:sz w:val="24"/>
                <w:szCs w:val="24"/>
              </w:rPr>
              <w:t>Годы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989" w:type="pct"/>
            <w:gridSpan w:val="2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2" w:name="_Toc448531301"/>
            <w:bookmarkStart w:id="43" w:name="_Toc449008941"/>
            <w:bookmarkStart w:id="44" w:name="_Toc449021092"/>
            <w:bookmarkStart w:id="45" w:name="_Toc450763553"/>
            <w:bookmarkStart w:id="46" w:name="_Toc466229683"/>
            <w:bookmarkStart w:id="47" w:name="_Toc468911384"/>
            <w:bookmarkStart w:id="48" w:name="_Toc496883371"/>
            <w:bookmarkStart w:id="49" w:name="_Toc497740094"/>
            <w:r w:rsidRPr="00121A3E">
              <w:rPr>
                <w:rFonts w:ascii="Times New Roman" w:hAnsi="Times New Roman"/>
                <w:sz w:val="24"/>
                <w:szCs w:val="24"/>
              </w:rPr>
              <w:t>Изменения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vMerge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0" w:name="_Toc496883372"/>
            <w:bookmarkStart w:id="51" w:name="_Toc497740095"/>
            <w:r w:rsidRPr="00121A3E">
              <w:rPr>
                <w:rFonts w:ascii="Times New Roman" w:hAnsi="Times New Roman"/>
                <w:sz w:val="24"/>
                <w:szCs w:val="24"/>
              </w:rPr>
              <w:t>2014</w:t>
            </w:r>
            <w:bookmarkEnd w:id="50"/>
            <w:bookmarkEnd w:id="51"/>
          </w:p>
        </w:tc>
        <w:tc>
          <w:tcPr>
            <w:tcW w:w="719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2" w:name="_Toc496883373"/>
            <w:bookmarkStart w:id="53" w:name="_Toc497740096"/>
            <w:r w:rsidRPr="00121A3E">
              <w:rPr>
                <w:rFonts w:ascii="Times New Roman" w:hAnsi="Times New Roman"/>
                <w:sz w:val="24"/>
                <w:szCs w:val="24"/>
              </w:rPr>
              <w:t>2015</w:t>
            </w:r>
            <w:bookmarkEnd w:id="52"/>
            <w:bookmarkEnd w:id="53"/>
          </w:p>
        </w:tc>
        <w:tc>
          <w:tcPr>
            <w:tcW w:w="575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4" w:name="_Toc496883374"/>
            <w:bookmarkStart w:id="55" w:name="_Toc497740097"/>
            <w:r w:rsidRPr="00121A3E">
              <w:rPr>
                <w:rFonts w:ascii="Times New Roman" w:hAnsi="Times New Roman"/>
                <w:sz w:val="24"/>
                <w:szCs w:val="24"/>
              </w:rPr>
              <w:t>2016</w:t>
            </w:r>
            <w:bookmarkEnd w:id="54"/>
            <w:bookmarkEnd w:id="55"/>
          </w:p>
        </w:tc>
        <w:tc>
          <w:tcPr>
            <w:tcW w:w="489" w:type="pct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6" w:name="_Toc496883375"/>
            <w:bookmarkStart w:id="57" w:name="_Toc497740098"/>
            <w:r w:rsidRPr="00121A3E">
              <w:rPr>
                <w:rFonts w:ascii="Times New Roman" w:hAnsi="Times New Roman"/>
                <w:sz w:val="24"/>
                <w:szCs w:val="24"/>
              </w:rPr>
              <w:t>2015</w:t>
            </w:r>
            <w:bookmarkEnd w:id="56"/>
            <w:bookmarkEnd w:id="57"/>
          </w:p>
        </w:tc>
        <w:tc>
          <w:tcPr>
            <w:tcW w:w="500" w:type="pct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8" w:name="_Toc496883376"/>
            <w:bookmarkStart w:id="59" w:name="_Toc497740099"/>
            <w:r w:rsidRPr="00121A3E">
              <w:rPr>
                <w:rFonts w:ascii="Times New Roman" w:hAnsi="Times New Roman"/>
                <w:sz w:val="24"/>
                <w:szCs w:val="24"/>
              </w:rPr>
              <w:t>2016</w:t>
            </w:r>
            <w:bookmarkEnd w:id="58"/>
            <w:bookmarkEnd w:id="59"/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0" w:name="_Toc448531307"/>
            <w:bookmarkStart w:id="61" w:name="_Toc449008947"/>
            <w:bookmarkStart w:id="62" w:name="_Toc449021098"/>
            <w:bookmarkStart w:id="63" w:name="_Toc450763559"/>
            <w:bookmarkStart w:id="64" w:name="_Toc466229689"/>
            <w:bookmarkStart w:id="65" w:name="_Toc468911390"/>
            <w:bookmarkStart w:id="66" w:name="_Toc496883377"/>
            <w:bookmarkStart w:id="67" w:name="_Toc497740100"/>
            <w:r w:rsidRPr="00121A3E">
              <w:rPr>
                <w:rFonts w:ascii="Times New Roman" w:hAnsi="Times New Roman"/>
                <w:sz w:val="24"/>
                <w:szCs w:val="24"/>
              </w:rPr>
              <w:t>1. Среднегодовая стоимость ОС, тыс.руб.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8" w:name="_Toc450763560"/>
            <w:bookmarkStart w:id="69" w:name="_Toc466229690"/>
            <w:bookmarkStart w:id="70" w:name="_Toc468911391"/>
            <w:bookmarkStart w:id="71" w:name="_Toc496883378"/>
            <w:bookmarkStart w:id="72" w:name="_Toc497740101"/>
            <w:r w:rsidRPr="00121A3E">
              <w:rPr>
                <w:rFonts w:ascii="Times New Roman" w:hAnsi="Times New Roman"/>
                <w:sz w:val="24"/>
                <w:szCs w:val="24"/>
              </w:rPr>
              <w:t>969445</w:t>
            </w:r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3" w:name="_Toc450763561"/>
            <w:bookmarkStart w:id="74" w:name="_Toc466229691"/>
            <w:bookmarkStart w:id="75" w:name="_Toc468911392"/>
            <w:bookmarkStart w:id="76" w:name="_Toc496883379"/>
            <w:bookmarkStart w:id="77" w:name="_Toc497740102"/>
            <w:r w:rsidRPr="00121A3E">
              <w:rPr>
                <w:rFonts w:ascii="Times New Roman" w:hAnsi="Times New Roman"/>
                <w:sz w:val="24"/>
                <w:szCs w:val="24"/>
              </w:rPr>
              <w:t>1146394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8" w:name="_Toc450763562"/>
            <w:bookmarkStart w:id="79" w:name="_Toc466229692"/>
            <w:bookmarkStart w:id="80" w:name="_Toc468911393"/>
            <w:bookmarkStart w:id="81" w:name="_Toc496883380"/>
            <w:bookmarkStart w:id="82" w:name="_Toc497740103"/>
            <w:r w:rsidRPr="00121A3E">
              <w:rPr>
                <w:rFonts w:ascii="Times New Roman" w:hAnsi="Times New Roman"/>
                <w:sz w:val="24"/>
                <w:szCs w:val="24"/>
              </w:rPr>
              <w:t>1422907</w:t>
            </w:r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3" w:name="_Toc450763563"/>
            <w:bookmarkStart w:id="84" w:name="_Toc466229693"/>
            <w:bookmarkStart w:id="85" w:name="_Toc468911394"/>
            <w:bookmarkStart w:id="86" w:name="_Toc496883381"/>
            <w:bookmarkStart w:id="87" w:name="_Toc497740104"/>
            <w:r w:rsidRPr="00121A3E">
              <w:rPr>
                <w:rFonts w:ascii="Times New Roman" w:hAnsi="Times New Roman"/>
                <w:sz w:val="24"/>
                <w:szCs w:val="24"/>
              </w:rPr>
              <w:t>18,3%</w:t>
            </w:r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8" w:name="_Toc450763564"/>
            <w:bookmarkStart w:id="89" w:name="_Toc466229694"/>
            <w:bookmarkStart w:id="90" w:name="_Toc468911395"/>
            <w:bookmarkStart w:id="91" w:name="_Toc496883382"/>
            <w:bookmarkStart w:id="92" w:name="_Toc497740105"/>
            <w:r w:rsidRPr="00121A3E">
              <w:rPr>
                <w:rFonts w:ascii="Times New Roman" w:hAnsi="Times New Roman"/>
                <w:sz w:val="24"/>
                <w:szCs w:val="24"/>
              </w:rPr>
              <w:t>24,1%</w:t>
            </w:r>
            <w:bookmarkEnd w:id="88"/>
            <w:bookmarkEnd w:id="89"/>
            <w:bookmarkEnd w:id="90"/>
            <w:bookmarkEnd w:id="91"/>
            <w:bookmarkEnd w:id="92"/>
          </w:p>
        </w:tc>
      </w:tr>
      <w:tr w:rsidR="00121A3E" w:rsidRPr="00121A3E" w:rsidTr="00224FD2">
        <w:trPr>
          <w:trHeight w:val="510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3" w:name="_Toc448531313"/>
            <w:bookmarkStart w:id="94" w:name="_Toc449008953"/>
            <w:bookmarkStart w:id="95" w:name="_Toc449021104"/>
            <w:bookmarkStart w:id="96" w:name="_Toc450763565"/>
            <w:bookmarkStart w:id="97" w:name="_Toc466229695"/>
            <w:bookmarkStart w:id="98" w:name="_Toc468911396"/>
            <w:bookmarkStart w:id="99" w:name="_Toc496883383"/>
            <w:bookmarkStart w:id="100" w:name="_Toc497740106"/>
            <w:r w:rsidRPr="00121A3E">
              <w:rPr>
                <w:rFonts w:ascii="Times New Roman" w:hAnsi="Times New Roman"/>
                <w:sz w:val="24"/>
                <w:szCs w:val="24"/>
              </w:rPr>
              <w:t>2. Выручка от реализации продукции, работ, услуг, тыс. руб.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10364930</w:t>
            </w:r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10772637</w:t>
            </w:r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7926751</w:t>
            </w:r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-26,4%</w:t>
            </w:r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1" w:name="_Toc448531314"/>
            <w:bookmarkStart w:id="102" w:name="_Toc449008954"/>
            <w:bookmarkStart w:id="103" w:name="_Toc449021105"/>
            <w:bookmarkStart w:id="104" w:name="_Toc450763566"/>
            <w:bookmarkStart w:id="105" w:name="_Toc466229696"/>
            <w:bookmarkStart w:id="106" w:name="_Toc468911397"/>
            <w:bookmarkStart w:id="107" w:name="_Toc496883384"/>
            <w:bookmarkStart w:id="108" w:name="_Toc497740107"/>
            <w:r w:rsidRPr="00121A3E">
              <w:rPr>
                <w:rFonts w:ascii="Times New Roman" w:hAnsi="Times New Roman"/>
                <w:sz w:val="24"/>
                <w:szCs w:val="24"/>
              </w:rPr>
              <w:t>3. Прибыль от реализации , тыс.руб.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402538</w:t>
            </w:r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763280</w:t>
            </w:r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499756</w:t>
            </w:r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89,6%</w:t>
            </w:r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-34,5%</w:t>
            </w:r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9" w:name="_Toc448531315"/>
            <w:bookmarkStart w:id="110" w:name="_Toc449008955"/>
            <w:bookmarkStart w:id="111" w:name="_Toc449021106"/>
            <w:bookmarkStart w:id="112" w:name="_Toc450763567"/>
            <w:bookmarkStart w:id="113" w:name="_Toc466229697"/>
            <w:bookmarkStart w:id="114" w:name="_Toc468911398"/>
            <w:bookmarkStart w:id="115" w:name="_Toc496883385"/>
            <w:bookmarkStart w:id="116" w:name="_Toc497740108"/>
            <w:r w:rsidRPr="00121A3E">
              <w:rPr>
                <w:rFonts w:ascii="Times New Roman" w:hAnsi="Times New Roman"/>
                <w:sz w:val="24"/>
                <w:szCs w:val="24"/>
              </w:rPr>
              <w:t xml:space="preserve">4. Среднесписочная численность </w:t>
            </w:r>
            <w:bookmarkEnd w:id="109"/>
            <w:bookmarkEnd w:id="110"/>
            <w:bookmarkEnd w:id="111"/>
            <w:r w:rsidRPr="00121A3E">
              <w:rPr>
                <w:rFonts w:ascii="Times New Roman" w:hAnsi="Times New Roman"/>
                <w:sz w:val="24"/>
                <w:szCs w:val="24"/>
              </w:rPr>
              <w:t>персонала, чел.</w:t>
            </w:r>
            <w:bookmarkEnd w:id="112"/>
            <w:bookmarkEnd w:id="113"/>
            <w:bookmarkEnd w:id="114"/>
            <w:bookmarkEnd w:id="115"/>
            <w:bookmarkEnd w:id="116"/>
            <w:r w:rsidRPr="0012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-9,7</w:t>
            </w:r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A3E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17" w:name="_Toc448531316"/>
            <w:bookmarkStart w:id="118" w:name="_Toc449008956"/>
            <w:bookmarkStart w:id="119" w:name="_Toc449021107"/>
            <w:bookmarkStart w:id="120" w:name="_Toc450763568"/>
            <w:bookmarkStart w:id="121" w:name="_Toc466229698"/>
            <w:bookmarkStart w:id="122" w:name="_Toc468911399"/>
            <w:bookmarkStart w:id="123" w:name="_Toc496883386"/>
            <w:bookmarkStart w:id="124" w:name="_Toc497740109"/>
            <w:r w:rsidRPr="00121A3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C69C7" w:rsidRPr="00121A3E">
              <w:rPr>
                <w:rFonts w:ascii="Times New Roman" w:hAnsi="Times New Roman"/>
                <w:sz w:val="24"/>
                <w:szCs w:val="24"/>
              </w:rPr>
              <w:t>Фонд вооружённость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, руб. (стр.1 : стр. 4)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25" w:name="_Toc450763569"/>
            <w:bookmarkStart w:id="126" w:name="_Toc466229699"/>
            <w:bookmarkStart w:id="127" w:name="_Toc468911400"/>
            <w:bookmarkStart w:id="128" w:name="_Toc496883387"/>
            <w:bookmarkStart w:id="129" w:name="_Toc497740110"/>
            <w:r w:rsidRPr="00121A3E">
              <w:rPr>
                <w:rFonts w:ascii="Times New Roman" w:hAnsi="Times New Roman"/>
                <w:sz w:val="24"/>
                <w:szCs w:val="24"/>
              </w:rPr>
              <w:t>3401</w:t>
            </w:r>
            <w:bookmarkEnd w:id="125"/>
            <w:bookmarkEnd w:id="126"/>
            <w:bookmarkEnd w:id="127"/>
            <w:bookmarkEnd w:id="128"/>
            <w:bookmarkEnd w:id="129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30" w:name="_Toc450763570"/>
            <w:bookmarkStart w:id="131" w:name="_Toc466229700"/>
            <w:bookmarkStart w:id="132" w:name="_Toc468911401"/>
            <w:bookmarkStart w:id="133" w:name="_Toc496883388"/>
            <w:bookmarkStart w:id="134" w:name="_Toc497740111"/>
            <w:r w:rsidRPr="00121A3E">
              <w:rPr>
                <w:rFonts w:ascii="Times New Roman" w:hAnsi="Times New Roman"/>
                <w:sz w:val="24"/>
                <w:szCs w:val="24"/>
              </w:rPr>
              <w:t>4454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35" w:name="_Toc450763571"/>
            <w:bookmarkStart w:id="136" w:name="_Toc466229701"/>
            <w:bookmarkStart w:id="137" w:name="_Toc468911402"/>
            <w:bookmarkStart w:id="138" w:name="_Toc496883389"/>
            <w:bookmarkStart w:id="139" w:name="_Toc497740112"/>
            <w:r w:rsidRPr="00121A3E">
              <w:rPr>
                <w:rFonts w:ascii="Times New Roman" w:hAnsi="Times New Roman"/>
                <w:sz w:val="24"/>
                <w:szCs w:val="24"/>
              </w:rPr>
              <w:t>6265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40" w:name="_Toc450763572"/>
            <w:bookmarkStart w:id="141" w:name="_Toc466229702"/>
            <w:bookmarkStart w:id="142" w:name="_Toc468911403"/>
            <w:bookmarkStart w:id="143" w:name="_Toc496883390"/>
            <w:bookmarkStart w:id="144" w:name="_Toc497740113"/>
            <w:r w:rsidRPr="00121A3E">
              <w:rPr>
                <w:rFonts w:ascii="Times New Roman" w:hAnsi="Times New Roman"/>
                <w:sz w:val="24"/>
                <w:szCs w:val="24"/>
              </w:rPr>
              <w:t>31,0%</w:t>
            </w:r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45" w:name="_Toc450763573"/>
            <w:bookmarkStart w:id="146" w:name="_Toc466229703"/>
            <w:bookmarkStart w:id="147" w:name="_Toc468911404"/>
            <w:bookmarkStart w:id="148" w:name="_Toc496883391"/>
            <w:bookmarkStart w:id="149" w:name="_Toc497740114"/>
            <w:r w:rsidRPr="00121A3E">
              <w:rPr>
                <w:rFonts w:ascii="Times New Roman" w:hAnsi="Times New Roman"/>
                <w:sz w:val="24"/>
                <w:szCs w:val="24"/>
              </w:rPr>
              <w:t>40,7%</w:t>
            </w:r>
            <w:bookmarkEnd w:id="145"/>
            <w:bookmarkEnd w:id="146"/>
            <w:bookmarkEnd w:id="147"/>
            <w:bookmarkEnd w:id="148"/>
            <w:bookmarkEnd w:id="149"/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50" w:name="_Toc448531322"/>
            <w:bookmarkStart w:id="151" w:name="_Toc449008962"/>
            <w:bookmarkStart w:id="152" w:name="_Toc449021113"/>
            <w:bookmarkStart w:id="153" w:name="_Toc450763574"/>
            <w:bookmarkStart w:id="154" w:name="_Toc466229704"/>
            <w:bookmarkStart w:id="155" w:name="_Toc468911405"/>
            <w:bookmarkStart w:id="156" w:name="_Toc496883392"/>
            <w:bookmarkStart w:id="157" w:name="_Toc497740115"/>
            <w:r w:rsidRPr="00121A3E">
              <w:rPr>
                <w:rFonts w:ascii="Times New Roman" w:hAnsi="Times New Roman"/>
                <w:sz w:val="24"/>
                <w:szCs w:val="24"/>
              </w:rPr>
              <w:t>6. Фондоотдача, руб. (стр.2 : стр.1)</w:t>
            </w:r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58" w:name="_Toc450763575"/>
            <w:bookmarkStart w:id="159" w:name="_Toc466229705"/>
            <w:bookmarkStart w:id="160" w:name="_Toc468911406"/>
            <w:bookmarkStart w:id="161" w:name="_Toc496883393"/>
            <w:bookmarkStart w:id="162" w:name="_Toc497740116"/>
            <w:r w:rsidRPr="00121A3E">
              <w:rPr>
                <w:rFonts w:ascii="Times New Roman" w:hAnsi="Times New Roman"/>
                <w:sz w:val="24"/>
                <w:szCs w:val="24"/>
              </w:rPr>
              <w:t>10,69</w:t>
            </w:r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3" w:name="_Toc450763576"/>
            <w:bookmarkStart w:id="164" w:name="_Toc466229706"/>
            <w:bookmarkStart w:id="165" w:name="_Toc468911407"/>
            <w:bookmarkStart w:id="166" w:name="_Toc496883394"/>
            <w:bookmarkStart w:id="167" w:name="_Toc497740117"/>
            <w:r w:rsidRPr="00121A3E">
              <w:rPr>
                <w:rFonts w:ascii="Times New Roman" w:hAnsi="Times New Roman"/>
                <w:sz w:val="24"/>
                <w:szCs w:val="24"/>
              </w:rPr>
              <w:t>9,40</w:t>
            </w:r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8" w:name="_Toc450763577"/>
            <w:bookmarkStart w:id="169" w:name="_Toc466229707"/>
            <w:bookmarkStart w:id="170" w:name="_Toc468911408"/>
            <w:bookmarkStart w:id="171" w:name="_Toc496883395"/>
            <w:bookmarkStart w:id="172" w:name="_Toc497740118"/>
            <w:r w:rsidRPr="00121A3E">
              <w:rPr>
                <w:rFonts w:ascii="Times New Roman" w:hAnsi="Times New Roman"/>
                <w:sz w:val="24"/>
                <w:szCs w:val="24"/>
              </w:rPr>
              <w:t>5,57</w:t>
            </w:r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3" w:name="_Toc450763578"/>
            <w:bookmarkStart w:id="174" w:name="_Toc466229708"/>
            <w:bookmarkStart w:id="175" w:name="_Toc468911409"/>
            <w:bookmarkStart w:id="176" w:name="_Toc496883396"/>
            <w:bookmarkStart w:id="177" w:name="_Toc497740119"/>
            <w:r w:rsidRPr="00121A3E">
              <w:rPr>
                <w:rFonts w:ascii="Times New Roman" w:hAnsi="Times New Roman"/>
                <w:sz w:val="24"/>
                <w:szCs w:val="24"/>
              </w:rPr>
              <w:t>-1,29</w:t>
            </w:r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8" w:name="_Toc450763579"/>
            <w:bookmarkStart w:id="179" w:name="_Toc466229709"/>
            <w:bookmarkStart w:id="180" w:name="_Toc468911410"/>
            <w:bookmarkStart w:id="181" w:name="_Toc496883397"/>
            <w:bookmarkStart w:id="182" w:name="_Toc497740120"/>
            <w:r w:rsidRPr="00121A3E">
              <w:rPr>
                <w:rFonts w:ascii="Times New Roman" w:hAnsi="Times New Roman"/>
                <w:sz w:val="24"/>
                <w:szCs w:val="24"/>
              </w:rPr>
              <w:t>-3,83</w:t>
            </w:r>
            <w:bookmarkEnd w:id="178"/>
            <w:bookmarkEnd w:id="179"/>
            <w:bookmarkEnd w:id="180"/>
            <w:bookmarkEnd w:id="181"/>
            <w:bookmarkEnd w:id="182"/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83" w:name="_Toc448531328"/>
            <w:bookmarkStart w:id="184" w:name="_Toc449008968"/>
            <w:bookmarkStart w:id="185" w:name="_Toc449021119"/>
            <w:bookmarkStart w:id="186" w:name="_Toc450763580"/>
            <w:bookmarkStart w:id="187" w:name="_Toc466229710"/>
            <w:bookmarkStart w:id="188" w:name="_Toc468911411"/>
            <w:bookmarkStart w:id="189" w:name="_Toc496883398"/>
            <w:bookmarkStart w:id="190" w:name="_Toc497740121"/>
            <w:r w:rsidRPr="00121A3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C69C7" w:rsidRPr="00121A3E">
              <w:rPr>
                <w:rFonts w:ascii="Times New Roman" w:hAnsi="Times New Roman"/>
                <w:sz w:val="24"/>
                <w:szCs w:val="24"/>
              </w:rPr>
              <w:t>Фонд емкость</w:t>
            </w:r>
            <w:r w:rsidRPr="00121A3E">
              <w:rPr>
                <w:rFonts w:ascii="Times New Roman" w:hAnsi="Times New Roman"/>
                <w:sz w:val="24"/>
                <w:szCs w:val="24"/>
              </w:rPr>
              <w:t>, руб.(стр.1: стр.2)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91" w:name="_Toc450763581"/>
            <w:bookmarkStart w:id="192" w:name="_Toc466229711"/>
            <w:bookmarkStart w:id="193" w:name="_Toc468911412"/>
            <w:bookmarkStart w:id="194" w:name="_Toc496883399"/>
            <w:bookmarkStart w:id="195" w:name="_Toc497740122"/>
            <w:r w:rsidRPr="00121A3E">
              <w:rPr>
                <w:rFonts w:ascii="Times New Roman" w:hAnsi="Times New Roman"/>
                <w:sz w:val="24"/>
                <w:szCs w:val="24"/>
              </w:rPr>
              <w:t>0,09</w:t>
            </w:r>
            <w:bookmarkEnd w:id="191"/>
            <w:bookmarkEnd w:id="192"/>
            <w:bookmarkEnd w:id="193"/>
            <w:bookmarkEnd w:id="194"/>
            <w:bookmarkEnd w:id="195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96" w:name="_Toc450763582"/>
            <w:bookmarkStart w:id="197" w:name="_Toc466229712"/>
            <w:bookmarkStart w:id="198" w:name="_Toc468911413"/>
            <w:bookmarkStart w:id="199" w:name="_Toc496883400"/>
            <w:bookmarkStart w:id="200" w:name="_Toc497740123"/>
            <w:r w:rsidRPr="00121A3E">
              <w:rPr>
                <w:rFonts w:ascii="Times New Roman" w:hAnsi="Times New Roman"/>
                <w:sz w:val="24"/>
                <w:szCs w:val="24"/>
              </w:rPr>
              <w:t>0,11</w:t>
            </w:r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01" w:name="_Toc450763583"/>
            <w:bookmarkStart w:id="202" w:name="_Toc466229713"/>
            <w:bookmarkStart w:id="203" w:name="_Toc468911414"/>
            <w:bookmarkStart w:id="204" w:name="_Toc496883401"/>
            <w:bookmarkStart w:id="205" w:name="_Toc497740124"/>
            <w:r w:rsidRPr="00121A3E">
              <w:rPr>
                <w:rFonts w:ascii="Times New Roman" w:hAnsi="Times New Roman"/>
                <w:sz w:val="24"/>
                <w:szCs w:val="24"/>
              </w:rPr>
              <w:t>0,18</w:t>
            </w:r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06" w:name="_Toc450763584"/>
            <w:bookmarkStart w:id="207" w:name="_Toc466229714"/>
            <w:bookmarkStart w:id="208" w:name="_Toc468911415"/>
            <w:bookmarkStart w:id="209" w:name="_Toc496883402"/>
            <w:bookmarkStart w:id="210" w:name="_Toc497740125"/>
            <w:r w:rsidRPr="00121A3E">
              <w:rPr>
                <w:rFonts w:ascii="Times New Roman" w:hAnsi="Times New Roman"/>
                <w:sz w:val="24"/>
                <w:szCs w:val="24"/>
              </w:rPr>
              <w:t>0,02</w:t>
            </w:r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11" w:name="_Toc450763585"/>
            <w:bookmarkStart w:id="212" w:name="_Toc466229715"/>
            <w:bookmarkStart w:id="213" w:name="_Toc468911416"/>
            <w:bookmarkStart w:id="214" w:name="_Toc496883403"/>
            <w:bookmarkStart w:id="215" w:name="_Toc497740126"/>
            <w:r w:rsidRPr="00121A3E">
              <w:rPr>
                <w:rFonts w:ascii="Times New Roman" w:hAnsi="Times New Roman"/>
                <w:sz w:val="24"/>
                <w:szCs w:val="24"/>
              </w:rPr>
              <w:t>0,07</w:t>
            </w:r>
            <w:bookmarkEnd w:id="211"/>
            <w:bookmarkEnd w:id="212"/>
            <w:bookmarkEnd w:id="213"/>
            <w:bookmarkEnd w:id="214"/>
            <w:bookmarkEnd w:id="215"/>
          </w:p>
        </w:tc>
      </w:tr>
      <w:tr w:rsidR="00121A3E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16" w:name="_Toc448531334"/>
            <w:bookmarkStart w:id="217" w:name="_Toc449008974"/>
            <w:bookmarkStart w:id="218" w:name="_Toc449021125"/>
            <w:bookmarkStart w:id="219" w:name="_Toc450763586"/>
            <w:bookmarkStart w:id="220" w:name="_Toc466229716"/>
            <w:bookmarkStart w:id="221" w:name="_Toc468911417"/>
            <w:bookmarkStart w:id="222" w:name="_Toc496883404"/>
            <w:bookmarkStart w:id="223" w:name="_Toc497740127"/>
            <w:r w:rsidRPr="00121A3E">
              <w:rPr>
                <w:rFonts w:ascii="Times New Roman" w:hAnsi="Times New Roman"/>
                <w:sz w:val="24"/>
                <w:szCs w:val="24"/>
              </w:rPr>
              <w:t>8. Рентабельность ОС,% (стр.3: стр.1 х 100)</w:t>
            </w:r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24" w:name="_Toc450763587"/>
            <w:bookmarkStart w:id="225" w:name="_Toc466229717"/>
            <w:bookmarkStart w:id="226" w:name="_Toc468911418"/>
            <w:bookmarkStart w:id="227" w:name="_Toc496883405"/>
            <w:bookmarkStart w:id="228" w:name="_Toc497740128"/>
            <w:r w:rsidRPr="00121A3E">
              <w:rPr>
                <w:rFonts w:ascii="Times New Roman" w:hAnsi="Times New Roman"/>
                <w:sz w:val="24"/>
                <w:szCs w:val="24"/>
              </w:rPr>
              <w:t>41,5</w:t>
            </w:r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29" w:name="_Toc450763588"/>
            <w:bookmarkStart w:id="230" w:name="_Toc466229718"/>
            <w:bookmarkStart w:id="231" w:name="_Toc468911419"/>
            <w:bookmarkStart w:id="232" w:name="_Toc496883406"/>
            <w:bookmarkStart w:id="233" w:name="_Toc497740129"/>
            <w:r w:rsidRPr="00121A3E">
              <w:rPr>
                <w:rFonts w:ascii="Times New Roman" w:hAnsi="Times New Roman"/>
                <w:sz w:val="24"/>
                <w:szCs w:val="24"/>
              </w:rPr>
              <w:t>66,6</w:t>
            </w:r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34" w:name="_Toc450763589"/>
            <w:bookmarkStart w:id="235" w:name="_Toc466229719"/>
            <w:bookmarkStart w:id="236" w:name="_Toc468911420"/>
            <w:bookmarkStart w:id="237" w:name="_Toc496883407"/>
            <w:bookmarkStart w:id="238" w:name="_Toc497740130"/>
            <w:r w:rsidRPr="00121A3E">
              <w:rPr>
                <w:rFonts w:ascii="Times New Roman" w:hAnsi="Times New Roman"/>
                <w:sz w:val="24"/>
                <w:szCs w:val="24"/>
              </w:rPr>
              <w:t>32,80</w:t>
            </w:r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39" w:name="_Toc450763590"/>
            <w:bookmarkStart w:id="240" w:name="_Toc466229720"/>
            <w:bookmarkStart w:id="241" w:name="_Toc468911421"/>
            <w:bookmarkStart w:id="242" w:name="_Toc496883408"/>
            <w:bookmarkStart w:id="243" w:name="_Toc497740131"/>
            <w:r w:rsidRPr="00121A3E">
              <w:rPr>
                <w:rFonts w:ascii="Times New Roman" w:hAnsi="Times New Roman"/>
                <w:sz w:val="24"/>
                <w:szCs w:val="24"/>
              </w:rPr>
              <w:t>25,1</w:t>
            </w:r>
            <w:bookmarkEnd w:id="239"/>
            <w:bookmarkEnd w:id="240"/>
            <w:bookmarkEnd w:id="241"/>
            <w:bookmarkEnd w:id="242"/>
            <w:bookmarkEnd w:id="243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4" w:name="_Toc450763591"/>
            <w:bookmarkStart w:id="245" w:name="_Toc466229721"/>
            <w:bookmarkStart w:id="246" w:name="_Toc468911422"/>
            <w:bookmarkStart w:id="247" w:name="_Toc496883409"/>
            <w:bookmarkStart w:id="248" w:name="_Toc497740132"/>
            <w:r w:rsidRPr="00121A3E">
              <w:rPr>
                <w:rFonts w:ascii="Times New Roman" w:hAnsi="Times New Roman"/>
                <w:sz w:val="24"/>
                <w:szCs w:val="24"/>
              </w:rPr>
              <w:t>-33,8</w:t>
            </w:r>
            <w:bookmarkEnd w:id="244"/>
            <w:bookmarkEnd w:id="245"/>
            <w:bookmarkEnd w:id="246"/>
            <w:bookmarkEnd w:id="247"/>
            <w:bookmarkEnd w:id="248"/>
          </w:p>
        </w:tc>
      </w:tr>
      <w:tr w:rsidR="000100F1" w:rsidRPr="00121A3E" w:rsidTr="00224FD2">
        <w:trPr>
          <w:trHeight w:val="255"/>
        </w:trPr>
        <w:tc>
          <w:tcPr>
            <w:tcW w:w="2071" w:type="pct"/>
            <w:noWrap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9" w:name="_Toc448531340"/>
            <w:bookmarkStart w:id="250" w:name="_Toc449008980"/>
            <w:bookmarkStart w:id="251" w:name="_Toc449021131"/>
            <w:bookmarkStart w:id="252" w:name="_Toc450763592"/>
            <w:bookmarkStart w:id="253" w:name="_Toc466229722"/>
            <w:bookmarkStart w:id="254" w:name="_Toc468911423"/>
            <w:bookmarkStart w:id="255" w:name="_Toc496883410"/>
            <w:bookmarkStart w:id="256" w:name="_Toc497740133"/>
            <w:r w:rsidRPr="00121A3E">
              <w:rPr>
                <w:rFonts w:ascii="Times New Roman" w:hAnsi="Times New Roman"/>
                <w:sz w:val="24"/>
                <w:szCs w:val="24"/>
              </w:rPr>
              <w:t>9. Срок окупаемости (стр. 1 : стр. 3), лет.</w:t>
            </w:r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646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7" w:name="_Toc450763593"/>
            <w:bookmarkStart w:id="258" w:name="_Toc466229723"/>
            <w:bookmarkStart w:id="259" w:name="_Toc468911424"/>
            <w:bookmarkStart w:id="260" w:name="_Toc496883411"/>
            <w:bookmarkStart w:id="261" w:name="_Toc497740134"/>
            <w:r w:rsidRPr="00121A3E">
              <w:rPr>
                <w:rFonts w:ascii="Times New Roman" w:hAnsi="Times New Roman"/>
                <w:sz w:val="24"/>
                <w:szCs w:val="24"/>
              </w:rPr>
              <w:t>2,41</w:t>
            </w:r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719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62" w:name="_Toc450763594"/>
            <w:bookmarkStart w:id="263" w:name="_Toc466229724"/>
            <w:bookmarkStart w:id="264" w:name="_Toc468911425"/>
            <w:bookmarkStart w:id="265" w:name="_Toc496883412"/>
            <w:bookmarkStart w:id="266" w:name="_Toc497740135"/>
            <w:r w:rsidRPr="00121A3E">
              <w:rPr>
                <w:rFonts w:ascii="Times New Roman" w:hAnsi="Times New Roman"/>
                <w:sz w:val="24"/>
                <w:szCs w:val="24"/>
              </w:rPr>
              <w:t>1,50</w:t>
            </w:r>
            <w:bookmarkEnd w:id="262"/>
            <w:bookmarkEnd w:id="263"/>
            <w:bookmarkEnd w:id="264"/>
            <w:bookmarkEnd w:id="265"/>
            <w:bookmarkEnd w:id="266"/>
          </w:p>
        </w:tc>
        <w:tc>
          <w:tcPr>
            <w:tcW w:w="575" w:type="pct"/>
            <w:noWrap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67" w:name="_Toc450763595"/>
            <w:bookmarkStart w:id="268" w:name="_Toc466229725"/>
            <w:bookmarkStart w:id="269" w:name="_Toc468911426"/>
            <w:bookmarkStart w:id="270" w:name="_Toc496883413"/>
            <w:bookmarkStart w:id="271" w:name="_Toc497740136"/>
            <w:r w:rsidRPr="00121A3E">
              <w:rPr>
                <w:rFonts w:ascii="Times New Roman" w:hAnsi="Times New Roman"/>
                <w:sz w:val="24"/>
                <w:szCs w:val="24"/>
              </w:rPr>
              <w:t>2,85</w:t>
            </w:r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489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72" w:name="_Toc450763596"/>
            <w:bookmarkStart w:id="273" w:name="_Toc466229726"/>
            <w:bookmarkStart w:id="274" w:name="_Toc468911427"/>
            <w:bookmarkStart w:id="275" w:name="_Toc496883414"/>
            <w:bookmarkStart w:id="276" w:name="_Toc497740137"/>
            <w:r w:rsidRPr="00121A3E">
              <w:rPr>
                <w:rFonts w:ascii="Times New Roman" w:hAnsi="Times New Roman"/>
                <w:sz w:val="24"/>
                <w:szCs w:val="24"/>
              </w:rPr>
              <w:t>-1,91</w:t>
            </w:r>
            <w:bookmarkEnd w:id="272"/>
            <w:bookmarkEnd w:id="273"/>
            <w:bookmarkEnd w:id="274"/>
            <w:bookmarkEnd w:id="275"/>
            <w:bookmarkEnd w:id="276"/>
          </w:p>
        </w:tc>
        <w:tc>
          <w:tcPr>
            <w:tcW w:w="500" w:type="pct"/>
            <w:vAlign w:val="bottom"/>
          </w:tcPr>
          <w:p w:rsidR="000100F1" w:rsidRPr="00121A3E" w:rsidRDefault="000100F1" w:rsidP="000100F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77" w:name="_Toc450763597"/>
            <w:bookmarkStart w:id="278" w:name="_Toc466229727"/>
            <w:bookmarkStart w:id="279" w:name="_Toc468911428"/>
            <w:bookmarkStart w:id="280" w:name="_Toc496883415"/>
            <w:bookmarkStart w:id="281" w:name="_Toc497740138"/>
            <w:r w:rsidRPr="00121A3E">
              <w:rPr>
                <w:rFonts w:ascii="Times New Roman" w:hAnsi="Times New Roman"/>
                <w:sz w:val="24"/>
                <w:szCs w:val="24"/>
              </w:rPr>
              <w:t>1,35</w:t>
            </w:r>
            <w:bookmarkEnd w:id="277"/>
            <w:bookmarkEnd w:id="278"/>
            <w:bookmarkEnd w:id="279"/>
            <w:bookmarkEnd w:id="280"/>
            <w:bookmarkEnd w:id="281"/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Коэффициент </w:t>
      </w:r>
      <w:r w:rsidR="000C69C7" w:rsidRPr="00121A3E">
        <w:rPr>
          <w:rFonts w:ascii="Times New Roman" w:hAnsi="Times New Roman"/>
          <w:sz w:val="28"/>
          <w:szCs w:val="28"/>
        </w:rPr>
        <w:t>фонд вооруженности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показывает сколько стоимости ОС приходится на 1 работника Предприятия, занятого в производственной сфере.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Как показано в табл.12,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8524F2">
        <w:rPr>
          <w:rFonts w:ascii="Times New Roman" w:hAnsi="Times New Roman"/>
          <w:sz w:val="28"/>
          <w:szCs w:val="28"/>
        </w:rPr>
        <w:t>фонд вооружённости</w:t>
      </w:r>
      <w:r w:rsidRPr="00121A3E">
        <w:rPr>
          <w:rFonts w:ascii="Times New Roman" w:hAnsi="Times New Roman"/>
          <w:sz w:val="28"/>
          <w:szCs w:val="28"/>
        </w:rPr>
        <w:t xml:space="preserve"> выросла с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3401 до 6265 руб., что означает, что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распоряжении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каждого работника Предприятия стало больше ОС, следовательно, имеется больше возможностей по производству продукции и достижению высоких производственных результатов.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Коэффициент фондоотдачи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показывает сумму реализуемой продукции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на 1 руб. среднегодовой стоимости ОС.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Если в 2014 г. на 1 руб. ОС было реализовано продукции на 10,69 руб., через год – 9,40 руб., а в 2016 г. - 5,57 руб. То есть сумма выручки, получаемая в результате использования ОС, последовательно снижалась в исследуемом периоде.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Коэффициент </w:t>
      </w:r>
      <w:r w:rsidR="008524F2" w:rsidRPr="00121A3E">
        <w:rPr>
          <w:rFonts w:ascii="Times New Roman" w:hAnsi="Times New Roman"/>
          <w:sz w:val="28"/>
          <w:szCs w:val="28"/>
        </w:rPr>
        <w:t>фонд ёмкости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является показателем, обратным коэффициенту фондоотдачи, и показывает стоимость ОС, приходящуюся на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единицу выручки. Так, в 2014 г., чтобы получить 1 руб. выручки надо было </w:t>
      </w:r>
      <w:r w:rsidRPr="00121A3E">
        <w:rPr>
          <w:rFonts w:ascii="Times New Roman" w:hAnsi="Times New Roman"/>
          <w:sz w:val="28"/>
          <w:szCs w:val="28"/>
        </w:rPr>
        <w:lastRenderedPageBreak/>
        <w:t>использовать 0,09 руб. ОС, а в 2015 г – 0,11 руб.,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2016 гг.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– 0,18 руб. Следовательно, </w:t>
      </w:r>
      <w:r w:rsidR="008524F2" w:rsidRPr="00121A3E">
        <w:rPr>
          <w:rFonts w:ascii="Times New Roman" w:hAnsi="Times New Roman"/>
          <w:sz w:val="28"/>
          <w:szCs w:val="28"/>
        </w:rPr>
        <w:t>фонд ёмкость</w:t>
      </w:r>
      <w:r w:rsidRPr="00121A3E">
        <w:rPr>
          <w:rFonts w:ascii="Times New Roman" w:hAnsi="Times New Roman"/>
          <w:sz w:val="28"/>
          <w:szCs w:val="28"/>
        </w:rPr>
        <w:t xml:space="preserve"> выросла и для получения 1 руб. выручки с каждым годом необходимо использовать все большие объемы ОС. </w:t>
      </w:r>
    </w:p>
    <w:p w:rsidR="000100F1" w:rsidRPr="00121A3E" w:rsidRDefault="008524F2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Фонд рентабельность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0100F1" w:rsidRPr="00121A3E">
        <w:rPr>
          <w:rFonts w:ascii="Times New Roman" w:hAnsi="Times New Roman"/>
          <w:sz w:val="28"/>
          <w:szCs w:val="28"/>
        </w:rPr>
        <w:t xml:space="preserve">показывает сколько прибыли от продаж было получено на 1 руб. ОС. В процентном выражении данный показатель по итогам 2015 г. показал существенный рост – с 41,5 до 66,6%, однако по итогам 2016 г. снизился почти в 2 раза и составил 35,1%.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Срок окупаемости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показывает сколько должно пройти лет, чтобы за счет прибыли полностью окупились вложения в ОС. Как показали расчеты, данный коэффициент по итогам 2015 г. снизился, что можно оценить положительно и составил 1,50 лет против 2,41 лет (2014 г.), однако в 2016 г. произошёл рост срока окупаемости ОС до 2,85.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Итак, с одной стороны происходил рост </w:t>
      </w:r>
      <w:r w:rsidR="008524F2" w:rsidRPr="00121A3E">
        <w:rPr>
          <w:rFonts w:ascii="Times New Roman" w:hAnsi="Times New Roman"/>
          <w:sz w:val="28"/>
          <w:szCs w:val="28"/>
        </w:rPr>
        <w:t>фонд вооруженности</w:t>
      </w:r>
      <w:r w:rsidRPr="00121A3E">
        <w:rPr>
          <w:rFonts w:ascii="Times New Roman" w:hAnsi="Times New Roman"/>
          <w:sz w:val="28"/>
          <w:szCs w:val="28"/>
        </w:rPr>
        <w:t xml:space="preserve">, но при этом сложились устойчивые тенденции снижения фондоотдачи и роста </w:t>
      </w:r>
      <w:r w:rsidR="008524F2" w:rsidRPr="00121A3E">
        <w:rPr>
          <w:rFonts w:ascii="Times New Roman" w:hAnsi="Times New Roman"/>
          <w:sz w:val="28"/>
          <w:szCs w:val="28"/>
        </w:rPr>
        <w:t>фонд ёмкости</w:t>
      </w:r>
      <w:r w:rsidRPr="00121A3E">
        <w:rPr>
          <w:rFonts w:ascii="Times New Roman" w:hAnsi="Times New Roman"/>
          <w:sz w:val="28"/>
          <w:szCs w:val="28"/>
        </w:rPr>
        <w:t xml:space="preserve">. Также по итогам 2016 г. произошло и снижение рентабельности ОС и рост срока их окупаемости.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Таким образом, по итогам 2014-2016 гг. происходил рост </w:t>
      </w:r>
      <w:r w:rsidR="008524F2" w:rsidRPr="00121A3E">
        <w:rPr>
          <w:rFonts w:ascii="Times New Roman" w:hAnsi="Times New Roman"/>
          <w:sz w:val="28"/>
          <w:szCs w:val="28"/>
        </w:rPr>
        <w:t>фонд вооруженности</w:t>
      </w:r>
      <w:r w:rsidRPr="00121A3E">
        <w:rPr>
          <w:rFonts w:ascii="Times New Roman" w:hAnsi="Times New Roman"/>
          <w:sz w:val="28"/>
          <w:szCs w:val="28"/>
        </w:rPr>
        <w:t xml:space="preserve">, но при этом сложились устойчивые тенденции снижения фондоотдачи и роста </w:t>
      </w:r>
      <w:r w:rsidR="008524F2" w:rsidRPr="00121A3E">
        <w:rPr>
          <w:rFonts w:ascii="Times New Roman" w:hAnsi="Times New Roman"/>
          <w:sz w:val="28"/>
          <w:szCs w:val="28"/>
        </w:rPr>
        <w:t>фонд емкости</w:t>
      </w:r>
      <w:r w:rsidRPr="00121A3E">
        <w:rPr>
          <w:rFonts w:ascii="Times New Roman" w:hAnsi="Times New Roman"/>
          <w:sz w:val="28"/>
          <w:szCs w:val="28"/>
        </w:rPr>
        <w:t xml:space="preserve">. Также по итогам 2016 г. произошло снижение рентабельности ОС и рост срока их окупаемости. 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По совокупности всех направлений анализа, несмотря на наличие положительных факторов в развитии ОС (рост вложений, обновление, рост активной части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и проч.), представляется обоснованным вывод об ухудшении состояния (высокий коэффициент износа) и снижении эффективности использования основных производственных фондов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», что негативно отражается на показателях работы Предприятия. Это обусловило необходимость разработки комплекса мероприятий, направленных на обновление ОС 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 xml:space="preserve">», укрепление его производственного потенциала и повышение эффективности использования ОС. </w:t>
      </w:r>
    </w:p>
    <w:p w:rsidR="000100F1" w:rsidRPr="00121A3E" w:rsidRDefault="000100F1" w:rsidP="000100F1">
      <w:pPr>
        <w:ind w:firstLine="709"/>
      </w:pPr>
    </w:p>
    <w:p w:rsidR="000100F1" w:rsidRPr="00121A3E" w:rsidRDefault="000100F1" w:rsidP="000100F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82" w:name="_Toc497740139"/>
      <w:r w:rsidRPr="00121A3E">
        <w:rPr>
          <w:rFonts w:ascii="Times New Roman" w:hAnsi="Times New Roman" w:cs="Times New Roman"/>
          <w:color w:val="auto"/>
        </w:rPr>
        <w:lastRenderedPageBreak/>
        <w:t xml:space="preserve">3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РЕКОМЕНДАЦИИ ПО СОВЕРШЕНСТВОВАНИЮ УЧЕТА ОСНОВНЫХ СРЕДСТВ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В ООО «</w:t>
      </w:r>
      <w:r w:rsidR="00601DEF">
        <w:rPr>
          <w:rFonts w:ascii="Times New Roman" w:eastAsia="Times New Roman" w:hAnsi="Times New Roman" w:cs="Times New Roman"/>
          <w:color w:val="auto"/>
          <w:lang w:eastAsia="ru-RU"/>
        </w:rPr>
        <w:t xml:space="preserve"> ПРОФИТ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»</w:t>
      </w:r>
      <w:bookmarkEnd w:id="282"/>
    </w:p>
    <w:p w:rsidR="000100F1" w:rsidRPr="00121A3E" w:rsidRDefault="000100F1" w:rsidP="000100F1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83" w:name="_Toc497740140"/>
      <w:r w:rsidRPr="00121A3E">
        <w:rPr>
          <w:rFonts w:ascii="Times New Roman" w:hAnsi="Times New Roman" w:cs="Times New Roman"/>
          <w:color w:val="auto"/>
        </w:rPr>
        <w:t xml:space="preserve">3.1.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Направления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совершенствования учета основных средств</w:t>
      </w:r>
      <w:bookmarkEnd w:id="283"/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Проблемы </w:t>
      </w:r>
      <w:r w:rsidR="008524F2">
        <w:rPr>
          <w:rFonts w:ascii="Times New Roman" w:hAnsi="Times New Roman"/>
          <w:sz w:val="28"/>
          <w:szCs w:val="28"/>
        </w:rPr>
        <w:t>у</w:t>
      </w:r>
      <w:r w:rsidRPr="00121A3E">
        <w:rPr>
          <w:rFonts w:ascii="Times New Roman" w:hAnsi="Times New Roman"/>
          <w:sz w:val="28"/>
          <w:szCs w:val="28"/>
        </w:rPr>
        <w:t>совершенствования учёта основных средств в настоящее время достаточно актуальны для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 (таблица 15).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Для </w:t>
      </w:r>
      <w:r w:rsidR="008524F2">
        <w:rPr>
          <w:rFonts w:ascii="Times New Roman" w:hAnsi="Times New Roman"/>
          <w:sz w:val="28"/>
          <w:szCs w:val="28"/>
        </w:rPr>
        <w:t>у</w:t>
      </w:r>
      <w:r w:rsidRPr="00121A3E">
        <w:rPr>
          <w:rFonts w:ascii="Times New Roman" w:hAnsi="Times New Roman"/>
          <w:sz w:val="28"/>
          <w:szCs w:val="28"/>
        </w:rPr>
        <w:t>совершенствования бухгалтерского учета основных средств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="008524F2">
        <w:rPr>
          <w:rFonts w:ascii="Times New Roman" w:hAnsi="Times New Roman"/>
          <w:sz w:val="28"/>
          <w:szCs w:val="28"/>
        </w:rPr>
        <w:t xml:space="preserve"> рекомендуется проводить 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8524F2">
        <w:rPr>
          <w:rFonts w:ascii="Times New Roman" w:hAnsi="Times New Roman"/>
          <w:sz w:val="28"/>
          <w:szCs w:val="28"/>
        </w:rPr>
        <w:t xml:space="preserve"> такие мероприятия</w:t>
      </w:r>
      <w:r w:rsidRPr="00121A3E">
        <w:rPr>
          <w:rFonts w:ascii="Times New Roman" w:hAnsi="Times New Roman"/>
          <w:sz w:val="28"/>
          <w:szCs w:val="28"/>
        </w:rPr>
        <w:t>: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1. </w:t>
      </w:r>
      <w:r w:rsidR="008524F2">
        <w:rPr>
          <w:rFonts w:ascii="Times New Roman" w:hAnsi="Times New Roman"/>
          <w:sz w:val="28"/>
          <w:szCs w:val="28"/>
        </w:rPr>
        <w:t xml:space="preserve"> Смена </w:t>
      </w:r>
      <w:r w:rsidRPr="00121A3E">
        <w:rPr>
          <w:rFonts w:ascii="Times New Roman" w:hAnsi="Times New Roman"/>
          <w:sz w:val="28"/>
          <w:szCs w:val="28"/>
        </w:rPr>
        <w:t>метода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начисления амортизации - </w:t>
      </w:r>
      <w:r w:rsidR="008524F2" w:rsidRPr="00121A3E">
        <w:rPr>
          <w:rFonts w:ascii="Times New Roman" w:hAnsi="Times New Roman"/>
          <w:sz w:val="28"/>
          <w:szCs w:val="28"/>
        </w:rPr>
        <w:t>употребление</w:t>
      </w:r>
      <w:r w:rsidRPr="00121A3E">
        <w:rPr>
          <w:rFonts w:ascii="Times New Roman" w:hAnsi="Times New Roman"/>
          <w:sz w:val="28"/>
          <w:szCs w:val="28"/>
        </w:rPr>
        <w:t xml:space="preserve"> способа </w:t>
      </w:r>
      <w:r w:rsidR="008524F2" w:rsidRPr="00121A3E">
        <w:rPr>
          <w:rFonts w:ascii="Times New Roman" w:hAnsi="Times New Roman"/>
          <w:sz w:val="28"/>
          <w:szCs w:val="28"/>
        </w:rPr>
        <w:t>убавляемого</w:t>
      </w:r>
      <w:r w:rsidRPr="00121A3E">
        <w:rPr>
          <w:rFonts w:ascii="Times New Roman" w:hAnsi="Times New Roman"/>
          <w:sz w:val="28"/>
          <w:szCs w:val="28"/>
        </w:rPr>
        <w:t xml:space="preserve"> остатка. </w:t>
      </w:r>
      <w:r w:rsidR="008524F2" w:rsidRPr="00121A3E">
        <w:rPr>
          <w:rFonts w:ascii="Times New Roman" w:hAnsi="Times New Roman"/>
          <w:sz w:val="28"/>
          <w:szCs w:val="28"/>
        </w:rPr>
        <w:t>Используемый</w:t>
      </w:r>
      <w:r w:rsidRPr="00121A3E">
        <w:rPr>
          <w:rFonts w:ascii="Times New Roman" w:hAnsi="Times New Roman"/>
          <w:sz w:val="28"/>
          <w:szCs w:val="28"/>
        </w:rPr>
        <w:t xml:space="preserve"> в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ООО «</w:t>
      </w:r>
      <w:r w:rsidR="00601DEF">
        <w:rPr>
          <w:rFonts w:ascii="Times New Roman" w:hAnsi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/>
          <w:sz w:val="28"/>
          <w:szCs w:val="28"/>
        </w:rPr>
        <w:t>»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линейный способ </w:t>
      </w:r>
      <w:r w:rsidR="008524F2" w:rsidRPr="00121A3E">
        <w:rPr>
          <w:rFonts w:ascii="Times New Roman" w:hAnsi="Times New Roman"/>
          <w:sz w:val="28"/>
          <w:szCs w:val="28"/>
        </w:rPr>
        <w:t>разнится</w:t>
      </w:r>
      <w:r w:rsidRPr="00121A3E">
        <w:rPr>
          <w:rFonts w:ascii="Times New Roman" w:hAnsi="Times New Roman"/>
          <w:sz w:val="28"/>
          <w:szCs w:val="28"/>
        </w:rPr>
        <w:t xml:space="preserve"> простотой расчетов, </w:t>
      </w:r>
      <w:r w:rsidR="008524F2" w:rsidRPr="00121A3E">
        <w:rPr>
          <w:rFonts w:ascii="Times New Roman" w:hAnsi="Times New Roman"/>
          <w:sz w:val="28"/>
          <w:szCs w:val="28"/>
        </w:rPr>
        <w:t>тем не менее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8524F2" w:rsidRPr="00121A3E">
        <w:rPr>
          <w:rFonts w:ascii="Times New Roman" w:hAnsi="Times New Roman"/>
          <w:sz w:val="28"/>
          <w:szCs w:val="28"/>
        </w:rPr>
        <w:t>полагает</w:t>
      </w:r>
      <w:r w:rsidRPr="00121A3E">
        <w:rPr>
          <w:rFonts w:ascii="Times New Roman" w:hAnsi="Times New Roman"/>
          <w:sz w:val="28"/>
          <w:szCs w:val="28"/>
        </w:rPr>
        <w:t xml:space="preserve">, что основные средства будут </w:t>
      </w:r>
      <w:r w:rsidR="008524F2" w:rsidRPr="00121A3E">
        <w:rPr>
          <w:rFonts w:ascii="Times New Roman" w:hAnsi="Times New Roman"/>
          <w:sz w:val="28"/>
          <w:szCs w:val="28"/>
        </w:rPr>
        <w:t>ритмично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8524F2" w:rsidRPr="00121A3E">
        <w:rPr>
          <w:rFonts w:ascii="Times New Roman" w:hAnsi="Times New Roman"/>
          <w:sz w:val="28"/>
          <w:szCs w:val="28"/>
        </w:rPr>
        <w:t>применяться</w:t>
      </w:r>
      <w:r w:rsidRPr="00121A3E">
        <w:rPr>
          <w:rFonts w:ascii="Times New Roman" w:hAnsi="Times New Roman"/>
          <w:sz w:val="28"/>
          <w:szCs w:val="28"/>
        </w:rPr>
        <w:t xml:space="preserve"> </w:t>
      </w:r>
      <w:r w:rsidR="008524F2">
        <w:rPr>
          <w:rFonts w:ascii="Times New Roman" w:hAnsi="Times New Roman"/>
          <w:sz w:val="28"/>
          <w:szCs w:val="28"/>
        </w:rPr>
        <w:t xml:space="preserve"> на протяжении </w:t>
      </w:r>
      <w:r w:rsidRPr="00121A3E">
        <w:rPr>
          <w:rFonts w:ascii="Times New Roman" w:hAnsi="Times New Roman"/>
          <w:sz w:val="28"/>
          <w:szCs w:val="28"/>
        </w:rPr>
        <w:t>срока полезного использования,</w:t>
      </w:r>
      <w:r w:rsidR="008524F2">
        <w:rPr>
          <w:rFonts w:ascii="Times New Roman" w:hAnsi="Times New Roman"/>
          <w:sz w:val="28"/>
          <w:szCs w:val="28"/>
        </w:rPr>
        <w:t xml:space="preserve"> при этом </w:t>
      </w:r>
      <w:r w:rsidRPr="00121A3E">
        <w:rPr>
          <w:rFonts w:ascii="Times New Roman" w:hAnsi="Times New Roman"/>
          <w:sz w:val="28"/>
          <w:szCs w:val="28"/>
        </w:rPr>
        <w:t>не учитывая степень их износа со временем.</w:t>
      </w:r>
    </w:p>
    <w:p w:rsidR="000100F1" w:rsidRPr="00121A3E" w:rsidRDefault="000100F1" w:rsidP="000100F1">
      <w:pPr>
        <w:pStyle w:val="Style31"/>
        <w:widowControl/>
        <w:spacing w:line="360" w:lineRule="auto"/>
        <w:ind w:firstLine="709"/>
        <w:jc w:val="right"/>
        <w:rPr>
          <w:rStyle w:val="FontStyle131"/>
          <w:sz w:val="28"/>
          <w:szCs w:val="28"/>
        </w:rPr>
      </w:pPr>
      <w:r w:rsidRPr="00121A3E">
        <w:rPr>
          <w:rStyle w:val="FontStyle131"/>
          <w:sz w:val="28"/>
          <w:szCs w:val="28"/>
        </w:rPr>
        <w:t>Таблица</w:t>
      </w:r>
      <w:r w:rsidR="00B5157C">
        <w:rPr>
          <w:rStyle w:val="FontStyle131"/>
          <w:sz w:val="28"/>
          <w:szCs w:val="28"/>
        </w:rPr>
        <w:t xml:space="preserve"> </w:t>
      </w:r>
      <w:r w:rsidRPr="00121A3E">
        <w:rPr>
          <w:rStyle w:val="FontStyle131"/>
          <w:sz w:val="28"/>
          <w:szCs w:val="28"/>
        </w:rPr>
        <w:t>15</w:t>
      </w:r>
    </w:p>
    <w:p w:rsidR="000100F1" w:rsidRPr="00121A3E" w:rsidRDefault="000100F1" w:rsidP="000100F1">
      <w:pPr>
        <w:pStyle w:val="Style31"/>
        <w:widowControl/>
        <w:spacing w:line="360" w:lineRule="auto"/>
        <w:ind w:firstLine="709"/>
        <w:jc w:val="center"/>
        <w:rPr>
          <w:rStyle w:val="FontStyle131"/>
          <w:sz w:val="28"/>
          <w:szCs w:val="28"/>
        </w:rPr>
      </w:pPr>
      <w:r w:rsidRPr="00121A3E">
        <w:rPr>
          <w:rStyle w:val="FontStyle131"/>
          <w:sz w:val="28"/>
          <w:szCs w:val="28"/>
        </w:rPr>
        <w:t>Мероприятия по совершенствованию учёта основных средств</w:t>
      </w:r>
      <w:r w:rsidR="00B5157C">
        <w:rPr>
          <w:rStyle w:val="FontStyle131"/>
          <w:sz w:val="28"/>
          <w:szCs w:val="28"/>
        </w:rPr>
        <w:t xml:space="preserve"> </w:t>
      </w:r>
      <w:r w:rsidRPr="00121A3E">
        <w:rPr>
          <w:rStyle w:val="FontStyle131"/>
          <w:sz w:val="28"/>
          <w:szCs w:val="28"/>
        </w:rPr>
        <w:t>и оценка рациональности предложений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367"/>
      </w:tblGrid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Недостатки состояния бухгалтерского учёта в организации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Мероприятия по совершенствованию учёта в организации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Эффективность предлагаемых мероприятий</w:t>
            </w:r>
          </w:p>
        </w:tc>
      </w:tr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Неэффективная амортизационная политика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8524F2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t>Применение</w:t>
            </w:r>
            <w:r w:rsidR="00B5157C">
              <w:t xml:space="preserve"> </w:t>
            </w:r>
            <w:r w:rsidR="000100F1" w:rsidRPr="00121A3E">
              <w:t>способа уменьшаемого остатка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Списание</w:t>
            </w:r>
            <w:r w:rsidR="00B5157C">
              <w:t xml:space="preserve"> </w:t>
            </w:r>
            <w:r w:rsidRPr="00121A3E">
              <w:t xml:space="preserve">на текущие затраты большую часть амортизационных отчислений в первые годы эксплуатации </w:t>
            </w:r>
            <w:r w:rsidR="008524F2" w:rsidRPr="00121A3E">
              <w:t>оснащения</w:t>
            </w:r>
            <w:r w:rsidRPr="00121A3E">
              <w:t>, чем в последующие</w:t>
            </w:r>
          </w:p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</w:p>
        </w:tc>
      </w:tr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8524F2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Применение</w:t>
            </w:r>
            <w:r w:rsidR="000100F1" w:rsidRPr="00121A3E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>устарелой</w:t>
            </w:r>
            <w:r w:rsidR="000100F1" w:rsidRPr="00121A3E">
              <w:rPr>
                <w:rStyle w:val="FontStyle131"/>
                <w:sz w:val="24"/>
                <w:szCs w:val="24"/>
              </w:rPr>
              <w:t xml:space="preserve"> бухгалтерской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="000100F1" w:rsidRPr="00121A3E">
              <w:rPr>
                <w:rStyle w:val="FontStyle131"/>
                <w:sz w:val="24"/>
                <w:szCs w:val="24"/>
              </w:rPr>
              <w:t xml:space="preserve">программы </w:t>
            </w:r>
            <w:r w:rsidR="000100F1" w:rsidRPr="00121A3E">
              <w:t>«1С: Предприятие 7.7»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Переход на</w:t>
            </w:r>
            <w:r w:rsidR="00B5157C">
              <w:t xml:space="preserve"> </w:t>
            </w:r>
            <w:r w:rsidRPr="00121A3E">
              <w:t>программу автоматизации учета «1С: Предприятие 8.0»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Расширение</w:t>
            </w:r>
            <w:r w:rsidR="00B5157C">
              <w:t xml:space="preserve"> </w:t>
            </w:r>
            <w:r w:rsidRPr="00121A3E">
              <w:t>возможностей</w:t>
            </w:r>
            <w:r w:rsidR="00B5157C">
              <w:t xml:space="preserve"> </w:t>
            </w:r>
            <w:r w:rsidRPr="00121A3E">
              <w:t>учета,</w:t>
            </w:r>
            <w:r w:rsidR="00B5157C">
              <w:t xml:space="preserve"> </w:t>
            </w:r>
            <w:r w:rsidRPr="00121A3E">
              <w:t>контроля</w:t>
            </w:r>
            <w:r w:rsidR="00B5157C">
              <w:t xml:space="preserve"> </w:t>
            </w:r>
            <w:r w:rsidRPr="00121A3E">
              <w:t>и анализа</w:t>
            </w:r>
            <w:r w:rsidR="00B5157C">
              <w:t xml:space="preserve"> </w:t>
            </w:r>
            <w:r w:rsidRPr="00121A3E">
              <w:t>операций</w:t>
            </w:r>
            <w:r w:rsidR="00B5157C">
              <w:t xml:space="preserve"> </w:t>
            </w:r>
            <w:r w:rsidRPr="00121A3E">
              <w:t xml:space="preserve">с основными средствами. </w:t>
            </w:r>
          </w:p>
        </w:tc>
      </w:tr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 xml:space="preserve">Неэффективная система учета объектов основных средств 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Раздельный учет отдельных частей основных средств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 xml:space="preserve">Упрощение в расчете амортизации и оптимизация налогообложения </w:t>
            </w:r>
          </w:p>
        </w:tc>
      </w:tr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>Отсутствие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 xml:space="preserve">средств на </w:t>
            </w:r>
            <w:r w:rsidR="008524F2" w:rsidRPr="00121A3E">
              <w:rPr>
                <w:rStyle w:val="FontStyle131"/>
                <w:sz w:val="24"/>
                <w:szCs w:val="24"/>
              </w:rPr>
              <w:t>соответствующий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>ремонт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lastRenderedPageBreak/>
              <w:t>основных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 xml:space="preserve">средств 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8524F2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lastRenderedPageBreak/>
              <w:t>Создание</w:t>
            </w:r>
            <w:r w:rsidR="00B5157C">
              <w:t xml:space="preserve"> </w:t>
            </w:r>
            <w:r w:rsidR="000100F1" w:rsidRPr="00121A3E">
              <w:t>резерва на ремонт основных средств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 xml:space="preserve">Равномерное </w:t>
            </w:r>
            <w:r w:rsidR="008524F2" w:rsidRPr="00121A3E">
              <w:t>накапливание</w:t>
            </w:r>
            <w:r w:rsidRPr="00121A3E">
              <w:t xml:space="preserve"> средств на ремонт </w:t>
            </w:r>
          </w:p>
        </w:tc>
      </w:tr>
      <w:tr w:rsidR="00121A3E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 xml:space="preserve">Высокий риск учетной работы 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rPr>
                <w:rStyle w:val="FontStyle131"/>
                <w:sz w:val="24"/>
                <w:szCs w:val="24"/>
              </w:rPr>
              <w:t>Контроль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>и анализ операций с основными</w:t>
            </w:r>
            <w:r w:rsidR="00B5157C">
              <w:rPr>
                <w:rStyle w:val="FontStyle131"/>
                <w:sz w:val="24"/>
                <w:szCs w:val="24"/>
              </w:rPr>
              <w:t xml:space="preserve"> </w:t>
            </w:r>
            <w:r w:rsidRPr="00121A3E">
              <w:rPr>
                <w:rStyle w:val="FontStyle131"/>
                <w:sz w:val="24"/>
                <w:szCs w:val="24"/>
              </w:rPr>
              <w:t>средствами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8524F2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Уменьшение</w:t>
            </w:r>
            <w:r w:rsidR="000100F1" w:rsidRPr="00121A3E">
              <w:t xml:space="preserve"> риска учетных работ и получение достоверной</w:t>
            </w:r>
            <w:r w:rsidR="00B5157C">
              <w:t xml:space="preserve"> </w:t>
            </w:r>
            <w:r w:rsidR="000100F1" w:rsidRPr="00121A3E">
              <w:t>информации</w:t>
            </w:r>
            <w:r w:rsidR="00B5157C">
              <w:t xml:space="preserve"> </w:t>
            </w:r>
            <w:r w:rsidR="000100F1" w:rsidRPr="00121A3E">
              <w:t>состояния основного капитала</w:t>
            </w:r>
          </w:p>
        </w:tc>
      </w:tr>
      <w:tr w:rsidR="000100F1" w:rsidRPr="00121A3E" w:rsidTr="00224FD2">
        <w:tc>
          <w:tcPr>
            <w:tcW w:w="3189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 xml:space="preserve">Недостаточно эффективный аналитический учет основных средств </w:t>
            </w:r>
          </w:p>
        </w:tc>
        <w:tc>
          <w:tcPr>
            <w:tcW w:w="3191" w:type="dxa"/>
            <w:shd w:val="clear" w:color="auto" w:fill="auto"/>
          </w:tcPr>
          <w:p w:rsidR="000100F1" w:rsidRPr="00121A3E" w:rsidRDefault="000100F1" w:rsidP="00224FD2">
            <w:pPr>
              <w:pStyle w:val="Style31"/>
              <w:widowControl/>
              <w:spacing w:line="276" w:lineRule="auto"/>
              <w:ind w:firstLine="0"/>
              <w:rPr>
                <w:rStyle w:val="FontStyle131"/>
                <w:sz w:val="24"/>
                <w:szCs w:val="24"/>
              </w:rPr>
            </w:pPr>
            <w:r w:rsidRPr="00121A3E">
              <w:rPr>
                <w:rStyle w:val="FontStyle131"/>
                <w:sz w:val="24"/>
                <w:szCs w:val="24"/>
              </w:rPr>
              <w:t xml:space="preserve">Расширение плана счетов, </w:t>
            </w:r>
            <w:r w:rsidRPr="00121A3E">
              <w:t>в рабочем плане счетов открыть к счетам 01,02, 08 субсчета и субсчета второго порядка для более достоверной и полной информации</w:t>
            </w:r>
            <w:r w:rsidRPr="00121A3E">
              <w:rPr>
                <w:rStyle w:val="FontStyle131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0100F1" w:rsidRPr="00121A3E" w:rsidRDefault="008524F2" w:rsidP="00224FD2">
            <w:pPr>
              <w:pStyle w:val="Style31"/>
              <w:widowControl/>
              <w:spacing w:line="276" w:lineRule="auto"/>
              <w:ind w:firstLine="0"/>
            </w:pPr>
            <w:r w:rsidRPr="00121A3E">
              <w:t>Разрешит</w:t>
            </w:r>
            <w:r w:rsidR="00B5157C">
              <w:t xml:space="preserve"> </w:t>
            </w:r>
            <w:r w:rsidR="000100F1" w:rsidRPr="00121A3E">
              <w:t xml:space="preserve">более точно отслеживать движения основных средств, </w:t>
            </w:r>
            <w:r w:rsidRPr="00121A3E">
              <w:t>приобретать</w:t>
            </w:r>
            <w:r w:rsidR="000100F1" w:rsidRPr="00121A3E">
              <w:t xml:space="preserve"> более полную и достоверную информацию о составе и структуре основных средств</w:t>
            </w:r>
          </w:p>
        </w:tc>
      </w:tr>
    </w:tbl>
    <w:p w:rsidR="000100F1" w:rsidRPr="00121A3E" w:rsidRDefault="000100F1" w:rsidP="000100F1">
      <w:pPr>
        <w:pStyle w:val="a9"/>
        <w:ind w:left="142" w:firstLine="927"/>
        <w:jc w:val="both"/>
        <w:rPr>
          <w:rFonts w:ascii="Times New Roman" w:hAnsi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Способ уменьшаемого остатка </w:t>
      </w:r>
      <w:r w:rsidR="008524F2" w:rsidRPr="00121A3E">
        <w:rPr>
          <w:rFonts w:ascii="Times New Roman" w:hAnsi="Times New Roman" w:cs="Times New Roman"/>
          <w:sz w:val="28"/>
          <w:szCs w:val="28"/>
        </w:rPr>
        <w:t>причисляется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 разряду </w:t>
      </w:r>
      <w:r w:rsidR="008524F2" w:rsidRPr="00121A3E">
        <w:rPr>
          <w:rFonts w:ascii="Times New Roman" w:hAnsi="Times New Roman" w:cs="Times New Roman"/>
          <w:sz w:val="28"/>
          <w:szCs w:val="28"/>
        </w:rPr>
        <w:t>убыстренных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способов, </w:t>
      </w:r>
      <w:r w:rsidR="008524F2">
        <w:rPr>
          <w:rFonts w:ascii="Times New Roman" w:hAnsi="Times New Roman" w:cs="Times New Roman"/>
          <w:sz w:val="28"/>
          <w:szCs w:val="28"/>
        </w:rPr>
        <w:t xml:space="preserve"> которые обеспечивают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8524F2" w:rsidRPr="00121A3E">
        <w:rPr>
          <w:rFonts w:ascii="Times New Roman" w:hAnsi="Times New Roman" w:cs="Times New Roman"/>
          <w:sz w:val="28"/>
          <w:szCs w:val="28"/>
        </w:rPr>
        <w:t>неритмичное</w:t>
      </w:r>
      <w:r w:rsidR="008524F2">
        <w:rPr>
          <w:rFonts w:ascii="Times New Roman" w:hAnsi="Times New Roman" w:cs="Times New Roman"/>
          <w:sz w:val="28"/>
          <w:szCs w:val="28"/>
        </w:rPr>
        <w:t xml:space="preserve"> начисление амортизации на протяжении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срока полезного использования объектов основных средств: более интенсивно </w:t>
      </w:r>
      <w:r w:rsidR="008524F2">
        <w:rPr>
          <w:rFonts w:ascii="Times New Roman" w:hAnsi="Times New Roman" w:cs="Times New Roman"/>
          <w:sz w:val="28"/>
          <w:szCs w:val="28"/>
        </w:rPr>
        <w:t xml:space="preserve"> -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 первые годы, менее интенсивные - в последние. Это </w:t>
      </w:r>
      <w:r w:rsidR="008524F2">
        <w:rPr>
          <w:rFonts w:ascii="Times New Roman" w:hAnsi="Times New Roman" w:cs="Times New Roman"/>
          <w:sz w:val="28"/>
          <w:szCs w:val="28"/>
        </w:rPr>
        <w:t xml:space="preserve"> можно объяснить</w:t>
      </w:r>
      <w:r w:rsidR="008524F2" w:rsidRPr="008524F2">
        <w:rPr>
          <w:rFonts w:ascii="Times New Roman" w:hAnsi="Times New Roman" w:cs="Times New Roman"/>
          <w:sz w:val="28"/>
          <w:szCs w:val="28"/>
        </w:rPr>
        <w:t>,</w:t>
      </w:r>
      <w:r w:rsidR="008524F2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8524F2" w:rsidRPr="00121A3E">
        <w:rPr>
          <w:rFonts w:ascii="Times New Roman" w:hAnsi="Times New Roman" w:cs="Times New Roman"/>
          <w:sz w:val="28"/>
          <w:szCs w:val="28"/>
        </w:rPr>
        <w:t>например</w:t>
      </w:r>
      <w:r w:rsidR="008524F2" w:rsidRPr="008524F2">
        <w:rPr>
          <w:rFonts w:ascii="Times New Roman" w:hAnsi="Times New Roman" w:cs="Times New Roman"/>
          <w:sz w:val="28"/>
          <w:szCs w:val="28"/>
        </w:rPr>
        <w:t>,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тем, что в </w:t>
      </w:r>
      <w:r w:rsidR="008524F2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время большая часть </w:t>
      </w:r>
      <w:r w:rsidR="008524F2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8524F2" w:rsidRPr="00121A3E">
        <w:rPr>
          <w:rFonts w:ascii="Times New Roman" w:hAnsi="Times New Roman" w:cs="Times New Roman"/>
          <w:sz w:val="28"/>
          <w:szCs w:val="28"/>
        </w:rPr>
        <w:t>в результате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технического прогресса </w:t>
      </w:r>
      <w:r w:rsidR="008524F2">
        <w:rPr>
          <w:rFonts w:ascii="Times New Roman" w:hAnsi="Times New Roman" w:cs="Times New Roman"/>
          <w:sz w:val="28"/>
          <w:szCs w:val="28"/>
        </w:rPr>
        <w:t xml:space="preserve"> сильно </w:t>
      </w:r>
      <w:r w:rsidR="008524F2" w:rsidRPr="00121A3E">
        <w:rPr>
          <w:rFonts w:ascii="Times New Roman" w:hAnsi="Times New Roman" w:cs="Times New Roman"/>
          <w:sz w:val="28"/>
          <w:szCs w:val="28"/>
        </w:rPr>
        <w:t>утрачивает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свои потребительские</w:t>
      </w:r>
      <w:r w:rsidR="00DC5F20">
        <w:rPr>
          <w:rFonts w:ascii="Times New Roman" w:hAnsi="Times New Roman" w:cs="Times New Roman"/>
          <w:sz w:val="28"/>
          <w:szCs w:val="28"/>
        </w:rPr>
        <w:t xml:space="preserve"> свойства: </w:t>
      </w:r>
      <w:r w:rsidR="00DC5F20" w:rsidRPr="00121A3E">
        <w:rPr>
          <w:rFonts w:ascii="Times New Roman" w:hAnsi="Times New Roman" w:cs="Times New Roman"/>
          <w:sz w:val="28"/>
          <w:szCs w:val="28"/>
        </w:rPr>
        <w:t>довольно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быстро морально </w:t>
      </w:r>
      <w:r w:rsidR="00DC5F20" w:rsidRPr="00121A3E">
        <w:rPr>
          <w:rFonts w:ascii="Times New Roman" w:hAnsi="Times New Roman" w:cs="Times New Roman"/>
          <w:sz w:val="28"/>
          <w:szCs w:val="28"/>
        </w:rPr>
        <w:t>стареет</w:t>
      </w:r>
      <w:r w:rsidR="00DC5F20">
        <w:rPr>
          <w:rFonts w:ascii="Times New Roman" w:hAnsi="Times New Roman" w:cs="Times New Roman"/>
          <w:sz w:val="28"/>
          <w:szCs w:val="28"/>
        </w:rPr>
        <w:t xml:space="preserve">. Потому зачастую </w:t>
      </w:r>
      <w:r w:rsidRPr="00121A3E">
        <w:rPr>
          <w:rFonts w:ascii="Times New Roman" w:hAnsi="Times New Roman" w:cs="Times New Roman"/>
          <w:sz w:val="28"/>
          <w:szCs w:val="28"/>
        </w:rPr>
        <w:t>оборудо</w:t>
      </w:r>
      <w:r w:rsidR="00DC5F20">
        <w:rPr>
          <w:rFonts w:ascii="Times New Roman" w:hAnsi="Times New Roman" w:cs="Times New Roman"/>
          <w:sz w:val="28"/>
          <w:szCs w:val="28"/>
        </w:rPr>
        <w:t>вание списывают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DC5F20" w:rsidRPr="00121A3E">
        <w:rPr>
          <w:rFonts w:ascii="Times New Roman" w:hAnsi="Times New Roman" w:cs="Times New Roman"/>
          <w:sz w:val="28"/>
          <w:szCs w:val="28"/>
        </w:rPr>
        <w:t>в результате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морального </w:t>
      </w:r>
      <w:r w:rsidR="00DC5F20" w:rsidRPr="00121A3E">
        <w:rPr>
          <w:rFonts w:ascii="Times New Roman" w:hAnsi="Times New Roman" w:cs="Times New Roman"/>
          <w:sz w:val="28"/>
          <w:szCs w:val="28"/>
        </w:rPr>
        <w:t>изнашивания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, а не физического. В </w:t>
      </w:r>
      <w:r w:rsidR="00DC5F20" w:rsidRPr="00121A3E">
        <w:rPr>
          <w:rFonts w:ascii="Times New Roman" w:hAnsi="Times New Roman" w:cs="Times New Roman"/>
          <w:sz w:val="28"/>
          <w:szCs w:val="28"/>
        </w:rPr>
        <w:t>данных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DC5F20">
        <w:rPr>
          <w:rFonts w:ascii="Times New Roman" w:hAnsi="Times New Roman" w:cs="Times New Roman"/>
          <w:sz w:val="28"/>
          <w:szCs w:val="28"/>
        </w:rPr>
        <w:t>экономически обосновано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C5F20">
        <w:rPr>
          <w:rFonts w:ascii="Times New Roman" w:hAnsi="Times New Roman" w:cs="Times New Roman"/>
          <w:sz w:val="28"/>
          <w:szCs w:val="28"/>
        </w:rPr>
        <w:t xml:space="preserve"> -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списывать на текущие </w:t>
      </w:r>
      <w:r w:rsidR="00DC5F20" w:rsidRPr="00121A3E">
        <w:rPr>
          <w:rFonts w:ascii="Times New Roman" w:hAnsi="Times New Roman" w:cs="Times New Roman"/>
          <w:sz w:val="28"/>
          <w:szCs w:val="28"/>
        </w:rPr>
        <w:t>расходы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большую часть амортизационных отчислений в первые годы эксплуатации </w:t>
      </w:r>
      <w:r w:rsidR="00DC5F20" w:rsidRPr="00121A3E">
        <w:rPr>
          <w:rFonts w:ascii="Times New Roman" w:hAnsi="Times New Roman" w:cs="Times New Roman"/>
          <w:sz w:val="28"/>
          <w:szCs w:val="28"/>
        </w:rPr>
        <w:t>оснащения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, чем в последующие. 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2.</w:t>
      </w:r>
      <w:r w:rsidRPr="00121A3E">
        <w:rPr>
          <w:rFonts w:ascii="Times New Roman" w:hAnsi="Times New Roman" w:cs="Times New Roman"/>
          <w:sz w:val="28"/>
          <w:szCs w:val="28"/>
        </w:rPr>
        <w:tab/>
        <w:t>Переход на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программу автоматизации учета «1С: Предприятие 8.0». «1С: Предприятие 8.0» </w:t>
      </w:r>
      <w:r w:rsidR="00DC5F20">
        <w:rPr>
          <w:rFonts w:ascii="Times New Roman" w:hAnsi="Times New Roman" w:cs="Times New Roman"/>
          <w:sz w:val="28"/>
          <w:szCs w:val="28"/>
        </w:rPr>
        <w:t xml:space="preserve"> - мощная система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DC5F20">
        <w:rPr>
          <w:rFonts w:ascii="Times New Roman" w:hAnsi="Times New Roman" w:cs="Times New Roman"/>
          <w:sz w:val="28"/>
          <w:szCs w:val="28"/>
        </w:rPr>
        <w:t xml:space="preserve"> которая предназначена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для комплексной автоматизации бухгалтерского учета во всех масштабах.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1С:Бухгалтерия 8 обладает рядом существенных преимуществ, в первую очередь это удобная работа с программой. В программе можно вести учет</w:t>
      </w:r>
      <w:r w:rsidR="00DC5F2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121A3E">
        <w:rPr>
          <w:rFonts w:ascii="Times New Roman" w:hAnsi="Times New Roman" w:cs="Times New Roman"/>
          <w:sz w:val="28"/>
          <w:szCs w:val="28"/>
        </w:rPr>
        <w:t>и индивидуальных предпринимателей, 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ней поддерживаются общая система налогообложения с уплатой налога на прибыль и упрощенная система налогообложения.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 одной информационной базе можно </w:t>
      </w:r>
      <w:r w:rsidR="00DC5F20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121A3E">
        <w:rPr>
          <w:rFonts w:ascii="Times New Roman" w:hAnsi="Times New Roman" w:cs="Times New Roman"/>
          <w:sz w:val="28"/>
          <w:szCs w:val="28"/>
        </w:rPr>
        <w:t xml:space="preserve">учет как одной, так и нескольких организаций. По наиболее часто </w:t>
      </w:r>
      <w:r w:rsidR="00DC5F20" w:rsidRPr="00121A3E">
        <w:rPr>
          <w:rFonts w:ascii="Times New Roman" w:hAnsi="Times New Roman" w:cs="Times New Roman"/>
          <w:sz w:val="28"/>
          <w:szCs w:val="28"/>
        </w:rPr>
        <w:lastRenderedPageBreak/>
        <w:t>применяемым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операциям панель</w:t>
      </w:r>
      <w:r w:rsidR="00DC5F20">
        <w:rPr>
          <w:rFonts w:ascii="Times New Roman" w:hAnsi="Times New Roman" w:cs="Times New Roman"/>
          <w:sz w:val="28"/>
          <w:szCs w:val="28"/>
        </w:rPr>
        <w:t>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функций наглядно показывает</w:t>
      </w:r>
      <w:r w:rsidR="00DC5F20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порядок работы в виде схем по наиболее часто </w:t>
      </w:r>
      <w:r w:rsidR="00DC5F20" w:rsidRPr="00121A3E">
        <w:rPr>
          <w:rFonts w:ascii="Times New Roman" w:hAnsi="Times New Roman" w:cs="Times New Roman"/>
          <w:sz w:val="28"/>
          <w:szCs w:val="28"/>
        </w:rPr>
        <w:t>употребляемым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операциям.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3. Учет </w:t>
      </w:r>
      <w:r w:rsidR="00DC5F20" w:rsidRPr="00121A3E">
        <w:rPr>
          <w:rFonts w:ascii="Times New Roman" w:hAnsi="Times New Roman" w:cs="Times New Roman"/>
          <w:sz w:val="28"/>
          <w:szCs w:val="28"/>
        </w:rPr>
        <w:t>некоторых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частей основных средств как </w:t>
      </w:r>
      <w:r w:rsidR="00DC5F20" w:rsidRPr="00121A3E">
        <w:rPr>
          <w:rFonts w:ascii="Times New Roman" w:hAnsi="Times New Roman" w:cs="Times New Roman"/>
          <w:sz w:val="28"/>
          <w:szCs w:val="28"/>
        </w:rPr>
        <w:t>некоторых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C5F20" w:rsidRPr="00121A3E">
        <w:rPr>
          <w:rFonts w:ascii="Times New Roman" w:hAnsi="Times New Roman" w:cs="Times New Roman"/>
          <w:sz w:val="28"/>
          <w:szCs w:val="28"/>
        </w:rPr>
        <w:t>ценой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не более 40000 с </w:t>
      </w:r>
      <w:r w:rsidR="00DC5F20" w:rsidRPr="00121A3E">
        <w:rPr>
          <w:rFonts w:ascii="Times New Roman" w:hAnsi="Times New Roman" w:cs="Times New Roman"/>
          <w:sz w:val="28"/>
          <w:szCs w:val="28"/>
        </w:rPr>
        <w:t>разным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DC5F20" w:rsidRPr="00121A3E">
        <w:rPr>
          <w:rFonts w:ascii="Times New Roman" w:hAnsi="Times New Roman" w:cs="Times New Roman"/>
          <w:sz w:val="28"/>
          <w:szCs w:val="28"/>
        </w:rPr>
        <w:t>применения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(например, монитор и прин</w:t>
      </w:r>
      <w:r w:rsidR="00DC5F20">
        <w:rPr>
          <w:rFonts w:ascii="Times New Roman" w:hAnsi="Times New Roman" w:cs="Times New Roman"/>
          <w:sz w:val="28"/>
          <w:szCs w:val="28"/>
        </w:rPr>
        <w:t>тер). Применяя такое разделение: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DC5F20">
        <w:rPr>
          <w:rFonts w:ascii="Times New Roman" w:hAnsi="Times New Roman" w:cs="Times New Roman"/>
          <w:sz w:val="28"/>
          <w:szCs w:val="28"/>
        </w:rPr>
        <w:t xml:space="preserve">1) </w:t>
      </w:r>
      <w:r w:rsidRPr="00121A3E">
        <w:rPr>
          <w:rFonts w:ascii="Times New Roman" w:hAnsi="Times New Roman" w:cs="Times New Roman"/>
          <w:sz w:val="28"/>
          <w:szCs w:val="28"/>
        </w:rPr>
        <w:t>стоимость основных средств будет включена в затраты единовременно. Следовательно,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C5F20" w:rsidRPr="00121A3E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DC5F20" w:rsidRPr="00121A3E">
        <w:rPr>
          <w:rFonts w:ascii="Times New Roman" w:hAnsi="Times New Roman" w:cs="Times New Roman"/>
          <w:sz w:val="28"/>
          <w:szCs w:val="28"/>
        </w:rPr>
        <w:t>снизить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налогооблагаемую прибыль.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DC5F20">
        <w:rPr>
          <w:rFonts w:ascii="Times New Roman" w:hAnsi="Times New Roman" w:cs="Times New Roman"/>
          <w:sz w:val="28"/>
          <w:szCs w:val="28"/>
        </w:rPr>
        <w:t xml:space="preserve">2) </w:t>
      </w:r>
      <w:r w:rsidRPr="00121A3E">
        <w:rPr>
          <w:rFonts w:ascii="Times New Roman" w:hAnsi="Times New Roman" w:cs="Times New Roman"/>
          <w:sz w:val="28"/>
          <w:szCs w:val="28"/>
        </w:rPr>
        <w:t xml:space="preserve">бухгалтеру не </w:t>
      </w:r>
      <w:r w:rsidR="00DC5F20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121A3E">
        <w:rPr>
          <w:rFonts w:ascii="Times New Roman" w:hAnsi="Times New Roman" w:cs="Times New Roman"/>
          <w:sz w:val="28"/>
          <w:szCs w:val="28"/>
        </w:rPr>
        <w:t xml:space="preserve">начислять амортизацию по </w:t>
      </w:r>
      <w:r w:rsidR="00DC5F20" w:rsidRPr="00121A3E">
        <w:rPr>
          <w:rFonts w:ascii="Times New Roman" w:hAnsi="Times New Roman" w:cs="Times New Roman"/>
          <w:sz w:val="28"/>
          <w:szCs w:val="28"/>
        </w:rPr>
        <w:t>данным</w:t>
      </w:r>
      <w:r w:rsidR="006A0166">
        <w:rPr>
          <w:rFonts w:ascii="Times New Roman" w:hAnsi="Times New Roman" w:cs="Times New Roman"/>
          <w:sz w:val="28"/>
          <w:szCs w:val="28"/>
        </w:rPr>
        <w:t xml:space="preserve"> основным средствам. 3) 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6A0166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121A3E">
        <w:rPr>
          <w:rFonts w:ascii="Times New Roman" w:hAnsi="Times New Roman" w:cs="Times New Roman"/>
          <w:sz w:val="28"/>
          <w:szCs w:val="28"/>
        </w:rPr>
        <w:t>не будет переплачивать</w:t>
      </w:r>
      <w:r w:rsidR="006A0166">
        <w:rPr>
          <w:rFonts w:ascii="Times New Roman" w:hAnsi="Times New Roman" w:cs="Times New Roman"/>
          <w:sz w:val="28"/>
          <w:szCs w:val="28"/>
        </w:rPr>
        <w:t xml:space="preserve">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налог на имущество, </w:t>
      </w:r>
      <w:r w:rsidR="006A0166" w:rsidRPr="00121A3E">
        <w:rPr>
          <w:rFonts w:ascii="Times New Roman" w:hAnsi="Times New Roman" w:cs="Times New Roman"/>
          <w:sz w:val="28"/>
          <w:szCs w:val="28"/>
        </w:rPr>
        <w:t>поскольку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основные средства на балансе </w:t>
      </w:r>
      <w:r w:rsidR="006A0166" w:rsidRPr="00121A3E">
        <w:rPr>
          <w:rFonts w:ascii="Times New Roman" w:hAnsi="Times New Roman" w:cs="Times New Roman"/>
          <w:sz w:val="28"/>
          <w:szCs w:val="28"/>
        </w:rPr>
        <w:t>значит</w:t>
      </w:r>
      <w:r w:rsidR="006A0166">
        <w:rPr>
          <w:rFonts w:ascii="Times New Roman" w:hAnsi="Times New Roman" w:cs="Times New Roman"/>
          <w:sz w:val="28"/>
          <w:szCs w:val="28"/>
        </w:rPr>
        <w:t>ь</w:t>
      </w:r>
      <w:r w:rsidR="006A0166" w:rsidRPr="00121A3E">
        <w:rPr>
          <w:rFonts w:ascii="Times New Roman" w:hAnsi="Times New Roman" w:cs="Times New Roman"/>
          <w:sz w:val="28"/>
          <w:szCs w:val="28"/>
        </w:rPr>
        <w:t>ся</w:t>
      </w:r>
      <w:r w:rsidRPr="00121A3E">
        <w:rPr>
          <w:rFonts w:ascii="Times New Roman" w:hAnsi="Times New Roman" w:cs="Times New Roman"/>
          <w:sz w:val="28"/>
          <w:szCs w:val="28"/>
        </w:rPr>
        <w:t>, не будут.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4. Формирование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резерва на ремонт основных средств. Это </w:t>
      </w:r>
      <w:r w:rsidR="006A0166" w:rsidRPr="00121A3E">
        <w:rPr>
          <w:rFonts w:ascii="Times New Roman" w:hAnsi="Times New Roman" w:cs="Times New Roman"/>
          <w:sz w:val="28"/>
          <w:szCs w:val="28"/>
        </w:rPr>
        <w:t>нужно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для равномерного </w:t>
      </w:r>
      <w:r w:rsidR="006A0166" w:rsidRPr="00121A3E">
        <w:rPr>
          <w:rFonts w:ascii="Times New Roman" w:hAnsi="Times New Roman" w:cs="Times New Roman"/>
          <w:sz w:val="28"/>
          <w:szCs w:val="28"/>
        </w:rPr>
        <w:t>введения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данных затрат в </w:t>
      </w:r>
      <w:r w:rsidR="006A0166" w:rsidRPr="00121A3E">
        <w:rPr>
          <w:rFonts w:ascii="Times New Roman" w:hAnsi="Times New Roman" w:cs="Times New Roman"/>
          <w:sz w:val="28"/>
          <w:szCs w:val="28"/>
        </w:rPr>
        <w:t>расходы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продажу отчетного периода. В </w:t>
      </w:r>
      <w:r w:rsidR="006A0166">
        <w:rPr>
          <w:rFonts w:ascii="Times New Roman" w:hAnsi="Times New Roman" w:cs="Times New Roman"/>
          <w:sz w:val="28"/>
          <w:szCs w:val="28"/>
        </w:rPr>
        <w:t xml:space="preserve"> другом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случае единовременное списание </w:t>
      </w:r>
      <w:r w:rsidR="006A0166" w:rsidRPr="00121A3E">
        <w:rPr>
          <w:rFonts w:ascii="Times New Roman" w:hAnsi="Times New Roman" w:cs="Times New Roman"/>
          <w:sz w:val="28"/>
          <w:szCs w:val="28"/>
        </w:rPr>
        <w:t>существенных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затрат на ремонт основных средств </w:t>
      </w:r>
      <w:r w:rsidR="006A0166">
        <w:rPr>
          <w:rFonts w:ascii="Times New Roman" w:hAnsi="Times New Roman" w:cs="Times New Roman"/>
          <w:sz w:val="28"/>
          <w:szCs w:val="28"/>
        </w:rPr>
        <w:t xml:space="preserve"> может повлечь </w:t>
      </w:r>
      <w:r w:rsidRPr="00121A3E">
        <w:rPr>
          <w:rFonts w:ascii="Times New Roman" w:hAnsi="Times New Roman" w:cs="Times New Roman"/>
          <w:sz w:val="28"/>
          <w:szCs w:val="28"/>
        </w:rPr>
        <w:t>резкое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="006A0166" w:rsidRPr="00121A3E">
        <w:rPr>
          <w:rFonts w:ascii="Times New Roman" w:hAnsi="Times New Roman" w:cs="Times New Roman"/>
          <w:sz w:val="28"/>
          <w:szCs w:val="28"/>
        </w:rPr>
        <w:t>повышение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себестоимости и может </w:t>
      </w:r>
      <w:r w:rsidR="006A0166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121A3E">
        <w:rPr>
          <w:rFonts w:ascii="Times New Roman" w:hAnsi="Times New Roman" w:cs="Times New Roman"/>
          <w:sz w:val="28"/>
          <w:szCs w:val="28"/>
        </w:rPr>
        <w:t>причиной убытков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5.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На </w:t>
      </w:r>
      <w:r w:rsidR="006A0166" w:rsidRPr="00121A3E">
        <w:rPr>
          <w:rFonts w:ascii="Times New Roman" w:hAnsi="Times New Roman" w:cs="Times New Roman"/>
          <w:sz w:val="28"/>
          <w:szCs w:val="28"/>
        </w:rPr>
        <w:t>стабильной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6A0166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6A0166" w:rsidRPr="00121A3E">
        <w:rPr>
          <w:rFonts w:ascii="Times New Roman" w:hAnsi="Times New Roman" w:cs="Times New Roman"/>
          <w:sz w:val="28"/>
          <w:szCs w:val="28"/>
        </w:rPr>
        <w:t>проверку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уровня знаний учетными работниками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законодательных и нормативных актов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введение дополнительного контроля со стороны руководства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 Просмотр директором бухгалтерских документов, изучение им нормативно-правовой базы, действующей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 </w:t>
      </w:r>
      <w:r w:rsidR="006A0166">
        <w:rPr>
          <w:rFonts w:ascii="Times New Roman" w:hAnsi="Times New Roman" w:cs="Times New Roman"/>
          <w:sz w:val="28"/>
          <w:szCs w:val="28"/>
        </w:rPr>
        <w:t xml:space="preserve"> этой </w:t>
      </w:r>
      <w:r w:rsidR="006A0166" w:rsidRPr="00121A3E">
        <w:rPr>
          <w:rFonts w:ascii="Times New Roman" w:hAnsi="Times New Roman" w:cs="Times New Roman"/>
          <w:sz w:val="28"/>
          <w:szCs w:val="28"/>
        </w:rPr>
        <w:t>сфере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6A0166" w:rsidRPr="00121A3E">
        <w:rPr>
          <w:rFonts w:ascii="Times New Roman" w:hAnsi="Times New Roman" w:cs="Times New Roman"/>
          <w:sz w:val="28"/>
          <w:szCs w:val="28"/>
        </w:rPr>
        <w:t>разрешит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более рационально </w:t>
      </w:r>
      <w:r w:rsidR="006A0166" w:rsidRPr="00121A3E">
        <w:rPr>
          <w:rFonts w:ascii="Times New Roman" w:hAnsi="Times New Roman" w:cs="Times New Roman"/>
          <w:sz w:val="28"/>
          <w:szCs w:val="28"/>
        </w:rPr>
        <w:t>тратить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средства на </w:t>
      </w:r>
      <w:r w:rsidR="006A0166" w:rsidRPr="00121A3E">
        <w:rPr>
          <w:rFonts w:ascii="Times New Roman" w:hAnsi="Times New Roman" w:cs="Times New Roman"/>
          <w:sz w:val="28"/>
          <w:szCs w:val="28"/>
        </w:rPr>
        <w:t>покупку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основных средств, </w:t>
      </w:r>
      <w:r w:rsidR="006A0166" w:rsidRPr="00121A3E">
        <w:rPr>
          <w:rFonts w:ascii="Times New Roman" w:hAnsi="Times New Roman" w:cs="Times New Roman"/>
          <w:sz w:val="28"/>
          <w:szCs w:val="28"/>
        </w:rPr>
        <w:t>поднять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дисциплину использования основных средств </w:t>
      </w:r>
      <w:r w:rsidR="006A0166">
        <w:rPr>
          <w:rFonts w:ascii="Times New Roman" w:hAnsi="Times New Roman" w:cs="Times New Roman"/>
          <w:sz w:val="28"/>
          <w:szCs w:val="28"/>
        </w:rPr>
        <w:t xml:space="preserve"> персоналом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предприятия. Необходимо проведение анализа эффективности использования основных средств по данным бухгалтерского учета под </w:t>
      </w:r>
      <w:r w:rsidR="006A0166" w:rsidRPr="00121A3E">
        <w:rPr>
          <w:rFonts w:ascii="Times New Roman" w:hAnsi="Times New Roman" w:cs="Times New Roman"/>
          <w:sz w:val="28"/>
          <w:szCs w:val="28"/>
        </w:rPr>
        <w:t>непринужденным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контролем директора предприятия. </w:t>
      </w:r>
      <w:r w:rsidR="006A0166">
        <w:rPr>
          <w:rFonts w:ascii="Times New Roman" w:hAnsi="Times New Roman" w:cs="Times New Roman"/>
          <w:sz w:val="28"/>
          <w:szCs w:val="28"/>
        </w:rPr>
        <w:t>Р</w:t>
      </w:r>
      <w:r w:rsidRPr="00121A3E">
        <w:rPr>
          <w:rFonts w:ascii="Times New Roman" w:hAnsi="Times New Roman" w:cs="Times New Roman"/>
          <w:sz w:val="28"/>
          <w:szCs w:val="28"/>
        </w:rPr>
        <w:t xml:space="preserve">уководитель будет </w:t>
      </w:r>
      <w:r w:rsidR="006A0166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121A3E">
        <w:rPr>
          <w:rFonts w:ascii="Times New Roman" w:hAnsi="Times New Roman" w:cs="Times New Roman"/>
          <w:sz w:val="28"/>
          <w:szCs w:val="28"/>
        </w:rPr>
        <w:t>более полную картину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состояния основного капитала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6A0166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121A3E">
        <w:rPr>
          <w:rFonts w:ascii="Times New Roman" w:hAnsi="Times New Roman" w:cs="Times New Roman"/>
          <w:sz w:val="28"/>
          <w:szCs w:val="28"/>
        </w:rPr>
        <w:t>аудиторской проверки правильности учета, налогообложения и использования 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также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позволит избежать ошибок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учете основных средств и их отображения в финансовой отчетности.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A0166">
        <w:rPr>
          <w:rFonts w:ascii="Times New Roman" w:hAnsi="Times New Roman" w:cs="Times New Roman"/>
          <w:sz w:val="28"/>
          <w:szCs w:val="28"/>
        </w:rPr>
        <w:t>Б</w:t>
      </w:r>
      <w:r w:rsidRPr="00121A3E">
        <w:rPr>
          <w:rFonts w:ascii="Times New Roman" w:hAnsi="Times New Roman" w:cs="Times New Roman"/>
          <w:sz w:val="28"/>
          <w:szCs w:val="28"/>
        </w:rPr>
        <w:t xml:space="preserve">ыло </w:t>
      </w:r>
      <w:r w:rsidR="006A0166" w:rsidRPr="00121A3E">
        <w:rPr>
          <w:rFonts w:ascii="Times New Roman" w:hAnsi="Times New Roman" w:cs="Times New Roman"/>
          <w:sz w:val="28"/>
          <w:szCs w:val="28"/>
        </w:rPr>
        <w:t>установлено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, что аналитический учет в организации </w:t>
      </w:r>
      <w:r w:rsidR="006A0166" w:rsidRPr="00121A3E">
        <w:rPr>
          <w:rFonts w:ascii="Times New Roman" w:hAnsi="Times New Roman" w:cs="Times New Roman"/>
          <w:sz w:val="28"/>
          <w:szCs w:val="28"/>
        </w:rPr>
        <w:t>мало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эффективен, не </w:t>
      </w:r>
      <w:r w:rsidR="006A0166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полной и </w:t>
      </w:r>
      <w:r w:rsidR="006A0166" w:rsidRPr="00121A3E">
        <w:rPr>
          <w:rFonts w:ascii="Times New Roman" w:hAnsi="Times New Roman" w:cs="Times New Roman"/>
          <w:sz w:val="28"/>
          <w:szCs w:val="28"/>
        </w:rPr>
        <w:t>детальной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информации о движении и состоянии основных средств. </w:t>
      </w:r>
      <w:r w:rsidR="006A016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121A3E">
        <w:rPr>
          <w:rFonts w:ascii="Times New Roman" w:hAnsi="Times New Roman" w:cs="Times New Roman"/>
          <w:sz w:val="28"/>
          <w:szCs w:val="28"/>
        </w:rPr>
        <w:t>организации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для оптимизации учета </w:t>
      </w:r>
      <w:r w:rsidR="006A0166" w:rsidRPr="00121A3E">
        <w:rPr>
          <w:rFonts w:ascii="Times New Roman" w:hAnsi="Times New Roman" w:cs="Times New Roman"/>
          <w:sz w:val="28"/>
          <w:szCs w:val="28"/>
        </w:rPr>
        <w:t>нужно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рабочем плане счетов открыть к счетам 01,02, 08 субсчета и субсчета второго порядка для более </w:t>
      </w:r>
      <w:r w:rsidR="006A0166" w:rsidRPr="00121A3E">
        <w:rPr>
          <w:rFonts w:ascii="Times New Roman" w:hAnsi="Times New Roman" w:cs="Times New Roman"/>
          <w:sz w:val="28"/>
          <w:szCs w:val="28"/>
        </w:rPr>
        <w:t>верной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 полной информации (таблица 16).</w:t>
      </w:r>
    </w:p>
    <w:p w:rsidR="000100F1" w:rsidRPr="00121A3E" w:rsidRDefault="000100F1" w:rsidP="00C12C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Таблица 16</w:t>
      </w:r>
    </w:p>
    <w:p w:rsidR="000100F1" w:rsidRPr="00121A3E" w:rsidRDefault="000100F1" w:rsidP="00C12C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Дополнения в рабочий план счетов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3420"/>
        <w:gridCol w:w="3600"/>
      </w:tblGrid>
      <w:tr w:rsidR="00121A3E" w:rsidRPr="00121A3E" w:rsidTr="00224FD2">
        <w:tc>
          <w:tcPr>
            <w:tcW w:w="1728" w:type="dxa"/>
          </w:tcPr>
          <w:p w:rsidR="000100F1" w:rsidRPr="00121A3E" w:rsidRDefault="000100F1" w:rsidP="002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900" w:type="dxa"/>
          </w:tcPr>
          <w:p w:rsidR="000100F1" w:rsidRPr="00121A3E" w:rsidRDefault="000100F1" w:rsidP="002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3420" w:type="dxa"/>
          </w:tcPr>
          <w:p w:rsidR="000100F1" w:rsidRPr="00121A3E" w:rsidRDefault="000100F1" w:rsidP="002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субсчета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субсчета второго порядка</w:t>
            </w:r>
          </w:p>
        </w:tc>
      </w:tr>
      <w:tr w:rsidR="00121A3E" w:rsidRPr="00121A3E" w:rsidTr="00224FD2">
        <w:trPr>
          <w:trHeight w:val="164"/>
        </w:trPr>
        <w:tc>
          <w:tcPr>
            <w:tcW w:w="1728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</w:tcPr>
          <w:p w:rsidR="000100F1" w:rsidRPr="00121A3E" w:rsidRDefault="000100F1" w:rsidP="00224FD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Основные средства в эксплуатации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1370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Выбытие основных средств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460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Основные средства, переданные в аренду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440"/>
        </w:trPr>
        <w:tc>
          <w:tcPr>
            <w:tcW w:w="1728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00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</w:tcPr>
          <w:p w:rsidR="000100F1" w:rsidRPr="00121A3E" w:rsidRDefault="000100F1" w:rsidP="00224F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Амортизация основных средств в эксплуатации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360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Амортизация основных средств, переданных в аренду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440"/>
        </w:trPr>
        <w:tc>
          <w:tcPr>
            <w:tcW w:w="1728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во </w:t>
            </w:r>
            <w:r w:rsidR="006A0166" w:rsidRPr="00121A3E">
              <w:rPr>
                <w:rFonts w:ascii="Times New Roman" w:hAnsi="Times New Roman" w:cs="Times New Roman"/>
                <w:sz w:val="24"/>
                <w:szCs w:val="24"/>
              </w:rPr>
              <w:t>вне оборотные</w:t>
            </w: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900" w:type="dxa"/>
            <w:vMerge w:val="restart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0" w:type="dxa"/>
          </w:tcPr>
          <w:p w:rsidR="000100F1" w:rsidRPr="00121A3E" w:rsidRDefault="000100F1" w:rsidP="00224FD2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3E" w:rsidRPr="00121A3E" w:rsidTr="00224FD2">
        <w:trPr>
          <w:trHeight w:val="360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основных средств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</w:tc>
      </w:tr>
      <w:tr w:rsidR="00121A3E" w:rsidRPr="00121A3E" w:rsidTr="00224FD2">
        <w:trPr>
          <w:trHeight w:val="640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Приобретение отдельных объектов основных средств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1. Здания и сооружения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2. Технические устройства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3. Транспортные средства 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Компьютеры и оргтехника</w:t>
            </w:r>
          </w:p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</w:tr>
      <w:tr w:rsidR="00121A3E" w:rsidRPr="00121A3E" w:rsidTr="00224FD2">
        <w:trPr>
          <w:trHeight w:val="635"/>
        </w:trPr>
        <w:tc>
          <w:tcPr>
            <w:tcW w:w="1728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4. Приобретение нематериальных активов</w:t>
            </w:r>
          </w:p>
        </w:tc>
        <w:tc>
          <w:tcPr>
            <w:tcW w:w="3600" w:type="dxa"/>
          </w:tcPr>
          <w:p w:rsidR="000100F1" w:rsidRPr="00121A3E" w:rsidRDefault="000100F1" w:rsidP="0022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F1" w:rsidRPr="00121A3E" w:rsidRDefault="006A0166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дополнения в рабочий план счетов </w:t>
      </w:r>
      <w:r w:rsidRPr="00121A3E">
        <w:rPr>
          <w:rFonts w:ascii="Times New Roman" w:hAnsi="Times New Roman" w:cs="Times New Roman"/>
          <w:sz w:val="28"/>
          <w:szCs w:val="28"/>
        </w:rPr>
        <w:t>разрешат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более точно отсл</w:t>
      </w:r>
      <w:r>
        <w:rPr>
          <w:rFonts w:ascii="Times New Roman" w:hAnsi="Times New Roman" w:cs="Times New Roman"/>
          <w:sz w:val="28"/>
          <w:szCs w:val="28"/>
        </w:rPr>
        <w:t xml:space="preserve">едить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движения основных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21A3E">
        <w:rPr>
          <w:rFonts w:ascii="Times New Roman" w:hAnsi="Times New Roman" w:cs="Times New Roman"/>
          <w:sz w:val="28"/>
          <w:szCs w:val="28"/>
        </w:rPr>
        <w:t>глубокую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и </w:t>
      </w:r>
      <w:r w:rsidRPr="00121A3E">
        <w:rPr>
          <w:rFonts w:ascii="Times New Roman" w:hAnsi="Times New Roman" w:cs="Times New Roman"/>
          <w:sz w:val="28"/>
          <w:szCs w:val="28"/>
        </w:rPr>
        <w:t>верную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информацию о составе и структуре основных средств.</w:t>
      </w:r>
    </w:p>
    <w:p w:rsidR="000100F1" w:rsidRPr="00121A3E" w:rsidRDefault="000100F1" w:rsidP="00010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6A0166">
        <w:rPr>
          <w:rFonts w:ascii="Times New Roman" w:hAnsi="Times New Roman" w:cs="Times New Roman"/>
          <w:sz w:val="28"/>
          <w:szCs w:val="28"/>
        </w:rPr>
        <w:t xml:space="preserve"> которая характеризует 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6A0166" w:rsidRPr="00121A3E">
        <w:rPr>
          <w:rFonts w:ascii="Times New Roman" w:hAnsi="Times New Roman" w:cs="Times New Roman"/>
          <w:sz w:val="28"/>
          <w:szCs w:val="28"/>
        </w:rPr>
        <w:t>различные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аспекты документального оформления движения основных средств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», </w:t>
      </w:r>
      <w:r w:rsidR="006A0166" w:rsidRPr="00121A3E">
        <w:rPr>
          <w:rFonts w:ascii="Times New Roman" w:hAnsi="Times New Roman" w:cs="Times New Roman"/>
          <w:sz w:val="28"/>
          <w:szCs w:val="28"/>
        </w:rPr>
        <w:t>заключается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отдельных, </w:t>
      </w:r>
      <w:r w:rsidR="00E2616E">
        <w:rPr>
          <w:rFonts w:ascii="Times New Roman" w:hAnsi="Times New Roman" w:cs="Times New Roman"/>
          <w:sz w:val="28"/>
          <w:szCs w:val="28"/>
        </w:rPr>
        <w:t xml:space="preserve"> что не интегрированы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между собой учетных системах, </w:t>
      </w:r>
      <w:r w:rsidR="00E2616E">
        <w:rPr>
          <w:rFonts w:ascii="Times New Roman" w:hAnsi="Times New Roman" w:cs="Times New Roman"/>
          <w:sz w:val="28"/>
          <w:szCs w:val="28"/>
        </w:rPr>
        <w:t xml:space="preserve">ведущиеся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</w:t>
      </w:r>
      <w:r w:rsidR="00E2616E" w:rsidRPr="00121A3E">
        <w:rPr>
          <w:rFonts w:ascii="Times New Roman" w:hAnsi="Times New Roman" w:cs="Times New Roman"/>
          <w:sz w:val="28"/>
          <w:szCs w:val="28"/>
        </w:rPr>
        <w:t>различных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подразделениях и службах</w:t>
      </w:r>
      <w:r w:rsidR="00E261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. А </w:t>
      </w:r>
      <w:r w:rsidR="00E2616E" w:rsidRPr="00121A3E">
        <w:rPr>
          <w:rFonts w:ascii="Times New Roman" w:hAnsi="Times New Roman" w:cs="Times New Roman"/>
          <w:sz w:val="28"/>
          <w:szCs w:val="28"/>
        </w:rPr>
        <w:t>наличествующая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процедура задания параметров уник</w:t>
      </w:r>
      <w:r w:rsidR="00E2616E">
        <w:rPr>
          <w:rFonts w:ascii="Times New Roman" w:hAnsi="Times New Roman" w:cs="Times New Roman"/>
          <w:sz w:val="28"/>
          <w:szCs w:val="28"/>
        </w:rPr>
        <w:t>ального идентификатора объекта: присвоение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E2616E" w:rsidRPr="00121A3E">
        <w:rPr>
          <w:rFonts w:ascii="Times New Roman" w:hAnsi="Times New Roman" w:cs="Times New Roman"/>
          <w:sz w:val="28"/>
          <w:szCs w:val="28"/>
        </w:rPr>
        <w:t>классифицирования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объекту, не </w:t>
      </w:r>
      <w:r w:rsidR="00E2616E" w:rsidRPr="00121A3E">
        <w:rPr>
          <w:rFonts w:ascii="Times New Roman" w:hAnsi="Times New Roman" w:cs="Times New Roman"/>
          <w:sz w:val="28"/>
          <w:szCs w:val="28"/>
        </w:rPr>
        <w:t>разрешает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однозн</w:t>
      </w:r>
      <w:r w:rsidR="00E2616E">
        <w:rPr>
          <w:rFonts w:ascii="Times New Roman" w:hAnsi="Times New Roman" w:cs="Times New Roman"/>
          <w:sz w:val="28"/>
          <w:szCs w:val="28"/>
        </w:rPr>
        <w:t>ачно определя</w:t>
      </w:r>
      <w:r w:rsidRPr="00121A3E">
        <w:rPr>
          <w:rFonts w:ascii="Times New Roman" w:hAnsi="Times New Roman" w:cs="Times New Roman"/>
          <w:sz w:val="28"/>
          <w:szCs w:val="28"/>
        </w:rPr>
        <w:t>ть объект в бухгалтерском, техническом и имущественном учете.</w:t>
      </w:r>
    </w:p>
    <w:p w:rsidR="000100F1" w:rsidRPr="00121A3E" w:rsidRDefault="00E2616E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этого, </w:t>
      </w:r>
      <w:r w:rsidRPr="00121A3E">
        <w:rPr>
          <w:rFonts w:ascii="Times New Roman" w:hAnsi="Times New Roman" w:cs="Times New Roman"/>
          <w:sz w:val="28"/>
          <w:szCs w:val="28"/>
        </w:rPr>
        <w:t>обычно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, процент заполнения карточки основного средства </w:t>
      </w:r>
      <w:r w:rsidRPr="00121A3E">
        <w:rPr>
          <w:rFonts w:ascii="Times New Roman" w:hAnsi="Times New Roman" w:cs="Times New Roman"/>
          <w:sz w:val="28"/>
          <w:szCs w:val="28"/>
        </w:rPr>
        <w:t>низкий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. </w:t>
      </w:r>
      <w:r w:rsidRPr="00121A3E">
        <w:rPr>
          <w:rFonts w:ascii="Times New Roman" w:hAnsi="Times New Roman" w:cs="Times New Roman"/>
          <w:sz w:val="28"/>
          <w:szCs w:val="28"/>
        </w:rPr>
        <w:t>В результате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этого информация из нее не востребована в </w:t>
      </w:r>
      <w:r>
        <w:rPr>
          <w:rFonts w:ascii="Times New Roman" w:hAnsi="Times New Roman" w:cs="Times New Roman"/>
          <w:sz w:val="28"/>
          <w:szCs w:val="28"/>
        </w:rPr>
        <w:t xml:space="preserve"> надлежащей </w:t>
      </w:r>
      <w:r w:rsidR="000100F1" w:rsidRPr="00121A3E">
        <w:rPr>
          <w:rFonts w:ascii="Times New Roman" w:hAnsi="Times New Roman" w:cs="Times New Roman"/>
          <w:sz w:val="28"/>
          <w:szCs w:val="28"/>
        </w:rPr>
        <w:t>мере. «Слепые» бухгалтерские проводки по операциям с осн</w:t>
      </w:r>
      <w:r>
        <w:rPr>
          <w:rFonts w:ascii="Times New Roman" w:hAnsi="Times New Roman" w:cs="Times New Roman"/>
          <w:sz w:val="28"/>
          <w:szCs w:val="28"/>
        </w:rPr>
        <w:t>овными средствами не фиксируют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в карточке учета конкретного объекта. </w:t>
      </w:r>
      <w:r w:rsidRPr="00121A3E">
        <w:rPr>
          <w:rFonts w:ascii="Times New Roman" w:hAnsi="Times New Roman" w:cs="Times New Roman"/>
          <w:sz w:val="28"/>
          <w:szCs w:val="28"/>
        </w:rPr>
        <w:t>К примеру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, в карточках может быть </w:t>
      </w:r>
      <w:r w:rsidRPr="00121A3E">
        <w:rPr>
          <w:rFonts w:ascii="Times New Roman" w:hAnsi="Times New Roman" w:cs="Times New Roman"/>
          <w:sz w:val="28"/>
          <w:szCs w:val="28"/>
        </w:rPr>
        <w:t>капля в море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данных о ремонтах, выручке при </w:t>
      </w:r>
      <w:r>
        <w:rPr>
          <w:rFonts w:ascii="Times New Roman" w:hAnsi="Times New Roman" w:cs="Times New Roman"/>
          <w:sz w:val="28"/>
          <w:szCs w:val="28"/>
        </w:rPr>
        <w:t xml:space="preserve"> продаже </w:t>
      </w:r>
      <w:r w:rsidR="000100F1" w:rsidRPr="00121A3E">
        <w:rPr>
          <w:rFonts w:ascii="Times New Roman" w:hAnsi="Times New Roman" w:cs="Times New Roman"/>
          <w:sz w:val="28"/>
          <w:szCs w:val="28"/>
        </w:rPr>
        <w:t>имущества и пр.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Способом решения </w:t>
      </w:r>
      <w:r w:rsidR="00E2616E">
        <w:rPr>
          <w:rFonts w:ascii="Times New Roman" w:hAnsi="Times New Roman" w:cs="Times New Roman"/>
          <w:sz w:val="28"/>
          <w:szCs w:val="28"/>
        </w:rPr>
        <w:t xml:space="preserve"> названных </w:t>
      </w:r>
      <w:r w:rsidRPr="00121A3E">
        <w:rPr>
          <w:rFonts w:ascii="Times New Roman" w:hAnsi="Times New Roman" w:cs="Times New Roman"/>
          <w:sz w:val="28"/>
          <w:szCs w:val="28"/>
        </w:rPr>
        <w:t xml:space="preserve">выше задач может </w:t>
      </w:r>
      <w:r w:rsidR="00E2616E">
        <w:rPr>
          <w:rFonts w:ascii="Times New Roman" w:hAnsi="Times New Roman" w:cs="Times New Roman"/>
          <w:sz w:val="28"/>
          <w:szCs w:val="28"/>
        </w:rPr>
        <w:t xml:space="preserve"> быть вы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E2616E" w:rsidRPr="00121A3E">
        <w:rPr>
          <w:rFonts w:ascii="Times New Roman" w:hAnsi="Times New Roman" w:cs="Times New Roman"/>
          <w:sz w:val="28"/>
          <w:szCs w:val="28"/>
        </w:rPr>
        <w:t>целостной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технологии по учету основных средств, и консолидация данных об объектах основных средств компании в единой учетной системе основных средств (</w:t>
      </w:r>
      <w:r w:rsidR="00E2616E" w:rsidRPr="00121A3E">
        <w:rPr>
          <w:rFonts w:ascii="Times New Roman" w:hAnsi="Times New Roman" w:cs="Times New Roman"/>
          <w:sz w:val="28"/>
          <w:szCs w:val="28"/>
        </w:rPr>
        <w:t>наименуем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E2616E" w:rsidRPr="00121A3E">
        <w:rPr>
          <w:rFonts w:ascii="Times New Roman" w:hAnsi="Times New Roman" w:cs="Times New Roman"/>
          <w:sz w:val="28"/>
          <w:szCs w:val="28"/>
        </w:rPr>
        <w:t>настоящую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систему единый регистр ОС). </w:t>
      </w:r>
      <w:r w:rsidR="00E2616E" w:rsidRPr="00121A3E">
        <w:rPr>
          <w:rFonts w:ascii="Times New Roman" w:hAnsi="Times New Roman" w:cs="Times New Roman"/>
          <w:sz w:val="28"/>
          <w:szCs w:val="28"/>
        </w:rPr>
        <w:t>Подобный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регистр </w:t>
      </w:r>
      <w:r w:rsidR="00E2616E">
        <w:rPr>
          <w:rFonts w:ascii="Times New Roman" w:hAnsi="Times New Roman" w:cs="Times New Roman"/>
          <w:sz w:val="28"/>
          <w:szCs w:val="28"/>
        </w:rPr>
        <w:t xml:space="preserve"> должен  быть </w:t>
      </w:r>
      <w:r w:rsidRPr="00121A3E">
        <w:rPr>
          <w:rFonts w:ascii="Times New Roman" w:hAnsi="Times New Roman" w:cs="Times New Roman"/>
          <w:sz w:val="28"/>
          <w:szCs w:val="28"/>
        </w:rPr>
        <w:t xml:space="preserve">тем механизмом, </w:t>
      </w:r>
      <w:r w:rsidR="00E2616E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унифицировать бизнес-процессы по учету основных средств и интегрировать </w:t>
      </w:r>
      <w:r w:rsidR="00E2616E" w:rsidRPr="00121A3E">
        <w:rPr>
          <w:rFonts w:ascii="Times New Roman" w:hAnsi="Times New Roman" w:cs="Times New Roman"/>
          <w:sz w:val="28"/>
          <w:szCs w:val="28"/>
        </w:rPr>
        <w:t>разно профильные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учетные системы внутри </w:t>
      </w:r>
      <w:r w:rsidR="00E2616E" w:rsidRPr="00121A3E">
        <w:rPr>
          <w:rFonts w:ascii="Times New Roman" w:hAnsi="Times New Roman" w:cs="Times New Roman"/>
          <w:sz w:val="28"/>
          <w:szCs w:val="28"/>
        </w:rPr>
        <w:t>данных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E2616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21A3E">
        <w:rPr>
          <w:rFonts w:ascii="Times New Roman" w:hAnsi="Times New Roman" w:cs="Times New Roman"/>
          <w:sz w:val="28"/>
          <w:szCs w:val="28"/>
        </w:rPr>
        <w:t>получения сопоставимой информации.</w:t>
      </w:r>
    </w:p>
    <w:p w:rsidR="000100F1" w:rsidRPr="00121A3E" w:rsidRDefault="00E2616E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основании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концепции такого регистра ОС должны 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две </w:t>
      </w:r>
      <w:r w:rsidRPr="00121A3E">
        <w:rPr>
          <w:rFonts w:ascii="Times New Roman" w:hAnsi="Times New Roman" w:cs="Times New Roman"/>
          <w:sz w:val="28"/>
          <w:szCs w:val="28"/>
        </w:rPr>
        <w:t>важнейшие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идеи - интеграция автономных детализированных первичных данных об ОС в </w:t>
      </w:r>
      <w:r w:rsidRPr="00121A3E">
        <w:rPr>
          <w:rFonts w:ascii="Times New Roman" w:hAnsi="Times New Roman" w:cs="Times New Roman"/>
          <w:sz w:val="28"/>
          <w:szCs w:val="28"/>
        </w:rPr>
        <w:t>единственном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хранилище и </w:t>
      </w:r>
      <w:r w:rsidRPr="00121A3E">
        <w:rPr>
          <w:rFonts w:ascii="Times New Roman" w:hAnsi="Times New Roman" w:cs="Times New Roman"/>
          <w:sz w:val="28"/>
          <w:szCs w:val="28"/>
        </w:rPr>
        <w:t>раздел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массивов первичных данных в </w:t>
      </w:r>
      <w:r w:rsidRPr="00121A3E">
        <w:rPr>
          <w:rFonts w:ascii="Times New Roman" w:hAnsi="Times New Roman" w:cs="Times New Roman"/>
          <w:sz w:val="28"/>
          <w:szCs w:val="28"/>
        </w:rPr>
        <w:t>потребных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для анализа аспектах, которые будут </w:t>
      </w:r>
      <w:r w:rsidRPr="00121A3E">
        <w:rPr>
          <w:rFonts w:ascii="Times New Roman" w:hAnsi="Times New Roman" w:cs="Times New Roman"/>
          <w:sz w:val="28"/>
          <w:szCs w:val="28"/>
        </w:rPr>
        <w:t>применяться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для </w:t>
      </w:r>
      <w:r w:rsidR="000100F1"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оперативной обработки и </w:t>
      </w:r>
      <w:r w:rsidRPr="00121A3E">
        <w:rPr>
          <w:rFonts w:ascii="Times New Roman" w:hAnsi="Times New Roman" w:cs="Times New Roman"/>
          <w:sz w:val="28"/>
          <w:szCs w:val="28"/>
        </w:rPr>
        <w:t>использоваться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для решения задач анализа и подготовки отчетности.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Общая модель регистра ОС должна </w:t>
      </w:r>
      <w:r w:rsidR="00E2616E" w:rsidRPr="00121A3E">
        <w:rPr>
          <w:rFonts w:ascii="Times New Roman" w:hAnsi="Times New Roman" w:cs="Times New Roman"/>
          <w:sz w:val="28"/>
          <w:szCs w:val="28"/>
        </w:rPr>
        <w:t>содержать</w:t>
      </w:r>
      <w:r w:rsidR="00E2616E">
        <w:rPr>
          <w:rFonts w:ascii="Times New Roman" w:hAnsi="Times New Roman" w:cs="Times New Roman"/>
          <w:sz w:val="28"/>
          <w:szCs w:val="28"/>
        </w:rPr>
        <w:t xml:space="preserve"> в себе три системы - система сбора данных, система хранения данных и система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подготовки отчетности. </w:t>
      </w:r>
      <w:r w:rsidR="00E2616E" w:rsidRPr="00121A3E">
        <w:rPr>
          <w:rFonts w:ascii="Times New Roman" w:hAnsi="Times New Roman" w:cs="Times New Roman"/>
          <w:sz w:val="28"/>
          <w:szCs w:val="28"/>
        </w:rPr>
        <w:t>Сравнение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же срезов данных из </w:t>
      </w:r>
      <w:r w:rsidR="00E2616E" w:rsidRPr="00121A3E">
        <w:rPr>
          <w:rFonts w:ascii="Times New Roman" w:hAnsi="Times New Roman" w:cs="Times New Roman"/>
          <w:sz w:val="28"/>
          <w:szCs w:val="28"/>
        </w:rPr>
        <w:t>различных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форм учета </w:t>
      </w:r>
      <w:r w:rsidR="00E2616E">
        <w:rPr>
          <w:rFonts w:ascii="Times New Roman" w:hAnsi="Times New Roman" w:cs="Times New Roman"/>
          <w:sz w:val="28"/>
          <w:szCs w:val="28"/>
        </w:rPr>
        <w:t xml:space="preserve"> надлежит </w:t>
      </w:r>
      <w:r w:rsidR="00E2616E" w:rsidRPr="00121A3E">
        <w:rPr>
          <w:rFonts w:ascii="Times New Roman" w:hAnsi="Times New Roman" w:cs="Times New Roman"/>
          <w:sz w:val="28"/>
          <w:szCs w:val="28"/>
        </w:rPr>
        <w:t>совершаться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уровне корпоративной отчетности. Это </w:t>
      </w:r>
      <w:r w:rsidR="00E2616E" w:rsidRPr="00121A3E">
        <w:rPr>
          <w:rFonts w:ascii="Times New Roman" w:hAnsi="Times New Roman" w:cs="Times New Roman"/>
          <w:sz w:val="28"/>
          <w:szCs w:val="28"/>
        </w:rPr>
        <w:t>обозначает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, что объединение первичных, временных и расчетных данных об основных средствах на уровне корпоративных отчетов </w:t>
      </w:r>
      <w:r w:rsidR="00E2616E" w:rsidRPr="00121A3E">
        <w:rPr>
          <w:rFonts w:ascii="Times New Roman" w:hAnsi="Times New Roman" w:cs="Times New Roman"/>
          <w:sz w:val="28"/>
          <w:szCs w:val="28"/>
        </w:rPr>
        <w:t>разрешит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E2616E" w:rsidRPr="00121A3E">
        <w:rPr>
          <w:rFonts w:ascii="Times New Roman" w:hAnsi="Times New Roman" w:cs="Times New Roman"/>
          <w:sz w:val="28"/>
          <w:szCs w:val="28"/>
        </w:rPr>
        <w:t>сберегать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регистре ОС </w:t>
      </w:r>
      <w:r w:rsidR="00E2616E" w:rsidRPr="00121A3E">
        <w:rPr>
          <w:rFonts w:ascii="Times New Roman" w:hAnsi="Times New Roman" w:cs="Times New Roman"/>
          <w:sz w:val="28"/>
          <w:szCs w:val="28"/>
        </w:rPr>
        <w:t>целиком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актуальные сведения вне привязки к первичным учетным системам.</w:t>
      </w:r>
    </w:p>
    <w:p w:rsidR="000100F1" w:rsidRPr="00121A3E" w:rsidRDefault="00E2616E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Коротко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структуру регистра ОС можно п</w:t>
      </w:r>
      <w:r>
        <w:rPr>
          <w:rFonts w:ascii="Times New Roman" w:hAnsi="Times New Roman" w:cs="Times New Roman"/>
          <w:sz w:val="28"/>
          <w:szCs w:val="28"/>
        </w:rPr>
        <w:t>редставля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ть в виде 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0100F1" w:rsidRPr="00121A3E">
        <w:rPr>
          <w:rFonts w:ascii="Times New Roman" w:hAnsi="Times New Roman" w:cs="Times New Roman"/>
          <w:sz w:val="28"/>
          <w:szCs w:val="28"/>
        </w:rPr>
        <w:t>групп данных: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- идентификаторы объекта основных средств;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963F0D" w:rsidRPr="00121A3E">
        <w:rPr>
          <w:rFonts w:ascii="Times New Roman" w:hAnsi="Times New Roman" w:cs="Times New Roman"/>
          <w:sz w:val="28"/>
          <w:szCs w:val="28"/>
        </w:rPr>
        <w:t>важнейшие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данные объекта основных средств;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- данные хозяйственных операций с основными средствами.</w:t>
      </w:r>
    </w:p>
    <w:p w:rsidR="000100F1" w:rsidRPr="00121A3E" w:rsidRDefault="00963F0D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Любая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хозяйственная операция должна </w:t>
      </w:r>
      <w:r w:rsidRPr="00121A3E">
        <w:rPr>
          <w:rFonts w:ascii="Times New Roman" w:hAnsi="Times New Roman" w:cs="Times New Roman"/>
          <w:sz w:val="28"/>
          <w:szCs w:val="28"/>
        </w:rPr>
        <w:t>беречь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автоматическую ссылку на электронный первичный документ учетной системы, и </w:t>
      </w:r>
      <w:r w:rsidRPr="00121A3E">
        <w:rPr>
          <w:rFonts w:ascii="Times New Roman" w:hAnsi="Times New Roman" w:cs="Times New Roman"/>
          <w:sz w:val="28"/>
          <w:szCs w:val="28"/>
        </w:rPr>
        <w:t>как раз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21A3E">
        <w:rPr>
          <w:rFonts w:ascii="Times New Roman" w:hAnsi="Times New Roman" w:cs="Times New Roman"/>
          <w:sz w:val="28"/>
          <w:szCs w:val="28"/>
        </w:rPr>
        <w:t>разрешит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добиться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121A3E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целей регистра ОС – обеспечить  прозрачность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учета имущества.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00F1" w:rsidRPr="00121A3E">
        <w:rPr>
          <w:rFonts w:ascii="Times New Roman" w:hAnsi="Times New Roman" w:cs="Times New Roman"/>
          <w:sz w:val="28"/>
          <w:szCs w:val="28"/>
        </w:rPr>
        <w:t>ерви</w:t>
      </w:r>
      <w:r>
        <w:rPr>
          <w:rFonts w:ascii="Times New Roman" w:hAnsi="Times New Roman" w:cs="Times New Roman"/>
          <w:sz w:val="28"/>
          <w:szCs w:val="28"/>
        </w:rPr>
        <w:t>чный документ не рассматривают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, как только унифицированный первичный документ бухгалтерского учета.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договоров, актов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0100F1" w:rsidRPr="00121A3E">
        <w:rPr>
          <w:rFonts w:ascii="Times New Roman" w:hAnsi="Times New Roman" w:cs="Times New Roman"/>
          <w:sz w:val="28"/>
          <w:szCs w:val="28"/>
        </w:rPr>
        <w:t>в эксплуатацию объекта в к</w:t>
      </w:r>
      <w:r>
        <w:rPr>
          <w:rFonts w:ascii="Times New Roman" w:hAnsi="Times New Roman" w:cs="Times New Roman"/>
          <w:sz w:val="28"/>
          <w:szCs w:val="28"/>
        </w:rPr>
        <w:t>арточке основного средства можно устанавливать привязку к таким документам: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страховой полис, инвентаризационная ведомость и прочее.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С технической </w:t>
      </w:r>
      <w:r w:rsidR="00963F0D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Pr="00121A3E">
        <w:rPr>
          <w:rFonts w:ascii="Times New Roman" w:hAnsi="Times New Roman" w:cs="Times New Roman"/>
          <w:sz w:val="28"/>
          <w:szCs w:val="28"/>
        </w:rPr>
        <w:t>единый регистр ОС должен обеспечи</w:t>
      </w:r>
      <w:r w:rsidR="00963F0D">
        <w:rPr>
          <w:rFonts w:ascii="Times New Roman" w:hAnsi="Times New Roman" w:cs="Times New Roman"/>
          <w:sz w:val="28"/>
          <w:szCs w:val="28"/>
        </w:rPr>
        <w:t>ва</w:t>
      </w:r>
      <w:r w:rsidRPr="00121A3E">
        <w:rPr>
          <w:rFonts w:ascii="Times New Roman" w:hAnsi="Times New Roman" w:cs="Times New Roman"/>
          <w:sz w:val="28"/>
          <w:szCs w:val="28"/>
        </w:rPr>
        <w:t>ть следующие возможности автоматизированной системы сбора и хранения информации: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="00963F0D">
        <w:rPr>
          <w:rFonts w:ascii="Times New Roman" w:hAnsi="Times New Roman" w:cs="Times New Roman"/>
          <w:sz w:val="28"/>
          <w:szCs w:val="28"/>
        </w:rPr>
        <w:t>проверка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целостности получаемых из внешних систем, данных;</w:t>
      </w:r>
    </w:p>
    <w:p w:rsidR="000100F1" w:rsidRPr="00121A3E" w:rsidRDefault="00963F0D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скорость обмена данными с внешними системами;</w:t>
      </w:r>
    </w:p>
    <w:p w:rsidR="000100F1" w:rsidRPr="00121A3E" w:rsidRDefault="00963F0D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скорость построения отчетов;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- про</w:t>
      </w:r>
      <w:r w:rsidR="00963F0D">
        <w:rPr>
          <w:rFonts w:ascii="Times New Roman" w:hAnsi="Times New Roman" w:cs="Times New Roman"/>
          <w:sz w:val="28"/>
          <w:szCs w:val="28"/>
        </w:rPr>
        <w:t>стота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построения отчетов;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>- широкие возможности анализа.</w:t>
      </w:r>
    </w:p>
    <w:p w:rsidR="000100F1" w:rsidRPr="00121A3E" w:rsidRDefault="00963F0D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Потенциалы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и преимущества, которые </w:t>
      </w:r>
      <w:r w:rsidRPr="00121A3E">
        <w:rPr>
          <w:rFonts w:ascii="Times New Roman" w:hAnsi="Times New Roman" w:cs="Times New Roman"/>
          <w:sz w:val="28"/>
          <w:szCs w:val="28"/>
        </w:rPr>
        <w:t>возникнут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у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» при </w:t>
      </w:r>
      <w:r w:rsidRPr="00121A3E">
        <w:rPr>
          <w:rFonts w:ascii="Times New Roman" w:hAnsi="Times New Roman" w:cs="Times New Roman"/>
          <w:sz w:val="28"/>
          <w:szCs w:val="28"/>
        </w:rPr>
        <w:t>исполнении</w:t>
      </w:r>
      <w:r w:rsidR="000100F1" w:rsidRPr="00121A3E">
        <w:rPr>
          <w:rFonts w:ascii="Times New Roman" w:hAnsi="Times New Roman" w:cs="Times New Roman"/>
          <w:sz w:val="28"/>
          <w:szCs w:val="28"/>
        </w:rPr>
        <w:t xml:space="preserve"> данного мероприятия: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1. Оптимизация </w:t>
      </w:r>
      <w:r w:rsidR="00963F0D">
        <w:rPr>
          <w:rFonts w:ascii="Times New Roman" w:hAnsi="Times New Roman" w:cs="Times New Roman"/>
          <w:sz w:val="28"/>
          <w:szCs w:val="28"/>
        </w:rPr>
        <w:t>процессов управления активами. Ус</w:t>
      </w:r>
      <w:r w:rsidRPr="00121A3E">
        <w:rPr>
          <w:rFonts w:ascii="Times New Roman" w:hAnsi="Times New Roman" w:cs="Times New Roman"/>
          <w:sz w:val="28"/>
          <w:szCs w:val="28"/>
        </w:rPr>
        <w:t xml:space="preserve">овершенствование учета основных средств, обеспечение контроля и сохранности объектов, </w:t>
      </w:r>
      <w:r w:rsidR="00963F0D" w:rsidRPr="00121A3E">
        <w:rPr>
          <w:rFonts w:ascii="Times New Roman" w:hAnsi="Times New Roman" w:cs="Times New Roman"/>
          <w:sz w:val="28"/>
          <w:szCs w:val="28"/>
        </w:rPr>
        <w:t>точное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оформление документов и своевременное </w:t>
      </w:r>
      <w:r w:rsidR="00963F0D" w:rsidRPr="00121A3E">
        <w:rPr>
          <w:rFonts w:ascii="Times New Roman" w:hAnsi="Times New Roman" w:cs="Times New Roman"/>
          <w:sz w:val="28"/>
          <w:szCs w:val="28"/>
        </w:rPr>
        <w:t>отображение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963F0D">
        <w:rPr>
          <w:rFonts w:ascii="Times New Roman" w:hAnsi="Times New Roman" w:cs="Times New Roman"/>
          <w:sz w:val="28"/>
          <w:szCs w:val="28"/>
        </w:rPr>
        <w:t xml:space="preserve"> основных средств, их внутренние перемещения и выбытия</w:t>
      </w:r>
      <w:r w:rsidRPr="00121A3E">
        <w:rPr>
          <w:rFonts w:ascii="Times New Roman" w:hAnsi="Times New Roman" w:cs="Times New Roman"/>
          <w:sz w:val="28"/>
          <w:szCs w:val="28"/>
        </w:rPr>
        <w:t>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2. </w:t>
      </w:r>
      <w:r w:rsidR="00963F0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оперативного анализа состояния основных фондов </w:t>
      </w:r>
      <w:r w:rsidR="00963F0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развития. Возможность комбинирования финансовых и нефинансовых данных объектов ОС для </w:t>
      </w:r>
      <w:r w:rsidR="00963F0D" w:rsidRPr="00121A3E">
        <w:rPr>
          <w:rFonts w:ascii="Times New Roman" w:hAnsi="Times New Roman" w:cs="Times New Roman"/>
          <w:sz w:val="28"/>
          <w:szCs w:val="28"/>
        </w:rPr>
        <w:t>глубокого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анализа показателей эффективности.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3. </w:t>
      </w:r>
      <w:r w:rsidR="00963F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анализа эффективного использования имущества для </w:t>
      </w:r>
      <w:r w:rsidR="00963F0D" w:rsidRPr="00121A3E">
        <w:rPr>
          <w:rFonts w:ascii="Times New Roman" w:hAnsi="Times New Roman" w:cs="Times New Roman"/>
          <w:sz w:val="28"/>
          <w:szCs w:val="28"/>
        </w:rPr>
        <w:t>вырабатывания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предложений о передаче имущества внутри </w:t>
      </w:r>
      <w:r w:rsidR="00963F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для его более эффективного использования или </w:t>
      </w:r>
      <w:r w:rsidR="00963F0D">
        <w:rPr>
          <w:rFonts w:ascii="Times New Roman" w:hAnsi="Times New Roman" w:cs="Times New Roman"/>
          <w:sz w:val="28"/>
          <w:szCs w:val="28"/>
        </w:rPr>
        <w:t xml:space="preserve"> продаже </w:t>
      </w:r>
      <w:r w:rsidRPr="00121A3E">
        <w:rPr>
          <w:rFonts w:ascii="Times New Roman" w:hAnsi="Times New Roman" w:cs="Times New Roman"/>
          <w:sz w:val="28"/>
          <w:szCs w:val="28"/>
        </w:rPr>
        <w:t>неэффективного имущества.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4. </w:t>
      </w:r>
      <w:r w:rsidR="00963F0D" w:rsidRPr="00121A3E">
        <w:rPr>
          <w:rFonts w:ascii="Times New Roman" w:hAnsi="Times New Roman" w:cs="Times New Roman"/>
          <w:sz w:val="28"/>
          <w:szCs w:val="28"/>
        </w:rPr>
        <w:t>Вырабатывание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963F0D" w:rsidRPr="00121A3E">
        <w:rPr>
          <w:rFonts w:ascii="Times New Roman" w:hAnsi="Times New Roman" w:cs="Times New Roman"/>
          <w:sz w:val="28"/>
          <w:szCs w:val="28"/>
        </w:rPr>
        <w:t>верных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стоимостных оценок основных средств и результатов хозяйственных операций с ними, </w:t>
      </w:r>
      <w:r w:rsidR="00963F0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21A3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63F0D" w:rsidRPr="00121A3E">
        <w:rPr>
          <w:rFonts w:ascii="Times New Roman" w:hAnsi="Times New Roman" w:cs="Times New Roman"/>
          <w:sz w:val="28"/>
          <w:szCs w:val="28"/>
        </w:rPr>
        <w:t>вырабатывания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фактических затрат, </w:t>
      </w:r>
      <w:r w:rsidR="00963F0D">
        <w:rPr>
          <w:rFonts w:ascii="Times New Roman" w:hAnsi="Times New Roman" w:cs="Times New Roman"/>
          <w:sz w:val="28"/>
          <w:szCs w:val="28"/>
        </w:rPr>
        <w:t xml:space="preserve"> которые связаны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 принятием к бухгалтерскому учету активов, </w:t>
      </w:r>
      <w:r w:rsidR="00963F0D" w:rsidRPr="00121A3E">
        <w:rPr>
          <w:rFonts w:ascii="Times New Roman" w:hAnsi="Times New Roman" w:cs="Times New Roman"/>
          <w:sz w:val="28"/>
          <w:szCs w:val="28"/>
        </w:rPr>
        <w:t>установления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убытков при выбытии основных средств и пр.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5. Возможность анализа и оптимизации затрат по основным средствам, </w:t>
      </w:r>
      <w:r w:rsidR="00963F0D" w:rsidRPr="00121A3E">
        <w:rPr>
          <w:rFonts w:ascii="Times New Roman" w:hAnsi="Times New Roman" w:cs="Times New Roman"/>
          <w:sz w:val="28"/>
          <w:szCs w:val="28"/>
        </w:rPr>
        <w:t>охватывая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963F0D" w:rsidRPr="00121A3E">
        <w:rPr>
          <w:rFonts w:ascii="Times New Roman" w:hAnsi="Times New Roman" w:cs="Times New Roman"/>
          <w:sz w:val="28"/>
          <w:szCs w:val="28"/>
        </w:rPr>
        <w:t>расходы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содержание имущества, на </w:t>
      </w:r>
      <w:r w:rsidR="00963F0D" w:rsidRPr="00121A3E">
        <w:rPr>
          <w:rFonts w:ascii="Times New Roman" w:hAnsi="Times New Roman" w:cs="Times New Roman"/>
          <w:sz w:val="28"/>
          <w:szCs w:val="28"/>
        </w:rPr>
        <w:t>воссоздание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6. Централизованное управление процессами сбора, трансформации и консолидации отчетности по объектам основных средств. Возможность операт</w:t>
      </w:r>
      <w:r w:rsidR="00963F0D">
        <w:rPr>
          <w:rFonts w:ascii="Times New Roman" w:hAnsi="Times New Roman" w:cs="Times New Roman"/>
          <w:sz w:val="28"/>
          <w:szCs w:val="28"/>
        </w:rPr>
        <w:t>ивного и полного сбора данных 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объектах основных средств.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7. Получение </w:t>
      </w:r>
      <w:r w:rsidR="00963F0D" w:rsidRPr="00121A3E">
        <w:rPr>
          <w:rFonts w:ascii="Times New Roman" w:hAnsi="Times New Roman" w:cs="Times New Roman"/>
          <w:sz w:val="28"/>
          <w:szCs w:val="28"/>
        </w:rPr>
        <w:t>полной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информации об основных средствах, </w:t>
      </w:r>
      <w:r w:rsidR="00963F0D">
        <w:rPr>
          <w:rFonts w:ascii="Times New Roman" w:hAnsi="Times New Roman" w:cs="Times New Roman"/>
          <w:sz w:val="28"/>
          <w:szCs w:val="28"/>
        </w:rPr>
        <w:t>которая необходима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для </w:t>
      </w:r>
      <w:r w:rsidR="00922E34" w:rsidRPr="00121A3E">
        <w:rPr>
          <w:rFonts w:ascii="Times New Roman" w:hAnsi="Times New Roman" w:cs="Times New Roman"/>
          <w:sz w:val="28"/>
          <w:szCs w:val="28"/>
        </w:rPr>
        <w:t>показывания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бухгалтерской и налоговой отчетности, в отчетности по МСФО. 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Формально </w:t>
      </w:r>
      <w:r w:rsidR="00922E34" w:rsidRPr="00121A3E">
        <w:rPr>
          <w:rFonts w:ascii="Times New Roman" w:hAnsi="Times New Roman" w:cs="Times New Roman"/>
          <w:sz w:val="28"/>
          <w:szCs w:val="28"/>
        </w:rPr>
        <w:t>образование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единого регистра основных средств </w:t>
      </w:r>
      <w:r w:rsidR="00922E34" w:rsidRPr="00121A3E">
        <w:rPr>
          <w:rFonts w:ascii="Times New Roman" w:hAnsi="Times New Roman" w:cs="Times New Roman"/>
          <w:sz w:val="28"/>
          <w:szCs w:val="28"/>
        </w:rPr>
        <w:t>обращено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</w:t>
      </w:r>
      <w:r w:rsidR="00922E34" w:rsidRPr="00121A3E">
        <w:rPr>
          <w:rFonts w:ascii="Times New Roman" w:hAnsi="Times New Roman" w:cs="Times New Roman"/>
          <w:sz w:val="28"/>
          <w:szCs w:val="28"/>
        </w:rPr>
        <w:t>формирование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22E34" w:rsidRPr="00121A3E">
        <w:rPr>
          <w:rFonts w:ascii="Times New Roman" w:hAnsi="Times New Roman" w:cs="Times New Roman"/>
          <w:sz w:val="28"/>
          <w:szCs w:val="28"/>
        </w:rPr>
        <w:t>создания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отчетности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». Практически же </w:t>
      </w:r>
      <w:r w:rsidR="00922E34" w:rsidRPr="00121A3E">
        <w:rPr>
          <w:rFonts w:ascii="Times New Roman" w:hAnsi="Times New Roman" w:cs="Times New Roman"/>
          <w:sz w:val="28"/>
          <w:szCs w:val="28"/>
        </w:rPr>
        <w:t>исполнение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этого проекта предоставляет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инструмент оперативного контроля и управления основными фондами в части основных средств и доходных вложений в материальные ценности. Убедительный пример - </w:t>
      </w:r>
      <w:r w:rsidR="00922E34" w:rsidRPr="00121A3E">
        <w:rPr>
          <w:rFonts w:ascii="Times New Roman" w:hAnsi="Times New Roman" w:cs="Times New Roman"/>
          <w:sz w:val="28"/>
          <w:szCs w:val="28"/>
        </w:rPr>
        <w:t>употребление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регистра ОС как инструмента управления </w:t>
      </w:r>
      <w:r w:rsidR="00922E34" w:rsidRPr="00121A3E">
        <w:rPr>
          <w:rFonts w:ascii="Times New Roman" w:hAnsi="Times New Roman" w:cs="Times New Roman"/>
          <w:sz w:val="28"/>
          <w:szCs w:val="28"/>
        </w:rPr>
        <w:t>расходами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922E34">
        <w:rPr>
          <w:rFonts w:ascii="Times New Roman" w:hAnsi="Times New Roman" w:cs="Times New Roman"/>
          <w:sz w:val="28"/>
          <w:szCs w:val="28"/>
        </w:rPr>
        <w:t xml:space="preserve"> которые относятся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конкретное основное средство. В </w:t>
      </w:r>
      <w:r w:rsidR="00922E34" w:rsidRPr="00121A3E">
        <w:rPr>
          <w:rFonts w:ascii="Times New Roman" w:hAnsi="Times New Roman" w:cs="Times New Roman"/>
          <w:sz w:val="28"/>
          <w:szCs w:val="28"/>
        </w:rPr>
        <w:t>итоге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у компании </w:t>
      </w:r>
      <w:r w:rsidR="00922E34" w:rsidRPr="00121A3E">
        <w:rPr>
          <w:rFonts w:ascii="Times New Roman" w:hAnsi="Times New Roman" w:cs="Times New Roman"/>
          <w:sz w:val="28"/>
          <w:szCs w:val="28"/>
        </w:rPr>
        <w:t>возникает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922E34" w:rsidRPr="00121A3E">
        <w:rPr>
          <w:rFonts w:ascii="Times New Roman" w:hAnsi="Times New Roman" w:cs="Times New Roman"/>
          <w:sz w:val="28"/>
          <w:szCs w:val="28"/>
        </w:rPr>
        <w:t>проконтролировать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целесообразность таких з</w:t>
      </w:r>
      <w:r w:rsidR="00922E34">
        <w:rPr>
          <w:rFonts w:ascii="Times New Roman" w:hAnsi="Times New Roman" w:cs="Times New Roman"/>
          <w:sz w:val="28"/>
          <w:szCs w:val="28"/>
        </w:rPr>
        <w:t xml:space="preserve">атрат, планировать их объемы, в том числе </w:t>
      </w:r>
      <w:r w:rsidR="00922E34" w:rsidRPr="00121A3E">
        <w:rPr>
          <w:rFonts w:ascii="Times New Roman" w:hAnsi="Times New Roman" w:cs="Times New Roman"/>
          <w:sz w:val="28"/>
          <w:szCs w:val="28"/>
        </w:rPr>
        <w:t>организовывать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отчеты по эффективности использования ресурсов.</w:t>
      </w:r>
    </w:p>
    <w:p w:rsidR="00224FD2" w:rsidRPr="00121A3E" w:rsidRDefault="00224FD2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Для внедрения предложенных мероприятий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по оптимизации учета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основных средств необходимо привлечение дополнительного высококвалифицированного специалиста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по учету. </w:t>
      </w:r>
    </w:p>
    <w:p w:rsidR="000100F1" w:rsidRPr="00121A3E" w:rsidRDefault="000100F1" w:rsidP="000100F1">
      <w:pPr>
        <w:ind w:firstLine="709"/>
        <w:rPr>
          <w:lang w:eastAsia="ru-RU"/>
        </w:rPr>
      </w:pPr>
    </w:p>
    <w:p w:rsidR="000100F1" w:rsidRPr="00121A3E" w:rsidRDefault="000100F1" w:rsidP="000100F1">
      <w:pPr>
        <w:pStyle w:val="1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284" w:name="_Toc497740141"/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Оценка эффективности</w:t>
      </w:r>
      <w:r w:rsidR="00B515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color w:val="auto"/>
          <w:lang w:eastAsia="ru-RU"/>
        </w:rPr>
        <w:t>предложенных мероприятий</w:t>
      </w:r>
      <w:bookmarkEnd w:id="284"/>
    </w:p>
    <w:p w:rsidR="000100F1" w:rsidRPr="00121A3E" w:rsidRDefault="000100F1" w:rsidP="000100F1">
      <w:pPr>
        <w:pStyle w:val="a9"/>
        <w:ind w:left="540"/>
        <w:rPr>
          <w:lang w:eastAsia="ru-RU"/>
        </w:rPr>
      </w:pPr>
    </w:p>
    <w:p w:rsidR="000100F1" w:rsidRPr="00121A3E" w:rsidRDefault="000100F1" w:rsidP="000100F1">
      <w:pPr>
        <w:pStyle w:val="a9"/>
        <w:ind w:left="0" w:firstLine="851"/>
        <w:rPr>
          <w:lang w:eastAsia="ru-RU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Для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оценки эффективности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предложенных мерориятий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по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привлечению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 xml:space="preserve">специалиста по </w:t>
      </w:r>
      <w:r w:rsidR="00997475" w:rsidRPr="00121A3E">
        <w:rPr>
          <w:rFonts w:ascii="Times New Roman" w:eastAsia="Calibri" w:hAnsi="Times New Roman" w:cs="Times New Roman"/>
          <w:sz w:val="28"/>
          <w:szCs w:val="28"/>
        </w:rPr>
        <w:t>учетной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оптимизации и внедрения автоматизированной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475" w:rsidRPr="00121A3E">
        <w:rPr>
          <w:rFonts w:ascii="Times New Roman" w:hAnsi="Times New Roman" w:cs="Times New Roman"/>
          <w:sz w:val="28"/>
          <w:szCs w:val="28"/>
        </w:rPr>
        <w:t>«1С: Предприятие 8.0»</w:t>
      </w:r>
      <w:r w:rsidRPr="00121A3E">
        <w:rPr>
          <w:rFonts w:ascii="Times New Roman" w:eastAsia="Calibri" w:hAnsi="Times New Roman" w:cs="Times New Roman"/>
          <w:sz w:val="28"/>
          <w:szCs w:val="28"/>
        </w:rPr>
        <w:t xml:space="preserve"> необходимо выполнить расчет единовременных и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эксплуатационных затрат.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A3E">
        <w:rPr>
          <w:rFonts w:ascii="Times New Roman" w:eastAsia="Calibri" w:hAnsi="Times New Roman" w:cs="Times New Roman"/>
          <w:sz w:val="28"/>
          <w:szCs w:val="28"/>
        </w:rPr>
        <w:t>К единовременным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затратам относятся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затраты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на приобретение офисной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 xml:space="preserve">мебели и техники, затраты на приобретение и установку программы «ФинЭкАнализ» (таблица </w:t>
      </w:r>
      <w:r w:rsidR="004B666A" w:rsidRPr="00121A3E">
        <w:rPr>
          <w:rFonts w:ascii="Times New Roman" w:eastAsia="Calibri" w:hAnsi="Times New Roman" w:cs="Times New Roman"/>
          <w:sz w:val="28"/>
          <w:szCs w:val="28"/>
        </w:rPr>
        <w:t>17</w:t>
      </w:r>
      <w:r w:rsidRPr="00121A3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2656" w:rsidRPr="00121A3E" w:rsidRDefault="00BE2656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656" w:rsidRPr="00121A3E" w:rsidRDefault="00BE2656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656" w:rsidRDefault="00BE2656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C9D" w:rsidRDefault="00C12C9D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C9D" w:rsidRPr="00C12C9D" w:rsidRDefault="00C12C9D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1A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4B666A" w:rsidRPr="00121A3E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A3E">
        <w:rPr>
          <w:rFonts w:ascii="Times New Roman" w:eastAsia="Calibri" w:hAnsi="Times New Roman" w:cs="Times New Roman"/>
          <w:sz w:val="28"/>
          <w:szCs w:val="28"/>
        </w:rPr>
        <w:t xml:space="preserve">Единовременные затраты, связанные с привлечением в штат специалиста по </w:t>
      </w:r>
      <w:r w:rsidR="00997475" w:rsidRPr="00121A3E">
        <w:rPr>
          <w:rFonts w:ascii="Times New Roman" w:eastAsia="Calibri" w:hAnsi="Times New Roman" w:cs="Times New Roman"/>
          <w:sz w:val="28"/>
          <w:szCs w:val="28"/>
        </w:rPr>
        <w:t>учетной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оптимизации и автоматизации его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1264"/>
        <w:gridCol w:w="3196"/>
      </w:tblGrid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затрат 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Ко-во, шт.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тыс.руб.</w:t>
            </w:r>
          </w:p>
        </w:tc>
      </w:tr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специалиста (стол, стул) 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</w:tr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ноутбука 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997475" w:rsidRPr="00121A3E">
              <w:rPr>
                <w:rFonts w:ascii="Times New Roman" w:hAnsi="Times New Roman" w:cs="Times New Roman"/>
                <w:sz w:val="24"/>
                <w:szCs w:val="24"/>
              </w:rPr>
              <w:t>«1С: Предприятие 8.0»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121A3E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программы +обучение 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0100F1" w:rsidRPr="00121A3E" w:rsidTr="00224FD2">
        <w:tc>
          <w:tcPr>
            <w:tcW w:w="5211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3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 эксплуатационным затратам относятся затраты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на зароботную плату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нового сотрудника с</w:t>
      </w:r>
      <w:r w:rsidR="00997475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отчислениями, а также затраты на приобретение канцтоваров, методических пособий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периодических изданий по налоговому планированию и аоптимизации (таблица 3</w:t>
      </w:r>
      <w:r w:rsidR="004B666A" w:rsidRPr="00121A3E">
        <w:rPr>
          <w:rFonts w:ascii="Times New Roman" w:eastAsia="Calibri" w:hAnsi="Times New Roman" w:cs="Times New Roman"/>
          <w:noProof/>
          <w:sz w:val="28"/>
          <w:szCs w:val="28"/>
        </w:rPr>
        <w:t>18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).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Таблица </w:t>
      </w:r>
      <w:r w:rsidR="004B666A" w:rsidRPr="00121A3E">
        <w:rPr>
          <w:rFonts w:ascii="Times New Roman" w:eastAsia="Calibri" w:hAnsi="Times New Roman" w:cs="Times New Roman"/>
          <w:noProof/>
          <w:sz w:val="28"/>
          <w:szCs w:val="28"/>
        </w:rPr>
        <w:t>18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Эксплуатационные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3241"/>
      </w:tblGrid>
      <w:tr w:rsidR="00121A3E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затрат 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тыс.руб.</w:t>
            </w:r>
          </w:p>
        </w:tc>
      </w:tr>
      <w:tr w:rsidR="00121A3E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  <w:r w:rsidR="00B5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отчислениями 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28*12*1,3= 436,8 </w:t>
            </w:r>
          </w:p>
        </w:tc>
      </w:tr>
      <w:tr w:rsidR="00121A3E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121A3E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  <w:r w:rsidR="00B5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121A3E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C844E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на журнал «Практическ</w:t>
            </w:r>
            <w:r w:rsidR="00C844E3"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ая бухгалтерия</w:t>
            </w: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0100F1" w:rsidRPr="00121A3E" w:rsidTr="00224FD2">
        <w:tc>
          <w:tcPr>
            <w:tcW w:w="6345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B5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0100F1" w:rsidRPr="00121A3E" w:rsidRDefault="000100F1" w:rsidP="000100F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eastAsia="Calibri" w:hAnsi="Times New Roman" w:cs="Times New Roman"/>
                <w:sz w:val="24"/>
                <w:szCs w:val="24"/>
              </w:rPr>
              <w:t>474,8</w:t>
            </w:r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За счет оптимизации налогообложение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прогнозируется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рост прибыли на уровне 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% (сравнительно с прошлым 2016 годом).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Выручка от реализации за 2016 г. составляла 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</w:rPr>
        <w:t>7927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тыс.руб., рентабельность продаж –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</w:rPr>
        <w:t>6,3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%.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Годовой прирост прибыли определяется по формуле: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ΔПР = 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/>
        </w:rPr>
        <w:t>пр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* 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/>
        </w:rPr>
        <w:t>продаж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*0,0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</w:p>
    <w:p w:rsidR="000100F1" w:rsidRPr="00121A3E" w:rsidRDefault="000100F1" w:rsidP="00515C7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где 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/>
        </w:rPr>
        <w:t>пр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– выручка от реализации;</w:t>
      </w:r>
      <w:r w:rsidR="00515C7F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/>
        </w:rPr>
        <w:t>продаж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– рентабельность продаж.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ΔПР = 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7927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* 0,0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63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* 0,0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= </w:t>
      </w:r>
      <w:r w:rsidR="00751D5B"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4994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тыс.руб.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>Чистая прибыль представляет собой разницу</w:t>
      </w:r>
      <w:r w:rsidR="00B5157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между годовым приростом прибыли</w:t>
      </w:r>
      <w:r w:rsidR="00B5157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 эксплуатационными затратами: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ΔПР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ч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ΔПР – ЭЗ,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где ЭЗ – эксплуатационные затраты.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ΔПР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ч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</w:t>
      </w:r>
      <w:r w:rsidR="00E95830" w:rsidRPr="00121A3E">
        <w:rPr>
          <w:rFonts w:ascii="Times New Roman" w:eastAsia="Calibri" w:hAnsi="Times New Roman" w:cs="Times New Roman"/>
          <w:noProof/>
          <w:sz w:val="28"/>
          <w:szCs w:val="28"/>
        </w:rPr>
        <w:t>4994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– 474,8 = </w:t>
      </w:r>
      <w:r w:rsidR="00E95830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4519,2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тыс.руб.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Дисконтированная прибыль определяется по формуле: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ΔП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ΔПР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ч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* К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где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 xml:space="preserve">д –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коэффициент дисконтирования.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1+Е</m:t>
            </m:r>
          </m:den>
        </m:f>
      </m:oMath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где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банковский процент рефинансирования + % инфляции + % рисков. </w:t>
      </w:r>
    </w:p>
    <w:p w:rsidR="000100F1" w:rsidRPr="00121A3E" w:rsidRDefault="00515C7F" w:rsidP="00515C7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Е = 8+4+4 = 16%.,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</w:t>
      </w:r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1+0,20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 </m:t>
        </m:r>
      </m:oMath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t>1/(1+0,16) =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100F1" w:rsidRPr="00121A3E">
        <w:rPr>
          <w:rFonts w:ascii="Times New Roman" w:eastAsia="Times New Roman" w:hAnsi="Times New Roman" w:cs="Times New Roman"/>
          <w:noProof/>
          <w:sz w:val="28"/>
          <w:szCs w:val="28"/>
        </w:rPr>
        <w:t>0,862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ΔП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</w:t>
      </w:r>
      <w:r w:rsidR="00E95830" w:rsidRPr="00121A3E">
        <w:rPr>
          <w:rFonts w:ascii="Times New Roman" w:eastAsia="Calibri" w:hAnsi="Times New Roman" w:cs="Times New Roman"/>
          <w:noProof/>
          <w:sz w:val="28"/>
          <w:szCs w:val="28"/>
        </w:rPr>
        <w:t>4519,2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* 0,862 = </w:t>
      </w:r>
      <w:r w:rsidR="00965D80" w:rsidRPr="00121A3E">
        <w:rPr>
          <w:rFonts w:ascii="Times New Roman" w:eastAsia="Calibri" w:hAnsi="Times New Roman" w:cs="Times New Roman"/>
          <w:noProof/>
          <w:sz w:val="28"/>
          <w:szCs w:val="28"/>
        </w:rPr>
        <w:t>3895,5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тыс.руб.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Чистый дисконтированный доход :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ЧДД = ΔП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="00B5157C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B5157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К* К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д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=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где К – сумма капитальных затрат.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ЧДД = </w:t>
      </w:r>
      <w:r w:rsidR="00965D80" w:rsidRPr="00121A3E">
        <w:rPr>
          <w:rFonts w:ascii="Times New Roman" w:eastAsia="Calibri" w:hAnsi="Times New Roman" w:cs="Times New Roman"/>
          <w:noProof/>
          <w:sz w:val="28"/>
          <w:szCs w:val="28"/>
        </w:rPr>
        <w:t>3895,5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– 46,5 = </w:t>
      </w:r>
      <w:r w:rsidR="00965D80" w:rsidRPr="00121A3E">
        <w:rPr>
          <w:rFonts w:ascii="Times New Roman" w:eastAsia="Calibri" w:hAnsi="Times New Roman" w:cs="Times New Roman"/>
          <w:noProof/>
          <w:sz w:val="28"/>
          <w:szCs w:val="28"/>
        </w:rPr>
        <w:t>3849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 тыс.руб.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Коэффициент эффективности (индекс доходности):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121A3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 xml:space="preserve">эф </w:t>
      </w:r>
      <w:r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∆Пд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К</m:t>
            </m:r>
          </m:den>
        </m:f>
      </m:oMath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= </w:t>
      </w:r>
      <w:r w:rsidR="00965D80" w:rsidRPr="00121A3E">
        <w:rPr>
          <w:rFonts w:ascii="Times New Roman" w:eastAsia="Times New Roman" w:hAnsi="Times New Roman" w:cs="Times New Roman"/>
          <w:noProof/>
          <w:sz w:val="28"/>
          <w:szCs w:val="28"/>
        </w:rPr>
        <w:t>3895,5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/ 46,5 = </w:t>
      </w:r>
      <w:r w:rsidR="00965D80" w:rsidRPr="00121A3E">
        <w:rPr>
          <w:rFonts w:ascii="Times New Roman" w:eastAsia="Times New Roman" w:hAnsi="Times New Roman" w:cs="Times New Roman"/>
          <w:noProof/>
          <w:sz w:val="28"/>
          <w:szCs w:val="28"/>
        </w:rPr>
        <w:t>83,8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Срок окупаемости: 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ΔПд</m:t>
            </m:r>
          </m:den>
        </m:f>
      </m:oMath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= 46,5/ </w:t>
      </w:r>
      <w:r w:rsidR="00483032" w:rsidRPr="00121A3E">
        <w:rPr>
          <w:rFonts w:ascii="Times New Roman" w:eastAsia="Times New Roman" w:hAnsi="Times New Roman" w:cs="Times New Roman"/>
          <w:noProof/>
          <w:sz w:val="28"/>
          <w:szCs w:val="28"/>
        </w:rPr>
        <w:t>3895,5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= 0,</w:t>
      </w:r>
      <w:r w:rsidR="00483032" w:rsidRPr="00121A3E">
        <w:rPr>
          <w:rFonts w:ascii="Times New Roman" w:eastAsia="Times New Roman" w:hAnsi="Times New Roman" w:cs="Times New Roman"/>
          <w:noProof/>
          <w:sz w:val="28"/>
          <w:szCs w:val="28"/>
        </w:rPr>
        <w:t>01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483032" w:rsidRPr="00121A3E">
        <w:rPr>
          <w:rFonts w:ascii="Times New Roman" w:eastAsia="Times New Roman" w:hAnsi="Times New Roman" w:cs="Times New Roman"/>
          <w:noProof/>
          <w:sz w:val="28"/>
          <w:szCs w:val="28"/>
        </w:rPr>
        <w:t>менее месяца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таблице </w:t>
      </w:r>
      <w:r w:rsidR="004B666A" w:rsidRPr="00121A3E">
        <w:rPr>
          <w:rFonts w:ascii="Times New Roman" w:eastAsia="Times New Roman" w:hAnsi="Times New Roman" w:cs="Times New Roman"/>
          <w:noProof/>
          <w:sz w:val="28"/>
          <w:szCs w:val="28"/>
        </w:rPr>
        <w:t>19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представлены данные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расчета эфкономической эффективности предложенных мероприятий.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Таблица </w:t>
      </w:r>
      <w:r w:rsidR="004B666A" w:rsidRPr="00121A3E">
        <w:rPr>
          <w:rFonts w:ascii="Times New Roman" w:eastAsia="Times New Roman" w:hAnsi="Times New Roman" w:cs="Times New Roman"/>
          <w:noProof/>
          <w:sz w:val="28"/>
          <w:szCs w:val="28"/>
        </w:rPr>
        <w:t>19</w:t>
      </w:r>
    </w:p>
    <w:p w:rsidR="000100F1" w:rsidRPr="00121A3E" w:rsidRDefault="000100F1" w:rsidP="000100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Экономическая эффективность от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предложенных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209"/>
        <w:gridCol w:w="3156"/>
      </w:tblGrid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Показатели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Ед.изм.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Значение 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Единовременные затраты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тыс.руб.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46,5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Эксплуатационные затраты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тыс.руб.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474,8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Годовой прирост прибыли за счет мероприятий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тыс.руб.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965D80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4519,2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Чистая дисконтированная прибыль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тыс.руб.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965D80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3895,5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Чистый дисконтированный доход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тыс.руб.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965D80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3849</w:t>
            </w:r>
          </w:p>
        </w:tc>
      </w:tr>
      <w:tr w:rsidR="00121A3E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Индекс доходности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2,09</w:t>
            </w:r>
          </w:p>
        </w:tc>
      </w:tr>
      <w:tr w:rsidR="000100F1" w:rsidRPr="00121A3E" w:rsidTr="00224FD2">
        <w:tc>
          <w:tcPr>
            <w:tcW w:w="5305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Срок окупаемости </w:t>
            </w:r>
          </w:p>
        </w:tc>
        <w:tc>
          <w:tcPr>
            <w:tcW w:w="1214" w:type="dxa"/>
            <w:shd w:val="clear" w:color="auto" w:fill="auto"/>
          </w:tcPr>
          <w:p w:rsidR="000100F1" w:rsidRPr="00121A3E" w:rsidRDefault="000100F1" w:rsidP="000100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3222" w:type="dxa"/>
            <w:shd w:val="clear" w:color="auto" w:fill="auto"/>
          </w:tcPr>
          <w:p w:rsidR="000100F1" w:rsidRPr="00121A3E" w:rsidRDefault="000100F1" w:rsidP="004830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483032" w:rsidRPr="00121A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01</w:t>
            </w:r>
          </w:p>
        </w:tc>
      </w:tr>
    </w:tbl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100F1" w:rsidRPr="00121A3E" w:rsidRDefault="000100F1" w:rsidP="000100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Итак, в результате проведенных расчетов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можно сделать вывод, что после внедрения проекта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мероприятий по оп</w:t>
      </w:r>
      <w:r w:rsidR="002765D8"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тимизации </w:t>
      </w:r>
      <w:r w:rsidR="00515C7F" w:rsidRPr="00121A3E">
        <w:rPr>
          <w:rFonts w:ascii="Times New Roman" w:eastAsia="Times New Roman" w:hAnsi="Times New Roman" w:cs="Times New Roman"/>
          <w:noProof/>
          <w:sz w:val="28"/>
          <w:szCs w:val="28"/>
        </w:rPr>
        <w:t>учета основных средств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121A3E">
        <w:rPr>
          <w:rFonts w:ascii="Times New Roman" w:eastAsia="Calibri" w:hAnsi="Times New Roman" w:cs="Times New Roman"/>
          <w:sz w:val="28"/>
          <w:szCs w:val="28"/>
        </w:rPr>
        <w:t>ООО «</w:t>
      </w:r>
      <w:r w:rsidR="00601DEF">
        <w:rPr>
          <w:rFonts w:ascii="Times New Roman" w:eastAsia="Calibri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eastAsia="Calibri" w:hAnsi="Times New Roman" w:cs="Times New Roman"/>
          <w:sz w:val="28"/>
          <w:szCs w:val="28"/>
        </w:rPr>
        <w:t>»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>окупит все затраты</w:t>
      </w:r>
      <w:r w:rsidR="00B515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>и достигнет</w:t>
      </w:r>
      <w:r w:rsidR="00B515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 xml:space="preserve">годового прироста прибыли </w:t>
      </w:r>
      <w:r w:rsidR="00515C7F" w:rsidRPr="00121A3E">
        <w:rPr>
          <w:rFonts w:ascii="Times New Roman" w:eastAsia="Calibri" w:hAnsi="Times New Roman" w:cs="Times New Roman"/>
          <w:iCs/>
          <w:sz w:val="28"/>
          <w:szCs w:val="28"/>
        </w:rPr>
        <w:t>4519,2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 xml:space="preserve"> тыс.руб.</w:t>
      </w:r>
    </w:p>
    <w:p w:rsidR="000100F1" w:rsidRPr="00121A3E" w:rsidRDefault="000100F1" w:rsidP="000100F1">
      <w:pPr>
        <w:ind w:firstLine="709"/>
        <w:rPr>
          <w:lang w:eastAsia="ru-RU"/>
        </w:rPr>
      </w:pPr>
    </w:p>
    <w:p w:rsidR="000100F1" w:rsidRPr="00121A3E" w:rsidRDefault="000100F1" w:rsidP="000100F1">
      <w:pPr>
        <w:rPr>
          <w:rFonts w:eastAsiaTheme="majorEastAsia"/>
          <w:sz w:val="28"/>
          <w:szCs w:val="28"/>
        </w:rPr>
      </w:pPr>
      <w:r w:rsidRPr="00121A3E">
        <w:br w:type="page"/>
      </w:r>
    </w:p>
    <w:p w:rsidR="000100F1" w:rsidRPr="00121A3E" w:rsidRDefault="000100F1" w:rsidP="009867A9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285" w:name="_Toc497740142"/>
      <w:r w:rsidRPr="00121A3E">
        <w:rPr>
          <w:rFonts w:ascii="Times New Roman" w:hAnsi="Times New Roman" w:cs="Times New Roman"/>
          <w:caps/>
          <w:color w:val="auto"/>
        </w:rPr>
        <w:lastRenderedPageBreak/>
        <w:t>ЗАКЛЮЧЕНИЕ</w:t>
      </w:r>
      <w:bookmarkEnd w:id="285"/>
    </w:p>
    <w:p w:rsidR="000100F1" w:rsidRPr="00121A3E" w:rsidRDefault="000100F1" w:rsidP="000100F1"/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теоретических и практических аспектов учета и анализа движения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сделаны следующие выводы. </w:t>
      </w:r>
    </w:p>
    <w:p w:rsidR="000100F1" w:rsidRPr="00121A3E" w:rsidRDefault="000100F1" w:rsidP="000100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материальные активы, использующиеся компанией для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или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подвоза товаров и услуг, для сдачи в аренду прочим компаниям или для административных целей; и рассчитывает использовать</w:t>
      </w:r>
      <w:r w:rsidR="00B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больше чем одного годового периода.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Исследование практики учета движения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основных средств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выполнено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по материалам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». </w:t>
      </w:r>
      <w:r w:rsidRPr="00121A3E">
        <w:rPr>
          <w:rFonts w:ascii="Times New Roman" w:hAnsi="Times New Roman"/>
          <w:sz w:val="28"/>
          <w:szCs w:val="28"/>
        </w:rPr>
        <w:t>Положительными факторами в развитии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за период 2013-2015 гг. стали: рост собственных средств, оборотных активов, совокупных активов; прибыльность и эффективность деятельности. 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Бухгалтерский учет 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</w:t>
      </w:r>
      <w:r w:rsidR="00922E34" w:rsidRPr="00121A3E">
        <w:rPr>
          <w:rFonts w:ascii="Times New Roman" w:hAnsi="Times New Roman" w:cs="Times New Roman"/>
          <w:sz w:val="28"/>
          <w:szCs w:val="28"/>
        </w:rPr>
        <w:t>поручен</w:t>
      </w:r>
      <w:r w:rsidR="00922E34">
        <w:rPr>
          <w:rFonts w:ascii="Times New Roman" w:hAnsi="Times New Roman" w:cs="Times New Roman"/>
          <w:sz w:val="28"/>
          <w:szCs w:val="28"/>
        </w:rPr>
        <w:t xml:space="preserve">  бухгалтерии</w:t>
      </w:r>
      <w:r w:rsidRPr="00121A3E">
        <w:rPr>
          <w:rFonts w:ascii="Times New Roman" w:hAnsi="Times New Roman" w:cs="Times New Roman"/>
          <w:sz w:val="28"/>
          <w:szCs w:val="28"/>
        </w:rPr>
        <w:t xml:space="preserve">, </w:t>
      </w:r>
      <w:r w:rsidR="00922E34">
        <w:rPr>
          <w:rFonts w:ascii="Times New Roman" w:hAnsi="Times New Roman" w:cs="Times New Roman"/>
          <w:sz w:val="28"/>
          <w:szCs w:val="28"/>
        </w:rPr>
        <w:t>которая возглавляется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заместителем генерального директора п</w:t>
      </w:r>
      <w:r w:rsidR="00922E34">
        <w:rPr>
          <w:rFonts w:ascii="Times New Roman" w:hAnsi="Times New Roman" w:cs="Times New Roman"/>
          <w:sz w:val="28"/>
          <w:szCs w:val="28"/>
        </w:rPr>
        <w:t>о бухгалтерскому учету – главный бухгалтер</w:t>
      </w:r>
      <w:r w:rsidRPr="00121A3E">
        <w:rPr>
          <w:rFonts w:ascii="Times New Roman" w:hAnsi="Times New Roman" w:cs="Times New Roman"/>
          <w:sz w:val="28"/>
          <w:szCs w:val="28"/>
        </w:rPr>
        <w:t xml:space="preserve">. Бухгалтерия </w:t>
      </w:r>
      <w:r w:rsidR="00922E34">
        <w:rPr>
          <w:rFonts w:ascii="Times New Roman" w:hAnsi="Times New Roman" w:cs="Times New Roman"/>
          <w:sz w:val="28"/>
          <w:szCs w:val="28"/>
        </w:rPr>
        <w:t xml:space="preserve"> - </w:t>
      </w:r>
      <w:r w:rsidRPr="00121A3E">
        <w:rPr>
          <w:rFonts w:ascii="Times New Roman" w:hAnsi="Times New Roman" w:cs="Times New Roman"/>
          <w:sz w:val="28"/>
          <w:szCs w:val="28"/>
        </w:rPr>
        <w:t>са</w:t>
      </w:r>
      <w:r w:rsidR="00922E34">
        <w:rPr>
          <w:rFonts w:ascii="Times New Roman" w:hAnsi="Times New Roman" w:cs="Times New Roman"/>
          <w:sz w:val="28"/>
          <w:szCs w:val="28"/>
        </w:rPr>
        <w:t>мостоятельное структурное  подразделение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Бухгалтерский учет 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</w:t>
      </w:r>
      <w:r w:rsidR="00922E34">
        <w:rPr>
          <w:rFonts w:ascii="Times New Roman" w:hAnsi="Times New Roman" w:cs="Times New Roman"/>
          <w:sz w:val="28"/>
          <w:szCs w:val="28"/>
        </w:rPr>
        <w:t xml:space="preserve"> проводится  с помощью </w:t>
      </w:r>
      <w:r w:rsidRPr="00121A3E">
        <w:rPr>
          <w:rFonts w:ascii="Times New Roman" w:hAnsi="Times New Roman" w:cs="Times New Roman"/>
          <w:sz w:val="28"/>
          <w:szCs w:val="28"/>
        </w:rPr>
        <w:t xml:space="preserve">автоматизированной формы бухгалтерского учета, </w:t>
      </w:r>
      <w:r w:rsidR="00922E34">
        <w:rPr>
          <w:rFonts w:ascii="Times New Roman" w:hAnsi="Times New Roman" w:cs="Times New Roman"/>
          <w:sz w:val="28"/>
          <w:szCs w:val="28"/>
        </w:rPr>
        <w:t xml:space="preserve"> которая основана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на методе двойной записи по синтет</w:t>
      </w:r>
      <w:r w:rsidR="00922E34">
        <w:rPr>
          <w:rFonts w:ascii="Times New Roman" w:hAnsi="Times New Roman" w:cs="Times New Roman"/>
          <w:sz w:val="28"/>
          <w:szCs w:val="28"/>
        </w:rPr>
        <w:t xml:space="preserve">ическим и аналитическим счетам  соответственно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 рабочим Планом счетов бухгалтерского учета с </w:t>
      </w:r>
      <w:r w:rsidR="00922E34" w:rsidRPr="00121A3E">
        <w:rPr>
          <w:rFonts w:ascii="Times New Roman" w:hAnsi="Times New Roman" w:cs="Times New Roman"/>
          <w:sz w:val="28"/>
          <w:szCs w:val="28"/>
        </w:rPr>
        <w:t>применением</w:t>
      </w:r>
      <w:r w:rsidRPr="00121A3E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обработки учетной информации.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При </w:t>
      </w:r>
      <w:r w:rsidR="00922E34">
        <w:rPr>
          <w:rFonts w:ascii="Times New Roman" w:hAnsi="Times New Roman" w:cs="Times New Roman"/>
          <w:sz w:val="28"/>
          <w:szCs w:val="28"/>
        </w:rPr>
        <w:t>про</w:t>
      </w:r>
      <w:r w:rsidRPr="00121A3E">
        <w:rPr>
          <w:rFonts w:ascii="Times New Roman" w:hAnsi="Times New Roman" w:cs="Times New Roman"/>
          <w:sz w:val="28"/>
          <w:szCs w:val="28"/>
        </w:rPr>
        <w:t xml:space="preserve">ведении учета основных средств </w:t>
      </w:r>
      <w:r w:rsidR="00922E34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121A3E">
        <w:rPr>
          <w:rFonts w:ascii="Times New Roman" w:hAnsi="Times New Roman" w:cs="Times New Roman"/>
          <w:sz w:val="28"/>
          <w:szCs w:val="28"/>
        </w:rPr>
        <w:t>положений учетной политики бухгалтерия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</w:t>
      </w:r>
      <w:r w:rsidR="00922E34" w:rsidRPr="00121A3E">
        <w:rPr>
          <w:rFonts w:ascii="Times New Roman" w:hAnsi="Times New Roman" w:cs="Times New Roman"/>
          <w:sz w:val="28"/>
          <w:szCs w:val="28"/>
        </w:rPr>
        <w:t>руководится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ПБУ 6/01 «Учет основных средств», «Методическими указаниями по бухгалтерскому учету основных средств».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922E34">
        <w:rPr>
          <w:rFonts w:ascii="Times New Roman" w:hAnsi="Times New Roman" w:cs="Times New Roman"/>
          <w:sz w:val="28"/>
          <w:szCs w:val="28"/>
        </w:rPr>
        <w:t>бухгалтерские записи оформляют на основе</w:t>
      </w:r>
      <w:r w:rsidRPr="00121A3E">
        <w:rPr>
          <w:rFonts w:ascii="Times New Roman" w:hAnsi="Times New Roman" w:cs="Times New Roman"/>
          <w:sz w:val="28"/>
          <w:szCs w:val="28"/>
        </w:rPr>
        <w:t xml:space="preserve"> рабочего плана счетов бухгалтерского учета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», в котором для </w:t>
      </w:r>
      <w:r w:rsidR="00922E34">
        <w:rPr>
          <w:rFonts w:ascii="Times New Roman" w:hAnsi="Times New Roman" w:cs="Times New Roman"/>
          <w:sz w:val="28"/>
          <w:szCs w:val="28"/>
        </w:rPr>
        <w:t>про</w:t>
      </w:r>
      <w:r w:rsidRPr="00121A3E">
        <w:rPr>
          <w:rFonts w:ascii="Times New Roman" w:hAnsi="Times New Roman" w:cs="Times New Roman"/>
          <w:sz w:val="28"/>
          <w:szCs w:val="28"/>
        </w:rPr>
        <w:t>ведения операций по учет</w:t>
      </w:r>
      <w:r w:rsidR="00922E34">
        <w:rPr>
          <w:rFonts w:ascii="Times New Roman" w:hAnsi="Times New Roman" w:cs="Times New Roman"/>
          <w:sz w:val="28"/>
          <w:szCs w:val="28"/>
        </w:rPr>
        <w:t xml:space="preserve">у основных средств предусматриваются 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счета 01, 02, 07, 08.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Основные средства 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 xml:space="preserve">» принимаются к бухгалтерскому учету по </w:t>
      </w:r>
      <w:r w:rsidR="00922E34" w:rsidRPr="00121A3E">
        <w:rPr>
          <w:rFonts w:ascii="Times New Roman" w:hAnsi="Times New Roman" w:cs="Times New Roman"/>
          <w:sz w:val="28"/>
          <w:szCs w:val="28"/>
        </w:rPr>
        <w:t>начальной</w:t>
      </w:r>
      <w:r w:rsidRPr="00121A3E">
        <w:rPr>
          <w:rFonts w:ascii="Times New Roman" w:hAnsi="Times New Roman" w:cs="Times New Roman"/>
          <w:sz w:val="28"/>
          <w:szCs w:val="28"/>
        </w:rPr>
        <w:t xml:space="preserve"> стоимости, </w:t>
      </w:r>
      <w:r w:rsidR="00922E34">
        <w:rPr>
          <w:rFonts w:ascii="Times New Roman" w:hAnsi="Times New Roman" w:cs="Times New Roman"/>
          <w:sz w:val="28"/>
          <w:szCs w:val="28"/>
        </w:rPr>
        <w:t xml:space="preserve"> которая включает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в себя сумму фактических затрат на их </w:t>
      </w:r>
      <w:r w:rsidR="00922E34" w:rsidRPr="00121A3E">
        <w:rPr>
          <w:rFonts w:ascii="Times New Roman" w:hAnsi="Times New Roman" w:cs="Times New Roman"/>
          <w:sz w:val="28"/>
          <w:szCs w:val="28"/>
        </w:rPr>
        <w:t>покупку</w:t>
      </w:r>
      <w:r w:rsidRPr="00121A3E">
        <w:rPr>
          <w:rFonts w:ascii="Times New Roman" w:hAnsi="Times New Roman" w:cs="Times New Roman"/>
          <w:sz w:val="28"/>
          <w:szCs w:val="28"/>
        </w:rPr>
        <w:t xml:space="preserve">, сооружение и изготовление. </w:t>
      </w:r>
      <w:r w:rsidR="00922E34" w:rsidRPr="00121A3E">
        <w:rPr>
          <w:rFonts w:ascii="Times New Roman" w:hAnsi="Times New Roman" w:cs="Times New Roman"/>
          <w:sz w:val="28"/>
          <w:szCs w:val="28"/>
        </w:rPr>
        <w:t>Расходы</w:t>
      </w:r>
      <w:r w:rsidR="00922E34">
        <w:rPr>
          <w:rFonts w:ascii="Times New Roman" w:hAnsi="Times New Roman" w:cs="Times New Roman"/>
          <w:sz w:val="28"/>
          <w:szCs w:val="28"/>
        </w:rPr>
        <w:t xml:space="preserve"> на</w:t>
      </w: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  <w:r w:rsidR="00922E34">
        <w:rPr>
          <w:rFonts w:ascii="Times New Roman" w:hAnsi="Times New Roman" w:cs="Times New Roman"/>
          <w:sz w:val="28"/>
          <w:szCs w:val="28"/>
        </w:rPr>
        <w:t>покупку</w:t>
      </w:r>
      <w:r w:rsidRPr="00121A3E">
        <w:rPr>
          <w:rFonts w:ascii="Times New Roman" w:hAnsi="Times New Roman" w:cs="Times New Roman"/>
          <w:sz w:val="28"/>
          <w:szCs w:val="28"/>
        </w:rPr>
        <w:t xml:space="preserve"> основных средств сначала уч</w:t>
      </w:r>
      <w:r w:rsidR="00922E34">
        <w:rPr>
          <w:rFonts w:ascii="Times New Roman" w:hAnsi="Times New Roman" w:cs="Times New Roman"/>
          <w:sz w:val="28"/>
          <w:szCs w:val="28"/>
        </w:rPr>
        <w:t>итывают</w:t>
      </w:r>
      <w:r w:rsidRPr="00121A3E">
        <w:rPr>
          <w:rFonts w:ascii="Times New Roman" w:hAnsi="Times New Roman" w:cs="Times New Roman"/>
          <w:sz w:val="28"/>
          <w:szCs w:val="28"/>
        </w:rPr>
        <w:t xml:space="preserve"> по дебету счета 08 «Вложения во внеоборотные активы» субсчет «Приобретение отдельных объектов основных средств» (без НДС).</w:t>
      </w:r>
    </w:p>
    <w:p w:rsidR="000100F1" w:rsidRPr="00121A3E" w:rsidRDefault="000100F1" w:rsidP="000100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Учет выбытия основных средств в бухгалтерии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 ведется на счете 01 субсчет «Выбытие основных средств», а для определения финансового результата от выбытия предназначен счет 91 «Прочие доходы и расходы».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Установлено, что данный участок учетных работ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ведется в соответствии с установленными требованиями ведения бухгалтерского - финансового учета и выполняет основные функции учета: информационную и контрольную.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По результатам анализа движения основных средств в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Pr="00121A3E">
        <w:rPr>
          <w:rFonts w:ascii="Times New Roman" w:hAnsi="Times New Roman"/>
          <w:sz w:val="28"/>
          <w:szCs w:val="28"/>
        </w:rPr>
        <w:t xml:space="preserve"> отмечен устойчивый рост и значительное превышение коэффициента ввода основных средств над коэффициентом выбытия, увеличение коэффициента прироста основных средств. 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Для совершенствования бухгалтерского учета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основных средств 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предложены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0100F1" w:rsidRPr="00121A3E" w:rsidRDefault="000100F1" w:rsidP="000100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Изменение метода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начисления амортизации - использование способа уменьшаемого остатка. </w:t>
      </w:r>
    </w:p>
    <w:p w:rsidR="000100F1" w:rsidRPr="00121A3E" w:rsidRDefault="00922E34" w:rsidP="000100F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A3E">
        <w:rPr>
          <w:rFonts w:ascii="Times New Roman" w:eastAsia="Calibri" w:hAnsi="Times New Roman" w:cs="Times New Roman"/>
          <w:sz w:val="28"/>
          <w:szCs w:val="28"/>
        </w:rPr>
        <w:t>Используемый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>ООО «</w:t>
      </w:r>
      <w:r w:rsidR="00601DEF">
        <w:rPr>
          <w:rFonts w:ascii="Times New Roman" w:eastAsia="Calibri" w:hAnsi="Times New Roman" w:cs="Times New Roman"/>
          <w:noProof/>
          <w:sz w:val="28"/>
          <w:szCs w:val="28"/>
        </w:rPr>
        <w:t xml:space="preserve"> ПРОФИТ</w:t>
      </w:r>
      <w:r w:rsidR="000100F1" w:rsidRPr="00121A3E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линейный способ </w:t>
      </w:r>
      <w:r w:rsidRPr="00121A3E">
        <w:rPr>
          <w:rFonts w:ascii="Times New Roman" w:eastAsia="Calibri" w:hAnsi="Times New Roman" w:cs="Times New Roman"/>
          <w:sz w:val="28"/>
          <w:szCs w:val="28"/>
        </w:rPr>
        <w:t>разнится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простотой расчетов, </w:t>
      </w:r>
      <w:r w:rsidRPr="00121A3E">
        <w:rPr>
          <w:rFonts w:ascii="Times New Roman" w:eastAsia="Calibri" w:hAnsi="Times New Roman" w:cs="Times New Roman"/>
          <w:sz w:val="28"/>
          <w:szCs w:val="28"/>
        </w:rPr>
        <w:t>тем не менее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sz w:val="28"/>
          <w:szCs w:val="28"/>
        </w:rPr>
        <w:t>полагает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, что основные средства будут равномерно </w:t>
      </w:r>
      <w:r w:rsidRPr="00121A3E">
        <w:rPr>
          <w:rFonts w:ascii="Times New Roman" w:eastAsia="Calibri" w:hAnsi="Times New Roman" w:cs="Times New Roman"/>
          <w:sz w:val="28"/>
          <w:szCs w:val="28"/>
        </w:rPr>
        <w:t>использоваться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протяжении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>срока полезного использования, не учитывая степень их износа со временем. Способ уменьшаемого остатка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можно  отнести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к разряду ускоренных способов, 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которые обеспечивают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неравномерное начисление амортизации 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на протяжении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срока полезного использования объектов основных средств: более интенсивно в первые годы, менее интенсивные - в последние. Это объясняется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к примеру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тем, что в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данное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время большая часть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оснащения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из-за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технического прогресса интенсивно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утрачивает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собственные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потребительские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свойства: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довольно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быстро морально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стареет</w:t>
      </w:r>
      <w:r w:rsidR="004D3787">
        <w:rPr>
          <w:rFonts w:ascii="Times New Roman" w:eastAsia="Calibri" w:hAnsi="Times New Roman" w:cs="Times New Roman"/>
          <w:sz w:val="28"/>
          <w:szCs w:val="28"/>
        </w:rPr>
        <w:t>. По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тому 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зачастую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оснащение</w:t>
      </w:r>
      <w:r w:rsidR="004D3787">
        <w:rPr>
          <w:rFonts w:ascii="Times New Roman" w:eastAsia="Calibri" w:hAnsi="Times New Roman" w:cs="Times New Roman"/>
          <w:sz w:val="28"/>
          <w:szCs w:val="28"/>
        </w:rPr>
        <w:t xml:space="preserve"> списывают 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из-за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 xml:space="preserve"> морального </w:t>
      </w:r>
      <w:r w:rsidR="004D3787" w:rsidRPr="00121A3E">
        <w:rPr>
          <w:rFonts w:ascii="Times New Roman" w:eastAsia="Calibri" w:hAnsi="Times New Roman" w:cs="Times New Roman"/>
          <w:sz w:val="28"/>
          <w:szCs w:val="28"/>
        </w:rPr>
        <w:t>изнашивания</w:t>
      </w:r>
      <w:r w:rsidR="000100F1" w:rsidRPr="00121A3E">
        <w:rPr>
          <w:rFonts w:ascii="Times New Roman" w:eastAsia="Calibri" w:hAnsi="Times New Roman" w:cs="Times New Roman"/>
          <w:sz w:val="28"/>
          <w:szCs w:val="28"/>
        </w:rPr>
        <w:t>, а не физического. В этих условиях представляется экономически обоснованным решение списывать на текущие затраты большую часть амортизационных отчислений в первые годы эксплуатации оборудования, чем в последующие.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2. Переход на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программу автоматизации учета «1С: Предприятие 8.0». 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3. Учет отдельных частей основных средств как отдельных объектов стоимостью не более 40000 руб. с различным сроком использования (например, монитор и принтер).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4. </w:t>
      </w:r>
      <w:r w:rsidR="004D3787" w:rsidRPr="00121A3E">
        <w:rPr>
          <w:rFonts w:ascii="Times New Roman" w:hAnsi="Times New Roman" w:cs="Times New Roman"/>
          <w:sz w:val="28"/>
          <w:szCs w:val="28"/>
        </w:rPr>
        <w:t>Вырабатывание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 xml:space="preserve">резерва на проведение ремонта основных средств. 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Это </w:t>
      </w:r>
      <w:r w:rsidR="004D3787" w:rsidRPr="00121A3E">
        <w:rPr>
          <w:rFonts w:ascii="Times New Roman" w:hAnsi="Times New Roman" w:cs="Times New Roman"/>
          <w:sz w:val="28"/>
          <w:szCs w:val="28"/>
        </w:rPr>
        <w:t>нужно</w:t>
      </w:r>
      <w:r w:rsidRPr="00121A3E">
        <w:rPr>
          <w:rFonts w:ascii="Times New Roman" w:hAnsi="Times New Roman" w:cs="Times New Roman"/>
          <w:sz w:val="28"/>
          <w:szCs w:val="28"/>
        </w:rPr>
        <w:t xml:space="preserve"> для равномерного включения данных затрат в затраты на продажу отчетного периода. В противном случае единовременное списание значительных затрат на ремонт основных средств повлечет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резкое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увеличение себестоимости и может стать причиной убытков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0100F1" w:rsidP="000100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5. На постоянной основе осуществлять контроль уровня знаний учетными работниками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законодательных и нормативных актов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и</w:t>
      </w:r>
      <w:r w:rsidR="00B5157C">
        <w:rPr>
          <w:rFonts w:ascii="Times New Roman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hAnsi="Times New Roman" w:cs="Times New Roman"/>
          <w:sz w:val="28"/>
          <w:szCs w:val="28"/>
        </w:rPr>
        <w:t>введение дополнительного контроля со стороны руководства ООО «</w:t>
      </w:r>
      <w:r w:rsidR="00601DEF">
        <w:rPr>
          <w:rFonts w:ascii="Times New Roman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hAnsi="Times New Roman" w:cs="Times New Roman"/>
          <w:sz w:val="28"/>
          <w:szCs w:val="28"/>
        </w:rPr>
        <w:t>».</w:t>
      </w:r>
    </w:p>
    <w:p w:rsidR="000100F1" w:rsidRPr="00121A3E" w:rsidRDefault="000100F1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6. Для оптимизации учета необходимо в рабочем плане счетов открыть к счетам 01,02, 08 субсчета и субсчета второго порядка для более достоверной и полной информации.</w:t>
      </w:r>
    </w:p>
    <w:p w:rsidR="000100F1" w:rsidRPr="00121A3E" w:rsidRDefault="002765D8" w:rsidP="0001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В результате проведенных расчетов по оценке эффективности предложенных мероприятий сделан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вывод, что после внедрения проекта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>мероприятий по оптимизации</w:t>
      </w:r>
      <w:r w:rsidR="00B515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21A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учета основных средств, </w:t>
      </w:r>
      <w:r w:rsidRPr="00121A3E">
        <w:rPr>
          <w:rFonts w:ascii="Times New Roman" w:eastAsia="Calibri" w:hAnsi="Times New Roman" w:cs="Times New Roman"/>
          <w:sz w:val="28"/>
          <w:szCs w:val="28"/>
        </w:rPr>
        <w:t>ООО «</w:t>
      </w:r>
      <w:r w:rsidR="00601DEF">
        <w:rPr>
          <w:rFonts w:ascii="Times New Roman" w:eastAsia="Calibri" w:hAnsi="Times New Roman" w:cs="Times New Roman"/>
          <w:sz w:val="28"/>
          <w:szCs w:val="28"/>
        </w:rPr>
        <w:t xml:space="preserve"> ПРОФИТ</w:t>
      </w:r>
      <w:r w:rsidRPr="00121A3E">
        <w:rPr>
          <w:rFonts w:ascii="Times New Roman" w:eastAsia="Calibri" w:hAnsi="Times New Roman" w:cs="Times New Roman"/>
          <w:sz w:val="28"/>
          <w:szCs w:val="28"/>
        </w:rPr>
        <w:t>»</w:t>
      </w:r>
      <w:r w:rsidR="00B5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>окупит все затраты</w:t>
      </w:r>
      <w:r w:rsidR="00B515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>и достигнет</w:t>
      </w:r>
      <w:r w:rsidR="00B515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21A3E">
        <w:rPr>
          <w:rFonts w:ascii="Times New Roman" w:eastAsia="Calibri" w:hAnsi="Times New Roman" w:cs="Times New Roman"/>
          <w:iCs/>
          <w:sz w:val="28"/>
          <w:szCs w:val="28"/>
        </w:rPr>
        <w:t>годового прироста прибыли 4519,2 тыс.руб.</w:t>
      </w:r>
    </w:p>
    <w:p w:rsidR="00D86E00" w:rsidRPr="00121A3E" w:rsidRDefault="009867A9" w:rsidP="009867A9">
      <w:pPr>
        <w:pStyle w:val="1"/>
        <w:jc w:val="center"/>
        <w:rPr>
          <w:rFonts w:ascii="Times New Roman Полужирный" w:hAnsi="Times New Roman Полужирный" w:cs="Times New Roman"/>
          <w:caps/>
          <w:color w:val="auto"/>
        </w:rPr>
      </w:pPr>
      <w:bookmarkStart w:id="286" w:name="_Toc497740143"/>
      <w:r w:rsidRPr="00121A3E">
        <w:rPr>
          <w:rFonts w:ascii="Times New Roman Полужирный" w:hAnsi="Times New Roman Полужирный" w:cs="Times New Roman"/>
          <w:caps/>
          <w:color w:val="auto"/>
        </w:rPr>
        <w:lastRenderedPageBreak/>
        <w:t>Список использованных источников</w:t>
      </w:r>
      <w:bookmarkEnd w:id="15"/>
      <w:bookmarkEnd w:id="286"/>
    </w:p>
    <w:p w:rsidR="009867A9" w:rsidRPr="00121A3E" w:rsidRDefault="009867A9" w:rsidP="00D86E00">
      <w:pPr>
        <w:pStyle w:val="af1"/>
        <w:ind w:firstLine="709"/>
        <w:jc w:val="both"/>
        <w:rPr>
          <w:lang w:val="ru-RU"/>
        </w:rPr>
      </w:pPr>
    </w:p>
    <w:p w:rsidR="00020BE0" w:rsidRPr="00121A3E" w:rsidRDefault="00020BE0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Налоговый Кодекс Российской Федерации (часть вторая)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от 05. 08. 2000 № 117 : // http://www.consultant.ru</w:t>
      </w:r>
    </w:p>
    <w:p w:rsidR="00020BE0" w:rsidRPr="00121A3E" w:rsidRDefault="00020BE0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Федеральный закон от 06.12.2011 N 402-ФЗ (ред. от 04.11.2014)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Pr="00121A3E">
        <w:rPr>
          <w:rFonts w:ascii="Times New Roman" w:hAnsi="Times New Roman"/>
          <w:sz w:val="28"/>
          <w:szCs w:val="28"/>
        </w:rPr>
        <w:t>О бухгалтерском учете</w:t>
      </w:r>
      <w:r w:rsidR="00200FE2" w:rsidRPr="00121A3E">
        <w:rPr>
          <w:rFonts w:ascii="Times New Roman" w:hAnsi="Times New Roman"/>
          <w:sz w:val="28"/>
          <w:szCs w:val="28"/>
        </w:rPr>
        <w:t>»</w:t>
      </w:r>
      <w:r w:rsidRPr="00121A3E">
        <w:rPr>
          <w:rFonts w:ascii="Times New Roman" w:hAnsi="Times New Roman"/>
          <w:sz w:val="28"/>
          <w:szCs w:val="28"/>
        </w:rPr>
        <w:t xml:space="preserve"> // http://www.consultant.ru</w:t>
      </w:r>
    </w:p>
    <w:p w:rsidR="00E456E7" w:rsidRPr="00121A3E" w:rsidRDefault="00E456E7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 Об утверждении Положения по бухгалтерскому учету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Pr="00121A3E">
        <w:rPr>
          <w:rFonts w:ascii="Times New Roman" w:hAnsi="Times New Roman"/>
          <w:sz w:val="28"/>
          <w:szCs w:val="28"/>
        </w:rPr>
        <w:t>Учет основных средств</w:t>
      </w:r>
      <w:r w:rsidR="00200FE2" w:rsidRPr="00121A3E">
        <w:rPr>
          <w:rFonts w:ascii="Times New Roman" w:hAnsi="Times New Roman"/>
          <w:sz w:val="28"/>
          <w:szCs w:val="28"/>
        </w:rPr>
        <w:t>»</w:t>
      </w:r>
      <w:r w:rsidRPr="00121A3E">
        <w:rPr>
          <w:rFonts w:ascii="Times New Roman" w:hAnsi="Times New Roman"/>
          <w:sz w:val="28"/>
          <w:szCs w:val="28"/>
        </w:rPr>
        <w:t xml:space="preserve"> ПБУ 6/01: Приказ Минфина РФ от 30.03.2001 N 26н (с изменениями и дополнениями)</w:t>
      </w:r>
    </w:p>
    <w:p w:rsidR="00E456E7" w:rsidRPr="00121A3E" w:rsidRDefault="00B5157C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6E7" w:rsidRPr="00121A3E">
        <w:rPr>
          <w:rFonts w:ascii="Times New Roman" w:hAnsi="Times New Roman"/>
          <w:sz w:val="28"/>
          <w:szCs w:val="28"/>
        </w:rPr>
        <w:t xml:space="preserve">Общероссийский классификатор основных фондов ОК 013-94 ( утв. постановлением Госстандарта РФ № 359 от 26 декабря 1994г. с изменениями и дополнениями). </w:t>
      </w:r>
    </w:p>
    <w:p w:rsidR="00E456E7" w:rsidRPr="00121A3E" w:rsidRDefault="00E456E7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 Классификация основных средств, включаемых в амортизационные группы, утв. Постановлением Правительства от 01.01.2002 г. №1: // </w:t>
      </w:r>
      <w:hyperlink r:id="rId14" w:history="1">
        <w:r w:rsidR="00C6307A" w:rsidRPr="00121A3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C6307A" w:rsidRDefault="00B5157C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07A" w:rsidRPr="00121A3E">
        <w:rPr>
          <w:rFonts w:ascii="Times New Roman" w:hAnsi="Times New Roman"/>
          <w:sz w:val="28"/>
          <w:szCs w:val="28"/>
        </w:rPr>
        <w:t xml:space="preserve">Международный стандарт финансовой отчетности 16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="00C6307A" w:rsidRPr="00121A3E">
        <w:rPr>
          <w:rFonts w:ascii="Times New Roman" w:hAnsi="Times New Roman"/>
          <w:sz w:val="28"/>
          <w:szCs w:val="28"/>
        </w:rPr>
        <w:t>Основные средства</w:t>
      </w:r>
      <w:r w:rsidR="00200FE2" w:rsidRPr="00121A3E">
        <w:rPr>
          <w:rFonts w:ascii="Times New Roman" w:hAnsi="Times New Roman"/>
          <w:sz w:val="28"/>
          <w:szCs w:val="28"/>
        </w:rPr>
        <w:t>»</w:t>
      </w:r>
      <w:r w:rsidR="00C6307A" w:rsidRPr="00121A3E">
        <w:rPr>
          <w:rFonts w:ascii="Times New Roman" w:hAnsi="Times New Roman"/>
          <w:sz w:val="28"/>
          <w:szCs w:val="28"/>
        </w:rPr>
        <w:t xml:space="preserve"> (IAS 16) : // </w:t>
      </w:r>
      <w:hyperlink r:id="rId15" w:history="1">
        <w:r w:rsidR="00951BA8" w:rsidRPr="00CC5FF9">
          <w:rPr>
            <w:rStyle w:val="af3"/>
            <w:rFonts w:ascii="Times New Roman" w:hAnsi="Times New Roman"/>
            <w:sz w:val="28"/>
            <w:szCs w:val="28"/>
          </w:rPr>
          <w:t>http://www.consultant.ru</w:t>
        </w:r>
      </w:hyperlink>
    </w:p>
    <w:p w:rsidR="00D92538" w:rsidRDefault="00D92538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Байгазиева А.Б.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92538">
        <w:rPr>
          <w:rFonts w:ascii="Times New Roman" w:hAnsi="Times New Roman"/>
          <w:sz w:val="28"/>
          <w:szCs w:val="28"/>
        </w:rPr>
        <w:t>чет основных средств в соответствии с МСФО//Наука, новые технологии и инновации. 2016. № 10. С. 162-165.</w:t>
      </w:r>
    </w:p>
    <w:p w:rsidR="00951BA8" w:rsidRDefault="00951BA8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A8">
        <w:rPr>
          <w:rFonts w:ascii="Times New Roman" w:hAnsi="Times New Roman"/>
          <w:sz w:val="28"/>
          <w:szCs w:val="28"/>
        </w:rPr>
        <w:t>Гудкова О.В., Ермакова Л.В., Ковалева Н.Н.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51BA8">
        <w:rPr>
          <w:rFonts w:ascii="Times New Roman" w:hAnsi="Times New Roman"/>
          <w:sz w:val="28"/>
          <w:szCs w:val="28"/>
        </w:rPr>
        <w:t>нализ законодательного обеспечения учета и контроля основных средств//Научное обозрение. Экономические науки. 2016. № 4. С. 15-18.</w:t>
      </w:r>
    </w:p>
    <w:p w:rsidR="00951BA8" w:rsidRPr="00121A3E" w:rsidRDefault="00951BA8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A8">
        <w:rPr>
          <w:rFonts w:ascii="Times New Roman" w:hAnsi="Times New Roman"/>
          <w:sz w:val="28"/>
          <w:szCs w:val="28"/>
        </w:rPr>
        <w:t>Демина И.Д.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1BA8">
        <w:rPr>
          <w:rFonts w:ascii="Times New Roman" w:hAnsi="Times New Roman"/>
          <w:sz w:val="28"/>
          <w:szCs w:val="28"/>
        </w:rPr>
        <w:t>собенности учета основных средств в коммерческих организациях в 2016 году//Бухгалтерский учет в бюджетных и некоммерческих организациях. 2016. № 6 (390). С. 6-11.</w:t>
      </w:r>
    </w:p>
    <w:p w:rsidR="00C6307A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Дмитриева И.В. Бухгалтерский финансовый учет.М.:Юрайт, 2014.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6009B2" w:rsidRPr="00AD62D8" w:rsidRDefault="006009B2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Ионова, Ю. Г. Экономический анализ [Электронный ресурс] : учебник / Ю. Г. Ионова, И. В. Косорукова, А. А. Кешокова и др.; под общ. ред. И. В. Косоруковой. - М.: Московская финансово-промышленная академия, 2012. – 432 с.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>Кемаева С.А., Кемаев К.В. Учет затрат на ремонт основных средств в свете требований российских и международных стандартов//Международный бухгалтерский учет. -2015. - № 36 (378). -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С. 18-32.</w:t>
      </w:r>
    </w:p>
    <w:p w:rsidR="006009B2" w:rsidRPr="00AD62D8" w:rsidRDefault="006009B2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Керимов, В. Э. Бухгалтерский финансовый учет [Электронный ресурс] : учебник / В. Э. Керимов. - 6-е изд. - М. : Издательско-торговая корпорация «Дашков и К°», 2013. - 688 с.</w:t>
      </w:r>
    </w:p>
    <w:p w:rsidR="006009B2" w:rsidRPr="00AD62D8" w:rsidRDefault="006009B2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Ковалев, В.В., Волкова, О.Н. Анализ хозяйственной деятельности предприятия [Текст]: учебник / В.В. Ковалев, О.Н. Волкова. – М.: Проспект, 2010. – 424 с.</w:t>
      </w:r>
      <w:r w:rsidR="00B51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02B7" w:rsidRPr="00121A3E" w:rsidRDefault="00DB02B7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Козлова Д.Н., Матвийчук Л.Н.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92538">
        <w:rPr>
          <w:rFonts w:ascii="Times New Roman" w:hAnsi="Times New Roman"/>
          <w:sz w:val="28"/>
          <w:szCs w:val="28"/>
        </w:rPr>
        <w:t>чёт основных средств организации: нововведения в 2017 году/Наука через призму времени. 2017. № 5 (5). С. 47-49.</w:t>
      </w:r>
    </w:p>
    <w:p w:rsidR="006009B2" w:rsidRPr="00AD62D8" w:rsidRDefault="006009B2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Комплексный экономический анализ [Текст] Учебное пособие / С.И. Жминько, В.В. Шоль, А.В. Петух и др. - М.: Форум, 2011. - 368 с.</w:t>
      </w:r>
    </w:p>
    <w:p w:rsidR="006009B2" w:rsidRPr="00AD62D8" w:rsidRDefault="006009B2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Комплексный экономический анализ [Текст]</w:t>
      </w:r>
      <w:r w:rsidR="00B51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2D8">
        <w:rPr>
          <w:rFonts w:ascii="Times New Roman" w:hAnsi="Times New Roman"/>
          <w:sz w:val="28"/>
          <w:szCs w:val="28"/>
          <w:lang w:eastAsia="ru-RU"/>
        </w:rPr>
        <w:t>Учебное пособие / М.В. Мельник, А.И. Кривцов, О.В. Горлова. - М.: Форум: НИЦ ИНФРА-М, 2014. - 368 с.</w:t>
      </w:r>
    </w:p>
    <w:p w:rsidR="008A085D" w:rsidRPr="00121A3E" w:rsidRDefault="008A085D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Лапуста М.Г. Финансы предприятий / М.Г.Лапуста, Т.Ю.Мазурина. – М.: Инфра-М, 2010..</w:t>
      </w:r>
    </w:p>
    <w:p w:rsidR="008A085D" w:rsidRPr="00121A3E" w:rsidRDefault="008A085D" w:rsidP="00DB02B7">
      <w:pPr>
        <w:widowControl w:val="0"/>
        <w:numPr>
          <w:ilvl w:val="3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Либерман К. Бухгалтерский учет основных средств // Российский бухгалтер. 2014. - № 12. - С. 8 - 23.</w:t>
      </w:r>
    </w:p>
    <w:p w:rsidR="008A085D" w:rsidRDefault="008A085D" w:rsidP="00DB02B7">
      <w:pPr>
        <w:pStyle w:val="a9"/>
        <w:numPr>
          <w:ilvl w:val="3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Любушин Н.П.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Экономика организации / Н.П.Любушин, Н.Э.Бабичева. – М.: КноРус, 2016. </w:t>
      </w:r>
    </w:p>
    <w:p w:rsidR="006009B2" w:rsidRDefault="006009B2" w:rsidP="00DB02B7">
      <w:pPr>
        <w:pStyle w:val="a9"/>
        <w:numPr>
          <w:ilvl w:val="3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B2">
        <w:rPr>
          <w:rFonts w:ascii="Times New Roman" w:hAnsi="Times New Roman"/>
          <w:sz w:val="28"/>
          <w:szCs w:val="28"/>
        </w:rPr>
        <w:t>Мирзоева А.Р.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09B2">
        <w:rPr>
          <w:rFonts w:ascii="Times New Roman" w:hAnsi="Times New Roman"/>
          <w:sz w:val="28"/>
          <w:szCs w:val="28"/>
        </w:rPr>
        <w:t>правленческие аспекты учета основных средств в современных условиях//Успехи современной науки и образования. 2016. Т. 3. № 5. С. 53-56.</w:t>
      </w:r>
    </w:p>
    <w:p w:rsidR="00DB02B7" w:rsidRPr="00121A3E" w:rsidRDefault="00DB02B7" w:rsidP="00DB02B7">
      <w:pPr>
        <w:pStyle w:val="a9"/>
        <w:numPr>
          <w:ilvl w:val="3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2B7">
        <w:rPr>
          <w:rFonts w:ascii="Times New Roman" w:hAnsi="Times New Roman"/>
          <w:sz w:val="28"/>
          <w:szCs w:val="28"/>
        </w:rPr>
        <w:t>Насырова А.Д., Нигматуллина Г.Р.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B02B7">
        <w:rPr>
          <w:rFonts w:ascii="Times New Roman" w:hAnsi="Times New Roman"/>
          <w:sz w:val="28"/>
          <w:szCs w:val="28"/>
        </w:rPr>
        <w:t xml:space="preserve">собенности расчёта амортизационных отчислений в бухгалтерском и налоговом учёте//Вестник </w:t>
      </w:r>
      <w:r w:rsidRPr="00DB02B7">
        <w:rPr>
          <w:rFonts w:ascii="Times New Roman" w:hAnsi="Times New Roman"/>
          <w:sz w:val="28"/>
          <w:szCs w:val="28"/>
        </w:rPr>
        <w:lastRenderedPageBreak/>
        <w:t>Башкирского государственного аграрного университета. 2016. № 1 (37). С. 132-138.</w:t>
      </w:r>
    </w:p>
    <w:p w:rsidR="00C6307A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Нечитайло А.И. Комплексный экономический анализ хозяйственной деятельности / А.И.Нечитайло, И.А.Нечитайло. – М.: Феникс, 2014. </w:t>
      </w:r>
    </w:p>
    <w:p w:rsidR="00C6307A" w:rsidRPr="00121A3E" w:rsidRDefault="00C6307A" w:rsidP="00DB02B7">
      <w:pPr>
        <w:widowControl w:val="0"/>
        <w:numPr>
          <w:ilvl w:val="3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Орлова Е. Основные средства: сложные вопросы учета и налогообложения // Налоговый вестник.</w:t>
      </w:r>
      <w:r w:rsidR="008C6BF9" w:rsidRPr="00121A3E">
        <w:rPr>
          <w:rFonts w:ascii="Times New Roman" w:hAnsi="Times New Roman" w:cs="Times New Roman"/>
          <w:sz w:val="28"/>
          <w:szCs w:val="28"/>
        </w:rPr>
        <w:t>-</w:t>
      </w:r>
      <w:r w:rsidRPr="00121A3E">
        <w:rPr>
          <w:rFonts w:ascii="Times New Roman" w:hAnsi="Times New Roman" w:cs="Times New Roman"/>
          <w:sz w:val="28"/>
          <w:szCs w:val="28"/>
        </w:rPr>
        <w:t xml:space="preserve"> 2015. </w:t>
      </w:r>
      <w:r w:rsidR="008C6BF9" w:rsidRPr="00121A3E">
        <w:rPr>
          <w:rFonts w:ascii="Times New Roman" w:hAnsi="Times New Roman" w:cs="Times New Roman"/>
          <w:sz w:val="28"/>
          <w:szCs w:val="28"/>
        </w:rPr>
        <w:t>№</w:t>
      </w:r>
      <w:r w:rsidRPr="00121A3E">
        <w:rPr>
          <w:rFonts w:ascii="Times New Roman" w:hAnsi="Times New Roman" w:cs="Times New Roman"/>
          <w:sz w:val="28"/>
          <w:szCs w:val="28"/>
        </w:rPr>
        <w:t xml:space="preserve"> 12. </w:t>
      </w:r>
      <w:r w:rsidR="008C6BF9"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Pr="00121A3E">
        <w:rPr>
          <w:rFonts w:ascii="Times New Roman" w:hAnsi="Times New Roman" w:cs="Times New Roman"/>
          <w:sz w:val="28"/>
          <w:szCs w:val="28"/>
        </w:rPr>
        <w:t>С. 27 - 39.</w:t>
      </w:r>
    </w:p>
    <w:p w:rsidR="00C6307A" w:rsidRPr="00121A3E" w:rsidRDefault="00C6307A" w:rsidP="00DB02B7">
      <w:pPr>
        <w:widowControl w:val="0"/>
        <w:numPr>
          <w:ilvl w:val="3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Павлюченко Т.Н. Особенности учета основных средств, предназначенных для продажи // Международный бухгалтерский учет. </w:t>
      </w:r>
      <w:r w:rsidR="008C6BF9"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Pr="00121A3E">
        <w:rPr>
          <w:rFonts w:ascii="Times New Roman" w:hAnsi="Times New Roman" w:cs="Times New Roman"/>
          <w:sz w:val="28"/>
          <w:szCs w:val="28"/>
        </w:rPr>
        <w:t xml:space="preserve">2015. </w:t>
      </w:r>
      <w:r w:rsidR="008C6BF9" w:rsidRPr="00121A3E">
        <w:rPr>
          <w:rFonts w:ascii="Times New Roman" w:hAnsi="Times New Roman" w:cs="Times New Roman"/>
          <w:sz w:val="28"/>
          <w:szCs w:val="28"/>
        </w:rPr>
        <w:t>№</w:t>
      </w:r>
      <w:r w:rsidRPr="00121A3E">
        <w:rPr>
          <w:rFonts w:ascii="Times New Roman" w:hAnsi="Times New Roman" w:cs="Times New Roman"/>
          <w:sz w:val="28"/>
          <w:szCs w:val="28"/>
        </w:rPr>
        <w:t xml:space="preserve"> 34. </w:t>
      </w:r>
      <w:r w:rsidR="008C6BF9"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Pr="00121A3E">
        <w:rPr>
          <w:rFonts w:ascii="Times New Roman" w:hAnsi="Times New Roman" w:cs="Times New Roman"/>
          <w:sz w:val="28"/>
          <w:szCs w:val="28"/>
        </w:rPr>
        <w:t>С. 2 - 9.</w:t>
      </w:r>
    </w:p>
    <w:p w:rsidR="00C6307A" w:rsidRPr="00121A3E" w:rsidRDefault="00C6307A" w:rsidP="00DB02B7">
      <w:pPr>
        <w:widowControl w:val="0"/>
        <w:numPr>
          <w:ilvl w:val="3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Парасоцкая Н.Н., Шатаева А.Ю. Бухгалтерский и налоговый учет поступления и выбытия основных средств // Все для бухгалтера. </w:t>
      </w:r>
      <w:r w:rsidR="008C6BF9" w:rsidRPr="00121A3E">
        <w:rPr>
          <w:rFonts w:ascii="Times New Roman" w:hAnsi="Times New Roman" w:cs="Times New Roman"/>
          <w:sz w:val="28"/>
          <w:szCs w:val="28"/>
        </w:rPr>
        <w:t xml:space="preserve">- </w:t>
      </w:r>
      <w:r w:rsidRPr="00121A3E">
        <w:rPr>
          <w:rFonts w:ascii="Times New Roman" w:hAnsi="Times New Roman" w:cs="Times New Roman"/>
          <w:sz w:val="28"/>
          <w:szCs w:val="28"/>
        </w:rPr>
        <w:t xml:space="preserve">2013. </w:t>
      </w:r>
      <w:r w:rsidR="008C6BF9" w:rsidRPr="00121A3E">
        <w:rPr>
          <w:rFonts w:ascii="Times New Roman" w:hAnsi="Times New Roman" w:cs="Times New Roman"/>
          <w:sz w:val="28"/>
          <w:szCs w:val="28"/>
        </w:rPr>
        <w:t>- №</w:t>
      </w:r>
      <w:r w:rsidRPr="00121A3E">
        <w:rPr>
          <w:rFonts w:ascii="Times New Roman" w:hAnsi="Times New Roman" w:cs="Times New Roman"/>
          <w:sz w:val="28"/>
          <w:szCs w:val="28"/>
        </w:rPr>
        <w:t xml:space="preserve"> 7.</w:t>
      </w:r>
      <w:r w:rsidR="008C6BF9" w:rsidRPr="00121A3E">
        <w:rPr>
          <w:rFonts w:ascii="Times New Roman" w:hAnsi="Times New Roman" w:cs="Times New Roman"/>
          <w:sz w:val="28"/>
          <w:szCs w:val="28"/>
        </w:rPr>
        <w:t>-</w:t>
      </w:r>
      <w:r w:rsidRPr="00121A3E">
        <w:rPr>
          <w:rFonts w:ascii="Times New Roman" w:hAnsi="Times New Roman" w:cs="Times New Roman"/>
          <w:sz w:val="28"/>
          <w:szCs w:val="28"/>
        </w:rPr>
        <w:t>С. 5 - 12.</w:t>
      </w:r>
    </w:p>
    <w:p w:rsidR="00D92538" w:rsidRDefault="00D92538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Путихин Ю.Е., Шнайдер В.В.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92538">
        <w:rPr>
          <w:rFonts w:ascii="Times New Roman" w:hAnsi="Times New Roman"/>
          <w:sz w:val="28"/>
          <w:szCs w:val="28"/>
        </w:rPr>
        <w:t>собенности бухгалтерского учета и налогообложения основных средств в современных условиях ведения бизнеса//Вестник НГИЭИ. 2016. № 3 (58). С. 106-112.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Савицкая Г.В. Анализ хозяйственной деятельности / Г.В.Савицкая. – М: Инфра-М, 2013. 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Селезнева Н.Н. Финансовый анализ. Управление финансами / Н.Н.Селезнева, А.Ф.Ионова. – М.: Проспект, 2010. </w:t>
      </w:r>
    </w:p>
    <w:p w:rsidR="008C6BF9" w:rsidRPr="00121A3E" w:rsidRDefault="008C6BF9" w:rsidP="00DB02B7">
      <w:pPr>
        <w:pStyle w:val="a9"/>
        <w:numPr>
          <w:ilvl w:val="3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Сергеева, Т. Ю. Основные средства: бухгалтерский и налоговый учет: практическое руководство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>// Бухгалтерский учет. - 2011. - N 8. - С.15-19</w:t>
      </w:r>
    </w:p>
    <w:p w:rsidR="008C6BF9" w:rsidRPr="00121A3E" w:rsidRDefault="008C6BF9" w:rsidP="00DB02B7">
      <w:pPr>
        <w:pStyle w:val="a9"/>
        <w:numPr>
          <w:ilvl w:val="3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Слободняк, И. А. Спорные моменты в бухгалтерском учете основных средств/ И. А. Слободняк // Финансовый вестник: финансы, налоги, страхование, бухгалтерский учет. - 2011. - № 9. - С.3-15.</w:t>
      </w:r>
    </w:p>
    <w:p w:rsidR="008C6BF9" w:rsidRPr="00121A3E" w:rsidRDefault="008C6BF9" w:rsidP="00DB02B7">
      <w:pPr>
        <w:pStyle w:val="a9"/>
        <w:numPr>
          <w:ilvl w:val="3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Соснаускене О.И. Учет автотранспорта и затрат на его содержание на предприятии.М.: Дашков и Ко, 2011.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8C6BF9" w:rsidRPr="00121A3E" w:rsidRDefault="008C6BF9" w:rsidP="00DB02B7">
      <w:pPr>
        <w:pStyle w:val="a9"/>
        <w:numPr>
          <w:ilvl w:val="3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Суглобов А.Е., Жарылгасова Б.Т. Бухгалтерский учет и аудит. Учебное пособие. 2-е издание Москва.: КНОРУС, 2011.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Федорцова Е.А. Безвозмездное ОС: когда признаем доход//Главная книга. - 2012. </w:t>
      </w:r>
      <w:r w:rsidRPr="00121A3E">
        <w:rPr>
          <w:rFonts w:ascii="Times New Roman" w:hAnsi="Times New Roman"/>
          <w:sz w:val="28"/>
          <w:szCs w:val="28"/>
          <w:lang w:val="uk-UA"/>
        </w:rPr>
        <w:t>- №</w:t>
      </w:r>
      <w:r w:rsidRPr="00121A3E">
        <w:rPr>
          <w:rFonts w:ascii="Times New Roman" w:hAnsi="Times New Roman"/>
          <w:sz w:val="28"/>
          <w:szCs w:val="28"/>
        </w:rPr>
        <w:t xml:space="preserve"> 10</w:t>
      </w:r>
      <w:r w:rsidRPr="00121A3E">
        <w:rPr>
          <w:rFonts w:ascii="Times New Roman" w:hAnsi="Times New Roman"/>
          <w:sz w:val="28"/>
          <w:szCs w:val="28"/>
          <w:lang w:val="uk-UA"/>
        </w:rPr>
        <w:t>.</w:t>
      </w:r>
      <w:r w:rsidRPr="00121A3E">
        <w:rPr>
          <w:rFonts w:ascii="Times New Roman" w:hAnsi="Times New Roman"/>
          <w:sz w:val="28"/>
          <w:szCs w:val="28"/>
        </w:rPr>
        <w:t xml:space="preserve"> - С. 53 - 57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Чечевицына Л.Н. Анализ финансово-хозяйственной деятельности / Л.Н.Чечевицына, К.В.Чечевицын.</w:t>
      </w:r>
      <w:r w:rsidR="00B5157C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– М.: Феникс, 2013. </w:t>
      </w:r>
    </w:p>
    <w:p w:rsidR="00C6307A" w:rsidRPr="00121A3E" w:rsidRDefault="00C6307A" w:rsidP="00DB02B7">
      <w:pPr>
        <w:pStyle w:val="a9"/>
        <w:numPr>
          <w:ilvl w:val="3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Шалашова Н.Т., Ярцева Н.М. Бухгалтерский учет: Учебник. – М.: Юрист, 2011</w:t>
      </w:r>
      <w:r w:rsidRPr="00121A3E">
        <w:rPr>
          <w:rFonts w:ascii="Times New Roman" w:hAnsi="Times New Roman"/>
          <w:sz w:val="28"/>
          <w:szCs w:val="28"/>
          <w:lang w:val="uk-UA"/>
        </w:rPr>
        <w:t>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C6307A" w:rsidRDefault="00C6307A" w:rsidP="00DB02B7">
      <w:pPr>
        <w:pStyle w:val="a9"/>
        <w:numPr>
          <w:ilvl w:val="3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Швецкая В.М., Головко Н.А. Бухгалтерский учет. Учебник, Москва: </w:t>
      </w:r>
      <w:r w:rsidR="00200FE2" w:rsidRPr="00121A3E">
        <w:rPr>
          <w:rFonts w:ascii="Times New Roman" w:hAnsi="Times New Roman"/>
          <w:sz w:val="28"/>
          <w:szCs w:val="28"/>
        </w:rPr>
        <w:t>«</w:t>
      </w:r>
      <w:r w:rsidRPr="00121A3E">
        <w:rPr>
          <w:rFonts w:ascii="Times New Roman" w:hAnsi="Times New Roman"/>
          <w:sz w:val="28"/>
          <w:szCs w:val="28"/>
        </w:rPr>
        <w:t>Дашков и К</w:t>
      </w:r>
      <w:r w:rsidR="00200FE2" w:rsidRPr="00121A3E">
        <w:rPr>
          <w:rFonts w:ascii="Times New Roman" w:hAnsi="Times New Roman"/>
          <w:sz w:val="28"/>
          <w:szCs w:val="28"/>
        </w:rPr>
        <w:t>»</w:t>
      </w:r>
      <w:r w:rsidRPr="00121A3E">
        <w:rPr>
          <w:rFonts w:ascii="Times New Roman" w:hAnsi="Times New Roman"/>
          <w:sz w:val="28"/>
          <w:szCs w:val="28"/>
        </w:rPr>
        <w:t>,2011.</w:t>
      </w:r>
      <w:r w:rsidR="00B5157C">
        <w:rPr>
          <w:rFonts w:ascii="Times New Roman" w:hAnsi="Times New Roman"/>
          <w:sz w:val="28"/>
          <w:szCs w:val="28"/>
        </w:rPr>
        <w:t xml:space="preserve"> </w:t>
      </w:r>
    </w:p>
    <w:p w:rsidR="003C6E4E" w:rsidRPr="00AD62D8" w:rsidRDefault="003C6E4E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Экономический анализ деятельности предприятия [Текст]: учебник / Л.Г. Скамай, М.И. Трубочкина. - 2-e изд., перераб. и доп. - М.: НИЦ ИНФРА-М, 2014.</w:t>
      </w:r>
      <w:r w:rsidR="00B51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6E4E" w:rsidRPr="00AD62D8" w:rsidRDefault="003C6E4E" w:rsidP="00DB02B7">
      <w:pPr>
        <w:numPr>
          <w:ilvl w:val="3"/>
          <w:numId w:val="6"/>
        </w:numPr>
        <w:tabs>
          <w:tab w:val="left" w:pos="15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2D8">
        <w:rPr>
          <w:rFonts w:ascii="Times New Roman" w:hAnsi="Times New Roman"/>
          <w:sz w:val="28"/>
          <w:szCs w:val="28"/>
          <w:lang w:eastAsia="ru-RU"/>
        </w:rPr>
        <w:t>Экономический анализ [Текст]: учеб пособие / М А Болюх, В С Бурчевская, Н И Горбаток и др. Под ред акад НАНУ, проф М Г Чумаченко - Изд 2-е, перераб и доп - М.: Финансы и статистика, 2013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51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16B5" w:rsidRPr="00121A3E" w:rsidRDefault="00B816B5" w:rsidP="00DB02B7">
      <w:pPr>
        <w:pStyle w:val="a9"/>
        <w:numPr>
          <w:ilvl w:val="3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http://wiki.klerk.ru</w:t>
      </w:r>
    </w:p>
    <w:p w:rsidR="00D86E00" w:rsidRPr="00121A3E" w:rsidRDefault="00D86E00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0100F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87" w:name="_Toc497740144"/>
      <w:r w:rsidRPr="00121A3E">
        <w:rPr>
          <w:rFonts w:ascii="Times New Roman" w:hAnsi="Times New Roman" w:cs="Times New Roman"/>
          <w:color w:val="auto"/>
        </w:rPr>
        <w:t>ПРИЛОЖЕНИЯ</w:t>
      </w:r>
      <w:bookmarkEnd w:id="287"/>
      <w:r w:rsidRPr="00121A3E">
        <w:rPr>
          <w:rFonts w:ascii="Times New Roman" w:hAnsi="Times New Roman" w:cs="Times New Roman"/>
          <w:color w:val="auto"/>
        </w:rPr>
        <w:br/>
      </w: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F1" w:rsidRPr="00121A3E" w:rsidRDefault="000100F1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D" w:rsidRPr="00121A3E" w:rsidRDefault="008A085D" w:rsidP="001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F19" w:rsidRPr="00121A3E" w:rsidRDefault="00944F19" w:rsidP="00E51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F19" w:rsidRPr="00121A3E" w:rsidSect="008A085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60" w:rsidRDefault="00C66D60" w:rsidP="000706C5">
      <w:pPr>
        <w:spacing w:after="0" w:line="240" w:lineRule="auto"/>
      </w:pPr>
      <w:r>
        <w:separator/>
      </w:r>
    </w:p>
  </w:endnote>
  <w:endnote w:type="continuationSeparator" w:id="0">
    <w:p w:rsidR="00C66D60" w:rsidRDefault="00C66D60" w:rsidP="0007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000392"/>
      <w:docPartObj>
        <w:docPartGallery w:val="Page Numbers (Bottom of Page)"/>
        <w:docPartUnique/>
      </w:docPartObj>
    </w:sdtPr>
    <w:sdtEndPr/>
    <w:sdtContent>
      <w:p w:rsidR="000C1EBD" w:rsidRDefault="000C1EB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2E">
          <w:rPr>
            <w:noProof/>
          </w:rPr>
          <w:t>3</w:t>
        </w:r>
        <w:r>
          <w:fldChar w:fldCharType="end"/>
        </w:r>
      </w:p>
    </w:sdtContent>
  </w:sdt>
  <w:p w:rsidR="000C1EBD" w:rsidRDefault="000C1EB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60" w:rsidRDefault="00C66D60" w:rsidP="000706C5">
      <w:pPr>
        <w:spacing w:after="0" w:line="240" w:lineRule="auto"/>
      </w:pPr>
      <w:r>
        <w:separator/>
      </w:r>
    </w:p>
  </w:footnote>
  <w:footnote w:type="continuationSeparator" w:id="0">
    <w:p w:rsidR="00C66D60" w:rsidRDefault="00C66D60" w:rsidP="0007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B2" w:rsidRDefault="00CE50B2">
    <w:pPr>
      <w:pStyle w:val="af4"/>
    </w:pPr>
    <w:bookmarkStart w:id="288" w:name="_Hlk527547249"/>
    <w:bookmarkStart w:id="289" w:name="_Hlk527547250"/>
    <w:r>
      <w:t>Выполнено с помощью экспертов сервиса «Росдиплом»</w:t>
    </w:r>
    <w:bookmarkEnd w:id="288"/>
    <w:bookmarkEnd w:id="28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A3E"/>
    <w:multiLevelType w:val="hybridMultilevel"/>
    <w:tmpl w:val="BEA4534C"/>
    <w:lvl w:ilvl="0" w:tplc="08CCC05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93BBB"/>
    <w:multiLevelType w:val="hybridMultilevel"/>
    <w:tmpl w:val="90EE7AA6"/>
    <w:lvl w:ilvl="0" w:tplc="81CCD65C">
      <w:start w:val="1"/>
      <w:numFmt w:val="decimal"/>
      <w:lvlText w:val="%1."/>
      <w:lvlJc w:val="left"/>
      <w:pPr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191A9A"/>
    <w:multiLevelType w:val="hybridMultilevel"/>
    <w:tmpl w:val="92DA5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BFF3584"/>
    <w:multiLevelType w:val="hybridMultilevel"/>
    <w:tmpl w:val="A5CAE8D8"/>
    <w:lvl w:ilvl="0" w:tplc="C8E48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20E95"/>
    <w:multiLevelType w:val="multilevel"/>
    <w:tmpl w:val="6B8678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43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8" w:hanging="1800"/>
      </w:pPr>
      <w:rPr>
        <w:rFonts w:hint="default"/>
      </w:rPr>
    </w:lvl>
  </w:abstractNum>
  <w:abstractNum w:abstractNumId="5" w15:restartNumberingAfterBreak="0">
    <w:nsid w:val="4195351F"/>
    <w:multiLevelType w:val="multilevel"/>
    <w:tmpl w:val="7038B13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31"/>
        </w:tabs>
        <w:ind w:left="193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291"/>
        </w:tabs>
        <w:ind w:left="22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651"/>
        </w:tabs>
        <w:ind w:left="2651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1"/>
        </w:tabs>
        <w:ind w:left="301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71"/>
        </w:tabs>
        <w:ind w:left="3371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71"/>
        </w:tabs>
        <w:ind w:left="3371" w:hanging="2160"/>
      </w:pPr>
      <w:rPr>
        <w:rFonts w:hint="default"/>
        <w:sz w:val="28"/>
      </w:rPr>
    </w:lvl>
  </w:abstractNum>
  <w:abstractNum w:abstractNumId="6" w15:restartNumberingAfterBreak="0">
    <w:nsid w:val="538C6DE3"/>
    <w:multiLevelType w:val="hybridMultilevel"/>
    <w:tmpl w:val="010A4164"/>
    <w:lvl w:ilvl="0" w:tplc="C4B4D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925DB6"/>
    <w:multiLevelType w:val="multilevel"/>
    <w:tmpl w:val="B72A66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9817FFE"/>
    <w:multiLevelType w:val="multilevel"/>
    <w:tmpl w:val="26981C5E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Theme="minorHAnsi" w:hint="default"/>
        <w:b w:val="0"/>
      </w:rPr>
    </w:lvl>
  </w:abstractNum>
  <w:abstractNum w:abstractNumId="9" w15:restartNumberingAfterBreak="0">
    <w:nsid w:val="5AAB13DD"/>
    <w:multiLevelType w:val="hybridMultilevel"/>
    <w:tmpl w:val="1EDC689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5E47235C"/>
    <w:multiLevelType w:val="hybridMultilevel"/>
    <w:tmpl w:val="491E72A2"/>
    <w:lvl w:ilvl="0" w:tplc="E2BC01A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73C9"/>
    <w:multiLevelType w:val="hybridMultilevel"/>
    <w:tmpl w:val="5BB24346"/>
    <w:lvl w:ilvl="0" w:tplc="B412C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962E18"/>
    <w:multiLevelType w:val="hybridMultilevel"/>
    <w:tmpl w:val="F4A0211C"/>
    <w:lvl w:ilvl="0" w:tplc="C14A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147D"/>
    <w:multiLevelType w:val="hybridMultilevel"/>
    <w:tmpl w:val="9B16461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747A2AB8"/>
    <w:multiLevelType w:val="hybridMultilevel"/>
    <w:tmpl w:val="C5F4B944"/>
    <w:lvl w:ilvl="0" w:tplc="FB2EBC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C45E2"/>
    <w:multiLevelType w:val="hybridMultilevel"/>
    <w:tmpl w:val="9B16461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75"/>
    <w:rsid w:val="00002CF7"/>
    <w:rsid w:val="00003444"/>
    <w:rsid w:val="00003843"/>
    <w:rsid w:val="00003CC4"/>
    <w:rsid w:val="00006160"/>
    <w:rsid w:val="000075C8"/>
    <w:rsid w:val="000100F1"/>
    <w:rsid w:val="00020BE0"/>
    <w:rsid w:val="0002290F"/>
    <w:rsid w:val="000326B7"/>
    <w:rsid w:val="000336EA"/>
    <w:rsid w:val="0003543A"/>
    <w:rsid w:val="00057AB3"/>
    <w:rsid w:val="00062C16"/>
    <w:rsid w:val="000706C5"/>
    <w:rsid w:val="00073FBE"/>
    <w:rsid w:val="00080344"/>
    <w:rsid w:val="000834A8"/>
    <w:rsid w:val="000A0F20"/>
    <w:rsid w:val="000A24A2"/>
    <w:rsid w:val="000B3979"/>
    <w:rsid w:val="000C1EBD"/>
    <w:rsid w:val="000C4256"/>
    <w:rsid w:val="000C69C7"/>
    <w:rsid w:val="000F61D5"/>
    <w:rsid w:val="00102709"/>
    <w:rsid w:val="0011358E"/>
    <w:rsid w:val="001201B7"/>
    <w:rsid w:val="00120AFD"/>
    <w:rsid w:val="00121A3E"/>
    <w:rsid w:val="00127971"/>
    <w:rsid w:val="001418F5"/>
    <w:rsid w:val="001419FF"/>
    <w:rsid w:val="001540BC"/>
    <w:rsid w:val="001715A6"/>
    <w:rsid w:val="00176E70"/>
    <w:rsid w:val="001847FB"/>
    <w:rsid w:val="001860A0"/>
    <w:rsid w:val="001A12D7"/>
    <w:rsid w:val="001C6B61"/>
    <w:rsid w:val="001D39F6"/>
    <w:rsid w:val="001F6AF2"/>
    <w:rsid w:val="00200FE2"/>
    <w:rsid w:val="00205A60"/>
    <w:rsid w:val="00206B41"/>
    <w:rsid w:val="00214728"/>
    <w:rsid w:val="002147DF"/>
    <w:rsid w:val="00216DCA"/>
    <w:rsid w:val="00224FD2"/>
    <w:rsid w:val="00226D3F"/>
    <w:rsid w:val="00235C9A"/>
    <w:rsid w:val="002409C8"/>
    <w:rsid w:val="0025074B"/>
    <w:rsid w:val="00264C9C"/>
    <w:rsid w:val="002765D8"/>
    <w:rsid w:val="002B0D48"/>
    <w:rsid w:val="002F28AA"/>
    <w:rsid w:val="0031487A"/>
    <w:rsid w:val="00323470"/>
    <w:rsid w:val="00334187"/>
    <w:rsid w:val="00343795"/>
    <w:rsid w:val="00364707"/>
    <w:rsid w:val="00367D2B"/>
    <w:rsid w:val="00367E29"/>
    <w:rsid w:val="003A5D9D"/>
    <w:rsid w:val="003B35D5"/>
    <w:rsid w:val="003B42D0"/>
    <w:rsid w:val="003C249B"/>
    <w:rsid w:val="003C6E4E"/>
    <w:rsid w:val="003F0071"/>
    <w:rsid w:val="003F6284"/>
    <w:rsid w:val="003F62D2"/>
    <w:rsid w:val="004113E8"/>
    <w:rsid w:val="00432256"/>
    <w:rsid w:val="0045149D"/>
    <w:rsid w:val="00473183"/>
    <w:rsid w:val="004750A1"/>
    <w:rsid w:val="00483032"/>
    <w:rsid w:val="00487CF4"/>
    <w:rsid w:val="004A0521"/>
    <w:rsid w:val="004B0185"/>
    <w:rsid w:val="004B666A"/>
    <w:rsid w:val="004C5E15"/>
    <w:rsid w:val="004D3787"/>
    <w:rsid w:val="004E490C"/>
    <w:rsid w:val="005055B0"/>
    <w:rsid w:val="00512911"/>
    <w:rsid w:val="00513A0A"/>
    <w:rsid w:val="00514F62"/>
    <w:rsid w:val="00515C7F"/>
    <w:rsid w:val="005226BB"/>
    <w:rsid w:val="00553FBA"/>
    <w:rsid w:val="0056072E"/>
    <w:rsid w:val="00560B96"/>
    <w:rsid w:val="005806E3"/>
    <w:rsid w:val="00585CAE"/>
    <w:rsid w:val="005C59EB"/>
    <w:rsid w:val="005C7787"/>
    <w:rsid w:val="005F1845"/>
    <w:rsid w:val="006009B2"/>
    <w:rsid w:val="00601DEF"/>
    <w:rsid w:val="00607731"/>
    <w:rsid w:val="00623364"/>
    <w:rsid w:val="006251A2"/>
    <w:rsid w:val="006266DE"/>
    <w:rsid w:val="0062679A"/>
    <w:rsid w:val="00630FBA"/>
    <w:rsid w:val="0063604E"/>
    <w:rsid w:val="00647993"/>
    <w:rsid w:val="006622AD"/>
    <w:rsid w:val="00665B3A"/>
    <w:rsid w:val="00666F58"/>
    <w:rsid w:val="00677FEF"/>
    <w:rsid w:val="00685B66"/>
    <w:rsid w:val="006A0166"/>
    <w:rsid w:val="006A1CB2"/>
    <w:rsid w:val="006E0714"/>
    <w:rsid w:val="006E5D11"/>
    <w:rsid w:val="006E65EA"/>
    <w:rsid w:val="006F3B24"/>
    <w:rsid w:val="006F6538"/>
    <w:rsid w:val="00701D1F"/>
    <w:rsid w:val="00703671"/>
    <w:rsid w:val="0070463F"/>
    <w:rsid w:val="00704C87"/>
    <w:rsid w:val="007111E8"/>
    <w:rsid w:val="00722C95"/>
    <w:rsid w:val="0072310C"/>
    <w:rsid w:val="00741427"/>
    <w:rsid w:val="00742903"/>
    <w:rsid w:val="00744079"/>
    <w:rsid w:val="00751D5B"/>
    <w:rsid w:val="00781DD9"/>
    <w:rsid w:val="00792797"/>
    <w:rsid w:val="007948F7"/>
    <w:rsid w:val="007A2790"/>
    <w:rsid w:val="007A4106"/>
    <w:rsid w:val="007A6656"/>
    <w:rsid w:val="007C1DEA"/>
    <w:rsid w:val="007C23A8"/>
    <w:rsid w:val="007D1AA7"/>
    <w:rsid w:val="007D436B"/>
    <w:rsid w:val="007D6F16"/>
    <w:rsid w:val="007E6B45"/>
    <w:rsid w:val="007F0FA4"/>
    <w:rsid w:val="00806AB5"/>
    <w:rsid w:val="008129FD"/>
    <w:rsid w:val="008134E2"/>
    <w:rsid w:val="008524F2"/>
    <w:rsid w:val="008557B3"/>
    <w:rsid w:val="0086124A"/>
    <w:rsid w:val="008805C8"/>
    <w:rsid w:val="00882AE6"/>
    <w:rsid w:val="008A085D"/>
    <w:rsid w:val="008A6328"/>
    <w:rsid w:val="008A79AD"/>
    <w:rsid w:val="008B4BE1"/>
    <w:rsid w:val="008C6BF9"/>
    <w:rsid w:val="008C6D43"/>
    <w:rsid w:val="008D0B94"/>
    <w:rsid w:val="008D2DCC"/>
    <w:rsid w:val="008F4DB1"/>
    <w:rsid w:val="0090646E"/>
    <w:rsid w:val="0092202E"/>
    <w:rsid w:val="00922E34"/>
    <w:rsid w:val="009264EC"/>
    <w:rsid w:val="009375E6"/>
    <w:rsid w:val="00937F52"/>
    <w:rsid w:val="00944F19"/>
    <w:rsid w:val="00950235"/>
    <w:rsid w:val="009511C5"/>
    <w:rsid w:val="00951BA8"/>
    <w:rsid w:val="00956C34"/>
    <w:rsid w:val="00963F0D"/>
    <w:rsid w:val="00965D80"/>
    <w:rsid w:val="009867A9"/>
    <w:rsid w:val="00997475"/>
    <w:rsid w:val="009A3139"/>
    <w:rsid w:val="009A3BCD"/>
    <w:rsid w:val="009D1597"/>
    <w:rsid w:val="00A05764"/>
    <w:rsid w:val="00A071B3"/>
    <w:rsid w:val="00A078B6"/>
    <w:rsid w:val="00A17CB1"/>
    <w:rsid w:val="00A4736F"/>
    <w:rsid w:val="00A50C05"/>
    <w:rsid w:val="00A52236"/>
    <w:rsid w:val="00A72380"/>
    <w:rsid w:val="00A82BDB"/>
    <w:rsid w:val="00A9120F"/>
    <w:rsid w:val="00A93DEC"/>
    <w:rsid w:val="00AA1ADD"/>
    <w:rsid w:val="00AC56C8"/>
    <w:rsid w:val="00AE5518"/>
    <w:rsid w:val="00AF30B1"/>
    <w:rsid w:val="00AF47AD"/>
    <w:rsid w:val="00B20A28"/>
    <w:rsid w:val="00B372BA"/>
    <w:rsid w:val="00B37A89"/>
    <w:rsid w:val="00B447E6"/>
    <w:rsid w:val="00B44895"/>
    <w:rsid w:val="00B5157C"/>
    <w:rsid w:val="00B51AC1"/>
    <w:rsid w:val="00B55BF4"/>
    <w:rsid w:val="00B800EE"/>
    <w:rsid w:val="00B816B5"/>
    <w:rsid w:val="00B93DB5"/>
    <w:rsid w:val="00BC2B24"/>
    <w:rsid w:val="00BE2656"/>
    <w:rsid w:val="00BF25AD"/>
    <w:rsid w:val="00C028B6"/>
    <w:rsid w:val="00C12C9D"/>
    <w:rsid w:val="00C22F39"/>
    <w:rsid w:val="00C56530"/>
    <w:rsid w:val="00C6307A"/>
    <w:rsid w:val="00C66D60"/>
    <w:rsid w:val="00C825D8"/>
    <w:rsid w:val="00C844E3"/>
    <w:rsid w:val="00C87591"/>
    <w:rsid w:val="00C90CFE"/>
    <w:rsid w:val="00CA2493"/>
    <w:rsid w:val="00CA478D"/>
    <w:rsid w:val="00CA7CE1"/>
    <w:rsid w:val="00CD0C2F"/>
    <w:rsid w:val="00CD4A05"/>
    <w:rsid w:val="00CE27E3"/>
    <w:rsid w:val="00CE400C"/>
    <w:rsid w:val="00CE50B2"/>
    <w:rsid w:val="00D33027"/>
    <w:rsid w:val="00D611E2"/>
    <w:rsid w:val="00D70637"/>
    <w:rsid w:val="00D76F75"/>
    <w:rsid w:val="00D83C6D"/>
    <w:rsid w:val="00D85AC9"/>
    <w:rsid w:val="00D86E00"/>
    <w:rsid w:val="00D922DE"/>
    <w:rsid w:val="00D92538"/>
    <w:rsid w:val="00D928C6"/>
    <w:rsid w:val="00DB02B7"/>
    <w:rsid w:val="00DC5F20"/>
    <w:rsid w:val="00DD68A9"/>
    <w:rsid w:val="00DE58AF"/>
    <w:rsid w:val="00E135A8"/>
    <w:rsid w:val="00E2616E"/>
    <w:rsid w:val="00E42928"/>
    <w:rsid w:val="00E45132"/>
    <w:rsid w:val="00E456E7"/>
    <w:rsid w:val="00E5148E"/>
    <w:rsid w:val="00E556B4"/>
    <w:rsid w:val="00E60A26"/>
    <w:rsid w:val="00E7196F"/>
    <w:rsid w:val="00E941FD"/>
    <w:rsid w:val="00E95830"/>
    <w:rsid w:val="00EA5FAE"/>
    <w:rsid w:val="00EC4D6F"/>
    <w:rsid w:val="00EE7117"/>
    <w:rsid w:val="00F0771E"/>
    <w:rsid w:val="00F1429D"/>
    <w:rsid w:val="00F32C07"/>
    <w:rsid w:val="00F52320"/>
    <w:rsid w:val="00F532B0"/>
    <w:rsid w:val="00F92C2B"/>
    <w:rsid w:val="00FA085B"/>
    <w:rsid w:val="00FB091B"/>
    <w:rsid w:val="00FB094C"/>
    <w:rsid w:val="00FC26CF"/>
    <w:rsid w:val="00FC4616"/>
    <w:rsid w:val="00FC5488"/>
    <w:rsid w:val="00FC7E5D"/>
    <w:rsid w:val="00FD0D2A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1E91"/>
  <w15:docId w15:val="{9C2EB8D2-D1D9-410E-876E-DB20349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75"/>
  </w:style>
  <w:style w:type="paragraph" w:styleId="1">
    <w:name w:val="heading 1"/>
    <w:basedOn w:val="a"/>
    <w:next w:val="a"/>
    <w:link w:val="10"/>
    <w:uiPriority w:val="9"/>
    <w:qFormat/>
    <w:rsid w:val="00D76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706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6C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06C5"/>
    <w:rPr>
      <w:vertAlign w:val="superscript"/>
    </w:rPr>
  </w:style>
  <w:style w:type="paragraph" w:styleId="a6">
    <w:name w:val="Normal (Web)"/>
    <w:basedOn w:val="a"/>
    <w:uiPriority w:val="99"/>
    <w:unhideWhenUsed/>
    <w:rsid w:val="001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7CE1"/>
    <w:pPr>
      <w:spacing w:after="0" w:line="360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aa">
    <w:name w:val="annotation reference"/>
    <w:basedOn w:val="a0"/>
    <w:uiPriority w:val="99"/>
    <w:semiHidden/>
    <w:unhideWhenUsed/>
    <w:rsid w:val="00882A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2A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2A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2AE6"/>
    <w:rPr>
      <w:b/>
      <w:bCs/>
      <w:sz w:val="20"/>
      <w:szCs w:val="20"/>
    </w:rPr>
  </w:style>
  <w:style w:type="paragraph" w:styleId="af">
    <w:name w:val="No Spacing"/>
    <w:uiPriority w:val="1"/>
    <w:qFormat/>
    <w:rsid w:val="00FC5488"/>
    <w:pPr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4"/>
      <w:szCs w:val="24"/>
      <w:lang w:val="uk-UA" w:eastAsia="uk-UA"/>
    </w:rPr>
  </w:style>
  <w:style w:type="character" w:styleId="af0">
    <w:name w:val="Strong"/>
    <w:basedOn w:val="a0"/>
    <w:uiPriority w:val="22"/>
    <w:qFormat/>
    <w:rsid w:val="00FC5488"/>
    <w:rPr>
      <w:b/>
      <w:bCs/>
    </w:rPr>
  </w:style>
  <w:style w:type="paragraph" w:styleId="af1">
    <w:name w:val="Body Text"/>
    <w:basedOn w:val="a"/>
    <w:link w:val="af2"/>
    <w:autoRedefine/>
    <w:rsid w:val="006F3B24"/>
    <w:pPr>
      <w:widowControl w:val="0"/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2">
    <w:name w:val="Основной текст Знак"/>
    <w:basedOn w:val="a0"/>
    <w:link w:val="af1"/>
    <w:rsid w:val="006F3B2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Style31">
    <w:name w:val="Style31"/>
    <w:basedOn w:val="a"/>
    <w:uiPriority w:val="99"/>
    <w:rsid w:val="00A50C05"/>
    <w:pPr>
      <w:widowControl w:val="0"/>
      <w:autoSpaceDE w:val="0"/>
      <w:autoSpaceDN w:val="0"/>
      <w:adjustRightInd w:val="0"/>
      <w:spacing w:after="0" w:line="250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A50C05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53F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3FBA"/>
    <w:rPr>
      <w:sz w:val="16"/>
      <w:szCs w:val="16"/>
    </w:rPr>
  </w:style>
  <w:style w:type="character" w:styleId="af3">
    <w:name w:val="Hyperlink"/>
    <w:basedOn w:val="a0"/>
    <w:uiPriority w:val="99"/>
    <w:unhideWhenUsed/>
    <w:rsid w:val="00C6307A"/>
    <w:rPr>
      <w:color w:val="0000FF" w:themeColor="hyperlink"/>
      <w:u w:val="single"/>
    </w:rPr>
  </w:style>
  <w:style w:type="paragraph" w:styleId="af4">
    <w:name w:val="header"/>
    <w:basedOn w:val="a"/>
    <w:link w:val="af5"/>
    <w:unhideWhenUsed/>
    <w:rsid w:val="008A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085D"/>
  </w:style>
  <w:style w:type="paragraph" w:styleId="af6">
    <w:name w:val="footer"/>
    <w:basedOn w:val="a"/>
    <w:link w:val="af7"/>
    <w:uiPriority w:val="99"/>
    <w:unhideWhenUsed/>
    <w:rsid w:val="008A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A085D"/>
  </w:style>
  <w:style w:type="paragraph" w:styleId="af8">
    <w:name w:val="TOC Heading"/>
    <w:basedOn w:val="1"/>
    <w:next w:val="a"/>
    <w:uiPriority w:val="39"/>
    <w:semiHidden/>
    <w:unhideWhenUsed/>
    <w:qFormat/>
    <w:rsid w:val="008A085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085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10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67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zhana.ru/upload/os_4.rar" TargetMode="External"/><Relationship Id="rId13" Type="http://schemas.openxmlformats.org/officeDocument/2006/relationships/hyperlink" Target="http://www.snezhana.ru/upload/os_1b.r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ezhana.ru/upload/os_1a.r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ezhana.ru/upload/os_1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snezhana.ru/upload/os_4a.r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nezhana.ru/upload/os_4b.rar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47B4-8BA3-4224-81A3-1032F8C3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14391</Words>
  <Characters>82030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Oksana</dc:creator>
  <cp:lastModifiedBy>Vadim Unikin</cp:lastModifiedBy>
  <cp:revision>4</cp:revision>
  <dcterms:created xsi:type="dcterms:W3CDTF">2017-11-22T19:46:00Z</dcterms:created>
  <dcterms:modified xsi:type="dcterms:W3CDTF">2018-10-19T17:46:00Z</dcterms:modified>
</cp:coreProperties>
</file>