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85F" w:rsidRDefault="00E5485F" w:rsidP="008521D1">
      <w:pPr>
        <w:jc w:val="center"/>
        <w:rPr>
          <w:b/>
          <w:sz w:val="28"/>
          <w:szCs w:val="28"/>
        </w:rPr>
      </w:pPr>
      <w:r>
        <w:rPr>
          <w:b/>
          <w:sz w:val="28"/>
          <w:szCs w:val="28"/>
        </w:rPr>
        <w:t>Оглавление</w:t>
      </w:r>
    </w:p>
    <w:p w:rsidR="00A44F30" w:rsidRDefault="00A44F30" w:rsidP="008521D1">
      <w:pPr>
        <w:jc w:val="center"/>
        <w:rPr>
          <w:b/>
          <w:sz w:val="28"/>
          <w:szCs w:val="28"/>
        </w:rPr>
      </w:pPr>
    </w:p>
    <w:tbl>
      <w:tblPr>
        <w:tblStyle w:val="af"/>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7"/>
      </w:tblGrid>
      <w:tr w:rsidR="00A44F30" w:rsidRPr="00A44F30" w:rsidTr="003C666D">
        <w:tc>
          <w:tcPr>
            <w:tcW w:w="9356" w:type="dxa"/>
          </w:tcPr>
          <w:p w:rsidR="00A44F30" w:rsidRPr="00A44F30" w:rsidRDefault="00A44F30" w:rsidP="00A44F30">
            <w:pPr>
              <w:rPr>
                <w:sz w:val="28"/>
                <w:szCs w:val="28"/>
              </w:rPr>
            </w:pPr>
            <w:r w:rsidRPr="00A44F30">
              <w:rPr>
                <w:sz w:val="28"/>
                <w:szCs w:val="28"/>
              </w:rPr>
              <w:t>Введение</w:t>
            </w:r>
            <w:r>
              <w:rPr>
                <w:sz w:val="28"/>
                <w:szCs w:val="28"/>
              </w:rPr>
              <w:t>.................................................................................................................</w:t>
            </w:r>
          </w:p>
        </w:tc>
        <w:tc>
          <w:tcPr>
            <w:tcW w:w="567" w:type="dxa"/>
          </w:tcPr>
          <w:p w:rsidR="00A44F30" w:rsidRPr="00A44F30" w:rsidRDefault="00A44F30" w:rsidP="00A44F30">
            <w:pPr>
              <w:jc w:val="center"/>
              <w:rPr>
                <w:sz w:val="28"/>
                <w:szCs w:val="28"/>
              </w:rPr>
            </w:pPr>
            <w:r>
              <w:rPr>
                <w:sz w:val="28"/>
                <w:szCs w:val="28"/>
              </w:rPr>
              <w:t>3</w:t>
            </w:r>
          </w:p>
        </w:tc>
      </w:tr>
      <w:tr w:rsidR="00A44F30" w:rsidRPr="00A44F30" w:rsidTr="003C666D">
        <w:tc>
          <w:tcPr>
            <w:tcW w:w="9356" w:type="dxa"/>
          </w:tcPr>
          <w:p w:rsidR="00A44F30" w:rsidRPr="00A44F30" w:rsidRDefault="00A44F30" w:rsidP="00BF0940">
            <w:pPr>
              <w:rPr>
                <w:sz w:val="28"/>
                <w:szCs w:val="28"/>
              </w:rPr>
            </w:pPr>
            <w:r w:rsidRPr="00A44F30">
              <w:rPr>
                <w:sz w:val="28"/>
                <w:szCs w:val="28"/>
              </w:rPr>
              <w:t xml:space="preserve">Глава 1. </w:t>
            </w:r>
            <w:r w:rsidR="00BF0940">
              <w:rPr>
                <w:sz w:val="28"/>
                <w:szCs w:val="28"/>
              </w:rPr>
              <w:t>Компетенция</w:t>
            </w:r>
            <w:r w:rsidRPr="00A44F30">
              <w:rPr>
                <w:sz w:val="28"/>
                <w:szCs w:val="28"/>
              </w:rPr>
              <w:t xml:space="preserve"> ЕС в сфере торговли с третьими странами</w:t>
            </w:r>
            <w:r>
              <w:rPr>
                <w:sz w:val="28"/>
                <w:szCs w:val="28"/>
              </w:rPr>
              <w:t>....................</w:t>
            </w:r>
          </w:p>
        </w:tc>
        <w:tc>
          <w:tcPr>
            <w:tcW w:w="567" w:type="dxa"/>
          </w:tcPr>
          <w:p w:rsidR="00A44F30" w:rsidRPr="00A44F30" w:rsidRDefault="00B113EB" w:rsidP="00A44F30">
            <w:pPr>
              <w:jc w:val="center"/>
              <w:rPr>
                <w:sz w:val="28"/>
                <w:szCs w:val="28"/>
              </w:rPr>
            </w:pPr>
            <w:r>
              <w:rPr>
                <w:sz w:val="28"/>
                <w:szCs w:val="28"/>
              </w:rPr>
              <w:t>9</w:t>
            </w:r>
          </w:p>
        </w:tc>
      </w:tr>
      <w:tr w:rsidR="00A44F30" w:rsidRPr="00A44F30" w:rsidTr="003C666D">
        <w:tc>
          <w:tcPr>
            <w:tcW w:w="9356" w:type="dxa"/>
          </w:tcPr>
          <w:p w:rsidR="00A44F30" w:rsidRPr="00A44F30" w:rsidRDefault="00A44F30" w:rsidP="00A44F30">
            <w:pPr>
              <w:ind w:left="567"/>
              <w:rPr>
                <w:sz w:val="28"/>
                <w:szCs w:val="28"/>
              </w:rPr>
            </w:pPr>
            <w:r w:rsidRPr="00A44F30">
              <w:rPr>
                <w:sz w:val="28"/>
                <w:szCs w:val="28"/>
              </w:rPr>
              <w:t>1.1 Эволюция торговой политики ЕС</w:t>
            </w:r>
            <w:r>
              <w:rPr>
                <w:sz w:val="28"/>
                <w:szCs w:val="28"/>
              </w:rPr>
              <w:t>..........................................................</w:t>
            </w:r>
          </w:p>
        </w:tc>
        <w:tc>
          <w:tcPr>
            <w:tcW w:w="567" w:type="dxa"/>
          </w:tcPr>
          <w:p w:rsidR="00A44F30" w:rsidRPr="00A44F30" w:rsidRDefault="00B113EB" w:rsidP="00A44F30">
            <w:pPr>
              <w:jc w:val="center"/>
              <w:rPr>
                <w:sz w:val="28"/>
                <w:szCs w:val="28"/>
              </w:rPr>
            </w:pPr>
            <w:r>
              <w:rPr>
                <w:sz w:val="28"/>
                <w:szCs w:val="28"/>
              </w:rPr>
              <w:t>9</w:t>
            </w:r>
          </w:p>
        </w:tc>
      </w:tr>
      <w:tr w:rsidR="00A44F30" w:rsidRPr="00A44F30" w:rsidTr="003C666D">
        <w:tc>
          <w:tcPr>
            <w:tcW w:w="9356" w:type="dxa"/>
          </w:tcPr>
          <w:p w:rsidR="00A44F30" w:rsidRPr="00A44F30" w:rsidRDefault="00A44F30" w:rsidP="00BF0940">
            <w:pPr>
              <w:ind w:left="567"/>
              <w:rPr>
                <w:sz w:val="28"/>
                <w:szCs w:val="28"/>
              </w:rPr>
            </w:pPr>
            <w:r w:rsidRPr="00A44F30">
              <w:rPr>
                <w:sz w:val="28"/>
                <w:szCs w:val="28"/>
              </w:rPr>
              <w:t xml:space="preserve">1.2 </w:t>
            </w:r>
            <w:r w:rsidR="00BF0940">
              <w:rPr>
                <w:sz w:val="28"/>
                <w:szCs w:val="28"/>
              </w:rPr>
              <w:t>Институты</w:t>
            </w:r>
            <w:r w:rsidRPr="00A44F30">
              <w:rPr>
                <w:sz w:val="28"/>
                <w:szCs w:val="28"/>
              </w:rPr>
              <w:t xml:space="preserve"> ЕС, отвечающие за регулирование внешнеторговых операций</w:t>
            </w:r>
            <w:r>
              <w:rPr>
                <w:sz w:val="28"/>
                <w:szCs w:val="28"/>
              </w:rPr>
              <w:t>.........................................................................................................</w:t>
            </w:r>
          </w:p>
        </w:tc>
        <w:tc>
          <w:tcPr>
            <w:tcW w:w="567" w:type="dxa"/>
          </w:tcPr>
          <w:p w:rsidR="00A44F30" w:rsidRDefault="00A44F30" w:rsidP="00A44F30">
            <w:pPr>
              <w:jc w:val="center"/>
              <w:rPr>
                <w:sz w:val="28"/>
                <w:szCs w:val="28"/>
              </w:rPr>
            </w:pPr>
          </w:p>
          <w:p w:rsidR="00A44F30" w:rsidRPr="00A44F30" w:rsidRDefault="00B113EB" w:rsidP="00A44F30">
            <w:pPr>
              <w:jc w:val="center"/>
              <w:rPr>
                <w:sz w:val="28"/>
                <w:szCs w:val="28"/>
              </w:rPr>
            </w:pPr>
            <w:r>
              <w:rPr>
                <w:sz w:val="28"/>
                <w:szCs w:val="28"/>
              </w:rPr>
              <w:t>19</w:t>
            </w:r>
          </w:p>
        </w:tc>
      </w:tr>
      <w:tr w:rsidR="00A44F30" w:rsidRPr="00A44F30" w:rsidTr="003C666D">
        <w:tc>
          <w:tcPr>
            <w:tcW w:w="9356" w:type="dxa"/>
          </w:tcPr>
          <w:p w:rsidR="00A44F30" w:rsidRPr="00A44F30" w:rsidRDefault="00A44F30" w:rsidP="00A44F30">
            <w:pPr>
              <w:ind w:left="567"/>
              <w:rPr>
                <w:sz w:val="28"/>
                <w:szCs w:val="28"/>
              </w:rPr>
            </w:pPr>
            <w:r w:rsidRPr="00A44F30">
              <w:rPr>
                <w:sz w:val="28"/>
                <w:szCs w:val="28"/>
              </w:rPr>
              <w:t>1.3 Соотношение права ЕС и права ВТО в сфере внешней торговли</w:t>
            </w:r>
            <w:r>
              <w:rPr>
                <w:sz w:val="28"/>
                <w:szCs w:val="28"/>
              </w:rPr>
              <w:t>......</w:t>
            </w:r>
          </w:p>
        </w:tc>
        <w:tc>
          <w:tcPr>
            <w:tcW w:w="567" w:type="dxa"/>
          </w:tcPr>
          <w:p w:rsidR="00A44F30" w:rsidRPr="00A44F30" w:rsidRDefault="00B113EB" w:rsidP="00A44F30">
            <w:pPr>
              <w:jc w:val="center"/>
              <w:rPr>
                <w:sz w:val="28"/>
                <w:szCs w:val="28"/>
              </w:rPr>
            </w:pPr>
            <w:r>
              <w:rPr>
                <w:sz w:val="28"/>
                <w:szCs w:val="28"/>
              </w:rPr>
              <w:t>29</w:t>
            </w:r>
          </w:p>
        </w:tc>
      </w:tr>
      <w:tr w:rsidR="00A44F30" w:rsidRPr="00A44F30" w:rsidTr="003C666D">
        <w:tc>
          <w:tcPr>
            <w:tcW w:w="9356" w:type="dxa"/>
          </w:tcPr>
          <w:p w:rsidR="00A44F30" w:rsidRPr="00A44F30" w:rsidRDefault="00A44F30" w:rsidP="00A44F30">
            <w:pPr>
              <w:rPr>
                <w:sz w:val="28"/>
                <w:szCs w:val="28"/>
              </w:rPr>
            </w:pPr>
            <w:r w:rsidRPr="00A44F30">
              <w:rPr>
                <w:sz w:val="28"/>
                <w:szCs w:val="28"/>
              </w:rPr>
              <w:t>Глава 2. Правовое регулирование таможенно-тарифных мер в ЕС</w:t>
            </w:r>
            <w:r>
              <w:rPr>
                <w:sz w:val="28"/>
                <w:szCs w:val="28"/>
              </w:rPr>
              <w:t>..................</w:t>
            </w:r>
          </w:p>
        </w:tc>
        <w:tc>
          <w:tcPr>
            <w:tcW w:w="567" w:type="dxa"/>
          </w:tcPr>
          <w:p w:rsidR="00A44F30" w:rsidRPr="00A44F30" w:rsidRDefault="000F594E" w:rsidP="00A44F30">
            <w:pPr>
              <w:jc w:val="center"/>
              <w:rPr>
                <w:sz w:val="28"/>
                <w:szCs w:val="28"/>
              </w:rPr>
            </w:pPr>
            <w:r>
              <w:rPr>
                <w:sz w:val="28"/>
                <w:szCs w:val="28"/>
              </w:rPr>
              <w:t>38</w:t>
            </w:r>
          </w:p>
        </w:tc>
      </w:tr>
      <w:tr w:rsidR="00A44F30" w:rsidRPr="00A44F30" w:rsidTr="003C666D">
        <w:tc>
          <w:tcPr>
            <w:tcW w:w="9356" w:type="dxa"/>
          </w:tcPr>
          <w:p w:rsidR="00A44F30" w:rsidRPr="00A44F30" w:rsidRDefault="00A44F30" w:rsidP="00A44F30">
            <w:pPr>
              <w:ind w:left="567"/>
              <w:rPr>
                <w:sz w:val="28"/>
                <w:szCs w:val="28"/>
              </w:rPr>
            </w:pPr>
            <w:r w:rsidRPr="00A44F30">
              <w:rPr>
                <w:sz w:val="28"/>
                <w:szCs w:val="28"/>
              </w:rPr>
              <w:t>2.1 Становление Таможенного союза в ЕС</w:t>
            </w:r>
            <w:r>
              <w:rPr>
                <w:sz w:val="28"/>
                <w:szCs w:val="28"/>
              </w:rPr>
              <w:t>.................................................</w:t>
            </w:r>
          </w:p>
        </w:tc>
        <w:tc>
          <w:tcPr>
            <w:tcW w:w="567" w:type="dxa"/>
          </w:tcPr>
          <w:p w:rsidR="00A44F30" w:rsidRPr="00A44F30" w:rsidRDefault="000F594E" w:rsidP="00A44F30">
            <w:pPr>
              <w:jc w:val="center"/>
              <w:rPr>
                <w:sz w:val="28"/>
                <w:szCs w:val="28"/>
              </w:rPr>
            </w:pPr>
            <w:r>
              <w:rPr>
                <w:sz w:val="28"/>
                <w:szCs w:val="28"/>
              </w:rPr>
              <w:t>38</w:t>
            </w:r>
          </w:p>
        </w:tc>
      </w:tr>
      <w:tr w:rsidR="00A44F30" w:rsidRPr="00A44F30" w:rsidTr="003C666D">
        <w:tc>
          <w:tcPr>
            <w:tcW w:w="9356" w:type="dxa"/>
          </w:tcPr>
          <w:p w:rsidR="00A44F30" w:rsidRPr="00A44F30" w:rsidRDefault="00A44F30" w:rsidP="00A44F30">
            <w:pPr>
              <w:ind w:left="567"/>
              <w:rPr>
                <w:sz w:val="28"/>
                <w:szCs w:val="28"/>
              </w:rPr>
            </w:pPr>
            <w:r w:rsidRPr="00A44F30">
              <w:rPr>
                <w:sz w:val="28"/>
                <w:szCs w:val="28"/>
              </w:rPr>
              <w:t>2.2 ЕТТ: структура и применение</w:t>
            </w:r>
            <w:r>
              <w:rPr>
                <w:sz w:val="28"/>
                <w:szCs w:val="28"/>
              </w:rPr>
              <w:t>................................................................</w:t>
            </w:r>
          </w:p>
        </w:tc>
        <w:tc>
          <w:tcPr>
            <w:tcW w:w="567" w:type="dxa"/>
          </w:tcPr>
          <w:p w:rsidR="00A44F30" w:rsidRPr="00A40C47" w:rsidRDefault="000F594E" w:rsidP="00A44F30">
            <w:pPr>
              <w:jc w:val="center"/>
              <w:rPr>
                <w:sz w:val="28"/>
                <w:szCs w:val="28"/>
              </w:rPr>
            </w:pPr>
            <w:r>
              <w:rPr>
                <w:sz w:val="28"/>
                <w:szCs w:val="28"/>
              </w:rPr>
              <w:t>44</w:t>
            </w:r>
          </w:p>
        </w:tc>
      </w:tr>
      <w:tr w:rsidR="00A44F30" w:rsidRPr="00A44F30" w:rsidTr="003C666D">
        <w:tc>
          <w:tcPr>
            <w:tcW w:w="9356" w:type="dxa"/>
          </w:tcPr>
          <w:p w:rsidR="00A44F30" w:rsidRPr="00A44F30" w:rsidRDefault="00A44F30" w:rsidP="00A44F30">
            <w:pPr>
              <w:ind w:left="567"/>
              <w:rPr>
                <w:sz w:val="28"/>
                <w:szCs w:val="28"/>
              </w:rPr>
            </w:pPr>
            <w:r w:rsidRPr="00A44F30">
              <w:rPr>
                <w:sz w:val="28"/>
                <w:szCs w:val="28"/>
              </w:rPr>
              <w:t>2.3 Регулирование в нетарифной сфере внешней торговли</w:t>
            </w:r>
            <w:r>
              <w:rPr>
                <w:sz w:val="28"/>
                <w:szCs w:val="28"/>
              </w:rPr>
              <w:t>......................</w:t>
            </w:r>
          </w:p>
        </w:tc>
        <w:tc>
          <w:tcPr>
            <w:tcW w:w="567" w:type="dxa"/>
          </w:tcPr>
          <w:p w:rsidR="00A44F30" w:rsidRPr="00C0089C" w:rsidRDefault="00C0089C" w:rsidP="00A44F30">
            <w:pPr>
              <w:jc w:val="center"/>
              <w:rPr>
                <w:sz w:val="28"/>
                <w:szCs w:val="28"/>
              </w:rPr>
            </w:pPr>
            <w:r w:rsidRPr="00C0089C">
              <w:rPr>
                <w:sz w:val="28"/>
                <w:szCs w:val="28"/>
              </w:rPr>
              <w:t>51</w:t>
            </w:r>
          </w:p>
        </w:tc>
      </w:tr>
      <w:tr w:rsidR="00A44F30" w:rsidRPr="00A44F30" w:rsidTr="003C666D">
        <w:tc>
          <w:tcPr>
            <w:tcW w:w="9356" w:type="dxa"/>
          </w:tcPr>
          <w:p w:rsidR="00A44F30" w:rsidRPr="00A44F30" w:rsidRDefault="00A44F30" w:rsidP="00A44F30">
            <w:pPr>
              <w:ind w:left="567"/>
              <w:rPr>
                <w:sz w:val="28"/>
                <w:szCs w:val="28"/>
              </w:rPr>
            </w:pPr>
            <w:r w:rsidRPr="00A44F30">
              <w:rPr>
                <w:sz w:val="28"/>
                <w:szCs w:val="28"/>
              </w:rPr>
              <w:t>2.4 Специфика правового регулирования экспортных операций</w:t>
            </w:r>
            <w:r>
              <w:rPr>
                <w:sz w:val="28"/>
                <w:szCs w:val="28"/>
              </w:rPr>
              <w:t>.............</w:t>
            </w:r>
          </w:p>
        </w:tc>
        <w:tc>
          <w:tcPr>
            <w:tcW w:w="567" w:type="dxa"/>
          </w:tcPr>
          <w:p w:rsidR="00A44F30" w:rsidRPr="00C0089C" w:rsidRDefault="00C0089C" w:rsidP="00A44F30">
            <w:pPr>
              <w:jc w:val="center"/>
              <w:rPr>
                <w:sz w:val="28"/>
                <w:szCs w:val="28"/>
              </w:rPr>
            </w:pPr>
            <w:r w:rsidRPr="00C0089C">
              <w:rPr>
                <w:sz w:val="28"/>
                <w:szCs w:val="28"/>
              </w:rPr>
              <w:t>57</w:t>
            </w:r>
          </w:p>
        </w:tc>
      </w:tr>
      <w:tr w:rsidR="00A44F30" w:rsidRPr="00A44F30" w:rsidTr="003C666D">
        <w:tc>
          <w:tcPr>
            <w:tcW w:w="9356" w:type="dxa"/>
          </w:tcPr>
          <w:p w:rsidR="00A44F30" w:rsidRPr="00A44F30" w:rsidRDefault="00A44F30" w:rsidP="00A44F30">
            <w:pPr>
              <w:rPr>
                <w:sz w:val="28"/>
                <w:szCs w:val="28"/>
              </w:rPr>
            </w:pPr>
            <w:r w:rsidRPr="00A44F30">
              <w:rPr>
                <w:sz w:val="28"/>
                <w:szCs w:val="28"/>
              </w:rPr>
              <w:t>Глава 3. Взаимоотношение ЕС и России в сфере внешней торговли</w:t>
            </w:r>
            <w:r>
              <w:rPr>
                <w:sz w:val="28"/>
                <w:szCs w:val="28"/>
              </w:rPr>
              <w:t>...............</w:t>
            </w:r>
          </w:p>
        </w:tc>
        <w:tc>
          <w:tcPr>
            <w:tcW w:w="567" w:type="dxa"/>
          </w:tcPr>
          <w:p w:rsidR="00A44F30" w:rsidRPr="00C0089C" w:rsidRDefault="00C0089C" w:rsidP="00A44F30">
            <w:pPr>
              <w:jc w:val="center"/>
              <w:rPr>
                <w:sz w:val="28"/>
                <w:szCs w:val="28"/>
              </w:rPr>
            </w:pPr>
            <w:r w:rsidRPr="00C0089C">
              <w:rPr>
                <w:sz w:val="28"/>
                <w:szCs w:val="28"/>
              </w:rPr>
              <w:t>63</w:t>
            </w:r>
          </w:p>
        </w:tc>
      </w:tr>
      <w:tr w:rsidR="00A44F30" w:rsidRPr="00A44F30" w:rsidTr="003C666D">
        <w:tc>
          <w:tcPr>
            <w:tcW w:w="9356" w:type="dxa"/>
          </w:tcPr>
          <w:p w:rsidR="00A44F30" w:rsidRPr="00A44F30" w:rsidRDefault="00A44F30" w:rsidP="00A44F30">
            <w:pPr>
              <w:ind w:left="567"/>
              <w:rPr>
                <w:sz w:val="28"/>
                <w:szCs w:val="28"/>
              </w:rPr>
            </w:pPr>
            <w:r w:rsidRPr="00A44F30">
              <w:rPr>
                <w:sz w:val="28"/>
                <w:szCs w:val="28"/>
              </w:rPr>
              <w:t>3.1 История торгово-экономического сотрудничества ЕС и России</w:t>
            </w:r>
            <w:r>
              <w:rPr>
                <w:sz w:val="28"/>
                <w:szCs w:val="28"/>
              </w:rPr>
              <w:t>........</w:t>
            </w:r>
          </w:p>
        </w:tc>
        <w:tc>
          <w:tcPr>
            <w:tcW w:w="567" w:type="dxa"/>
          </w:tcPr>
          <w:p w:rsidR="00A44F30" w:rsidRPr="00C0089C" w:rsidRDefault="00C0089C" w:rsidP="00A44F30">
            <w:pPr>
              <w:jc w:val="center"/>
              <w:rPr>
                <w:sz w:val="28"/>
                <w:szCs w:val="28"/>
              </w:rPr>
            </w:pPr>
            <w:r w:rsidRPr="00C0089C">
              <w:rPr>
                <w:sz w:val="28"/>
                <w:szCs w:val="28"/>
              </w:rPr>
              <w:t>63</w:t>
            </w:r>
          </w:p>
        </w:tc>
      </w:tr>
      <w:tr w:rsidR="00A44F30" w:rsidRPr="00A44F30" w:rsidTr="003C666D">
        <w:tc>
          <w:tcPr>
            <w:tcW w:w="9356" w:type="dxa"/>
          </w:tcPr>
          <w:p w:rsidR="00A44F30" w:rsidRPr="00A44F30" w:rsidRDefault="00A44F30" w:rsidP="00A44F30">
            <w:pPr>
              <w:ind w:left="567"/>
              <w:rPr>
                <w:sz w:val="28"/>
                <w:szCs w:val="28"/>
              </w:rPr>
            </w:pPr>
            <w:r w:rsidRPr="00A44F30">
              <w:rPr>
                <w:sz w:val="28"/>
                <w:szCs w:val="28"/>
              </w:rPr>
              <w:t>3.2 Анализ действующих соглашений</w:t>
            </w:r>
            <w:r>
              <w:rPr>
                <w:sz w:val="28"/>
                <w:szCs w:val="28"/>
              </w:rPr>
              <w:t>.........................................................</w:t>
            </w:r>
          </w:p>
        </w:tc>
        <w:tc>
          <w:tcPr>
            <w:tcW w:w="567" w:type="dxa"/>
          </w:tcPr>
          <w:p w:rsidR="00A44F30" w:rsidRPr="000E0639" w:rsidRDefault="000E0639" w:rsidP="00D6581D">
            <w:pPr>
              <w:jc w:val="center"/>
              <w:rPr>
                <w:sz w:val="28"/>
                <w:szCs w:val="28"/>
              </w:rPr>
            </w:pPr>
            <w:r w:rsidRPr="000E0639">
              <w:rPr>
                <w:sz w:val="28"/>
                <w:szCs w:val="28"/>
              </w:rPr>
              <w:t>67</w:t>
            </w:r>
          </w:p>
        </w:tc>
      </w:tr>
      <w:tr w:rsidR="00A44F30" w:rsidRPr="00A44F30" w:rsidTr="003C666D">
        <w:tc>
          <w:tcPr>
            <w:tcW w:w="9356" w:type="dxa"/>
          </w:tcPr>
          <w:p w:rsidR="00A44F30" w:rsidRPr="00A44F30" w:rsidRDefault="00A44F30" w:rsidP="00A44F30">
            <w:pPr>
              <w:ind w:left="567"/>
              <w:rPr>
                <w:sz w:val="28"/>
                <w:szCs w:val="28"/>
              </w:rPr>
            </w:pPr>
            <w:r w:rsidRPr="00A44F30">
              <w:rPr>
                <w:sz w:val="28"/>
                <w:szCs w:val="28"/>
              </w:rPr>
              <w:t xml:space="preserve">3.3 Современное </w:t>
            </w:r>
            <w:r>
              <w:rPr>
                <w:sz w:val="28"/>
                <w:szCs w:val="28"/>
              </w:rPr>
              <w:t>состояние и перспективы развития................................</w:t>
            </w:r>
          </w:p>
        </w:tc>
        <w:tc>
          <w:tcPr>
            <w:tcW w:w="567" w:type="dxa"/>
          </w:tcPr>
          <w:p w:rsidR="00A44F30" w:rsidRPr="004E4AF5" w:rsidRDefault="004E4AF5" w:rsidP="00A44F30">
            <w:pPr>
              <w:jc w:val="center"/>
              <w:rPr>
                <w:sz w:val="28"/>
                <w:szCs w:val="28"/>
              </w:rPr>
            </w:pPr>
            <w:r w:rsidRPr="004E4AF5">
              <w:rPr>
                <w:sz w:val="28"/>
                <w:szCs w:val="28"/>
              </w:rPr>
              <w:t>75</w:t>
            </w:r>
          </w:p>
        </w:tc>
      </w:tr>
      <w:tr w:rsidR="00A44F30" w:rsidRPr="00A44F30" w:rsidTr="003C666D">
        <w:tc>
          <w:tcPr>
            <w:tcW w:w="9356" w:type="dxa"/>
          </w:tcPr>
          <w:p w:rsidR="00A44F30" w:rsidRPr="00A44F30" w:rsidRDefault="00A44F30" w:rsidP="00A44F30">
            <w:pPr>
              <w:rPr>
                <w:sz w:val="28"/>
                <w:szCs w:val="28"/>
              </w:rPr>
            </w:pPr>
            <w:r w:rsidRPr="00A44F30">
              <w:rPr>
                <w:sz w:val="28"/>
                <w:szCs w:val="28"/>
              </w:rPr>
              <w:t>Заключение</w:t>
            </w:r>
            <w:r>
              <w:rPr>
                <w:sz w:val="28"/>
                <w:szCs w:val="28"/>
              </w:rPr>
              <w:t>.............................................................................................................</w:t>
            </w:r>
          </w:p>
        </w:tc>
        <w:tc>
          <w:tcPr>
            <w:tcW w:w="567" w:type="dxa"/>
          </w:tcPr>
          <w:p w:rsidR="00A44F30" w:rsidRPr="004E4AF5" w:rsidRDefault="004E4AF5" w:rsidP="002F7F8B">
            <w:pPr>
              <w:jc w:val="center"/>
              <w:rPr>
                <w:sz w:val="28"/>
                <w:szCs w:val="28"/>
              </w:rPr>
            </w:pPr>
            <w:r w:rsidRPr="004E4AF5">
              <w:rPr>
                <w:sz w:val="28"/>
                <w:szCs w:val="28"/>
              </w:rPr>
              <w:t>8</w:t>
            </w:r>
            <w:r w:rsidR="002F7F8B">
              <w:rPr>
                <w:sz w:val="28"/>
                <w:szCs w:val="28"/>
              </w:rPr>
              <w:t>6</w:t>
            </w:r>
          </w:p>
        </w:tc>
      </w:tr>
      <w:tr w:rsidR="00A44F30" w:rsidRPr="00A44F30" w:rsidTr="003C666D">
        <w:tc>
          <w:tcPr>
            <w:tcW w:w="9356" w:type="dxa"/>
          </w:tcPr>
          <w:p w:rsidR="00A44F30" w:rsidRPr="00A44F30" w:rsidRDefault="00A44F30" w:rsidP="00A44F30">
            <w:pPr>
              <w:rPr>
                <w:sz w:val="28"/>
                <w:szCs w:val="28"/>
              </w:rPr>
            </w:pPr>
            <w:r w:rsidRPr="00A44F30">
              <w:rPr>
                <w:sz w:val="28"/>
                <w:szCs w:val="28"/>
              </w:rPr>
              <w:t>Список использованной литературы</w:t>
            </w:r>
            <w:r>
              <w:rPr>
                <w:sz w:val="28"/>
                <w:szCs w:val="28"/>
              </w:rPr>
              <w:t>....................................................................</w:t>
            </w:r>
          </w:p>
        </w:tc>
        <w:tc>
          <w:tcPr>
            <w:tcW w:w="567" w:type="dxa"/>
          </w:tcPr>
          <w:p w:rsidR="00A44F30" w:rsidRPr="004E4AF5" w:rsidRDefault="004E4AF5" w:rsidP="002F7F8B">
            <w:pPr>
              <w:jc w:val="center"/>
              <w:rPr>
                <w:sz w:val="28"/>
                <w:szCs w:val="28"/>
              </w:rPr>
            </w:pPr>
            <w:r w:rsidRPr="004E4AF5">
              <w:rPr>
                <w:sz w:val="28"/>
                <w:szCs w:val="28"/>
              </w:rPr>
              <w:t>9</w:t>
            </w:r>
            <w:r w:rsidR="002F7F8B">
              <w:rPr>
                <w:sz w:val="28"/>
                <w:szCs w:val="28"/>
              </w:rPr>
              <w:t>1</w:t>
            </w:r>
          </w:p>
        </w:tc>
      </w:tr>
    </w:tbl>
    <w:p w:rsidR="00A44F30" w:rsidRDefault="00A44F30" w:rsidP="008521D1">
      <w:pPr>
        <w:jc w:val="center"/>
        <w:rPr>
          <w:b/>
          <w:sz w:val="28"/>
          <w:szCs w:val="28"/>
        </w:rPr>
      </w:pPr>
    </w:p>
    <w:p w:rsidR="00E5485F" w:rsidRDefault="00E5485F" w:rsidP="008521D1">
      <w:pPr>
        <w:jc w:val="center"/>
        <w:rPr>
          <w:b/>
          <w:sz w:val="28"/>
          <w:szCs w:val="28"/>
        </w:rPr>
      </w:pPr>
    </w:p>
    <w:p w:rsidR="00E5485F" w:rsidRDefault="00E5485F" w:rsidP="008521D1">
      <w:pPr>
        <w:jc w:val="center"/>
        <w:rPr>
          <w:b/>
          <w:sz w:val="28"/>
          <w:szCs w:val="28"/>
        </w:rPr>
      </w:pPr>
    </w:p>
    <w:p w:rsidR="00E5485F" w:rsidRDefault="00E5485F">
      <w:pPr>
        <w:rPr>
          <w:b/>
          <w:sz w:val="28"/>
          <w:szCs w:val="28"/>
        </w:rPr>
      </w:pPr>
      <w:r>
        <w:rPr>
          <w:b/>
          <w:sz w:val="28"/>
          <w:szCs w:val="28"/>
        </w:rPr>
        <w:br w:type="page"/>
      </w:r>
    </w:p>
    <w:p w:rsidR="00833B90" w:rsidRDefault="00833B90" w:rsidP="008521D1">
      <w:pPr>
        <w:jc w:val="center"/>
        <w:rPr>
          <w:b/>
          <w:sz w:val="28"/>
          <w:szCs w:val="28"/>
        </w:rPr>
      </w:pPr>
      <w:r>
        <w:rPr>
          <w:b/>
          <w:sz w:val="28"/>
          <w:szCs w:val="28"/>
        </w:rPr>
        <w:lastRenderedPageBreak/>
        <w:t>Введение</w:t>
      </w:r>
    </w:p>
    <w:p w:rsidR="00833B90" w:rsidRDefault="00833B90" w:rsidP="008521D1">
      <w:pPr>
        <w:jc w:val="center"/>
        <w:rPr>
          <w:b/>
          <w:sz w:val="28"/>
          <w:szCs w:val="28"/>
        </w:rPr>
      </w:pPr>
    </w:p>
    <w:p w:rsidR="001245EF" w:rsidRPr="001245EF" w:rsidRDefault="001245EF" w:rsidP="001245EF">
      <w:pPr>
        <w:pStyle w:val="ConsPlusNormal"/>
        <w:spacing w:line="360" w:lineRule="auto"/>
        <w:ind w:firstLine="709"/>
        <w:jc w:val="both"/>
        <w:rPr>
          <w:rFonts w:ascii="Times New Roman" w:hAnsi="Times New Roman" w:cs="Times New Roman"/>
          <w:sz w:val="28"/>
          <w:szCs w:val="28"/>
        </w:rPr>
      </w:pPr>
      <w:r w:rsidRPr="001245EF">
        <w:rPr>
          <w:rFonts w:ascii="Times New Roman" w:hAnsi="Times New Roman" w:cs="Times New Roman"/>
          <w:sz w:val="28"/>
          <w:szCs w:val="28"/>
        </w:rPr>
        <w:t>В современной системе международных отношений набирают силу объективные процессы геополитического значения, которые в перспективе будут определять новое мироустройство, – глобализация и интеграция. Они вызваны усилением взаимозависимости государств, национальных экономик, корпораций и людей. Региональная интеграция формируется в результате объединения национальных экономик в единое экономическое пространство, проведения согласованной межгосударственной экономической политики, создания региональных интеграционных объединений и т.д.</w:t>
      </w:r>
    </w:p>
    <w:p w:rsidR="001245EF" w:rsidRPr="001245EF" w:rsidRDefault="001245EF" w:rsidP="001245EF">
      <w:pPr>
        <w:pStyle w:val="ConsPlusNormal"/>
        <w:spacing w:line="360" w:lineRule="auto"/>
        <w:ind w:firstLine="709"/>
        <w:jc w:val="both"/>
        <w:rPr>
          <w:rFonts w:ascii="Times New Roman" w:hAnsi="Times New Roman" w:cs="Times New Roman"/>
          <w:sz w:val="28"/>
          <w:szCs w:val="28"/>
        </w:rPr>
      </w:pPr>
      <w:r w:rsidRPr="001245EF">
        <w:rPr>
          <w:rFonts w:ascii="Times New Roman" w:hAnsi="Times New Roman" w:cs="Times New Roman"/>
          <w:sz w:val="28"/>
          <w:szCs w:val="28"/>
        </w:rPr>
        <w:t>Профессор Токийского государственного университета Дзюнити Гото в одной из своих работ о восточноазиатском регионализме предлагает подробный перечень "достаточных признаков" интеграции, причисляя к ним: высокий уровень сотрудничества в культурной, политической, экономической и в меньшей степени правовой областях; наличие эффективных институтов принятия решений; наличие институтов, занимающихся обеспечением региональной безопасности и обязательно связанных с институтами экономического профиля; частичное и выборочное применение наднациональных методов принятия решений, особенно во внешнеторговой сфере; способность региональной структуры выступать в качестве консолидированного субъекта международного общения, обладающего легитимностью в глазах других участников мировой политики</w:t>
      </w:r>
      <w:r w:rsidRPr="001245EF">
        <w:rPr>
          <w:rStyle w:val="a6"/>
          <w:rFonts w:ascii="Times New Roman" w:hAnsi="Times New Roman" w:cs="Times New Roman"/>
          <w:sz w:val="28"/>
          <w:szCs w:val="28"/>
        </w:rPr>
        <w:footnoteReference w:id="1"/>
      </w:r>
      <w:r w:rsidRPr="001245EF">
        <w:rPr>
          <w:rFonts w:ascii="Times New Roman" w:hAnsi="Times New Roman" w:cs="Times New Roman"/>
          <w:sz w:val="28"/>
          <w:szCs w:val="28"/>
        </w:rPr>
        <w:t>.</w:t>
      </w:r>
    </w:p>
    <w:p w:rsidR="00833B90" w:rsidRPr="001245EF" w:rsidRDefault="001245EF" w:rsidP="001245EF">
      <w:pPr>
        <w:pStyle w:val="ConsPlusNormal"/>
        <w:spacing w:line="360" w:lineRule="auto"/>
        <w:ind w:firstLine="709"/>
        <w:jc w:val="both"/>
        <w:rPr>
          <w:rFonts w:ascii="Times New Roman" w:hAnsi="Times New Roman" w:cs="Times New Roman"/>
          <w:sz w:val="28"/>
          <w:szCs w:val="28"/>
        </w:rPr>
      </w:pPr>
      <w:r w:rsidRPr="001245EF">
        <w:rPr>
          <w:rFonts w:ascii="Times New Roman" w:hAnsi="Times New Roman" w:cs="Times New Roman"/>
          <w:sz w:val="28"/>
          <w:szCs w:val="28"/>
        </w:rPr>
        <w:t>Интеграционные процессы, подталкивающие государства к сближению, проявились в Западной Европе в послевоенный период, в середине XX в. Причем п</w:t>
      </w:r>
      <w:r w:rsidR="00833B90" w:rsidRPr="001245EF">
        <w:rPr>
          <w:rFonts w:ascii="Times New Roman" w:hAnsi="Times New Roman" w:cs="Times New Roman"/>
          <w:sz w:val="28"/>
          <w:szCs w:val="28"/>
        </w:rPr>
        <w:t>ериодами наибольшей активности в подписании региональных соглашений стали 1970-е и 1990-е гг., со спадом в этой сфере в 1960-е и 1980-е гг.</w:t>
      </w:r>
      <w:r w:rsidRPr="001245EF">
        <w:rPr>
          <w:rStyle w:val="a6"/>
          <w:rFonts w:ascii="Times New Roman" w:hAnsi="Times New Roman" w:cs="Times New Roman"/>
          <w:sz w:val="28"/>
          <w:szCs w:val="28"/>
        </w:rPr>
        <w:footnoteReference w:id="2"/>
      </w:r>
      <w:r w:rsidRPr="001245EF">
        <w:rPr>
          <w:rFonts w:ascii="Times New Roman" w:hAnsi="Times New Roman" w:cs="Times New Roman"/>
          <w:sz w:val="28"/>
          <w:szCs w:val="28"/>
        </w:rPr>
        <w:t>.</w:t>
      </w:r>
      <w:r w:rsidR="00833B90" w:rsidRPr="001245EF">
        <w:rPr>
          <w:rFonts w:ascii="Times New Roman" w:hAnsi="Times New Roman" w:cs="Times New Roman"/>
          <w:sz w:val="28"/>
          <w:szCs w:val="28"/>
        </w:rPr>
        <w:t xml:space="preserve"> В разные периоды экономического развития и для отдельных групп стран </w:t>
      </w:r>
      <w:r w:rsidR="00833B90" w:rsidRPr="001245EF">
        <w:rPr>
          <w:rFonts w:ascii="Times New Roman" w:hAnsi="Times New Roman" w:cs="Times New Roman"/>
          <w:sz w:val="28"/>
          <w:szCs w:val="28"/>
        </w:rPr>
        <w:lastRenderedPageBreak/>
        <w:t>при создании интеграционных объединений ставились различные цели. Так, для стран ЕЭС (ЕС) основными задачами являлись противостояние конкуренции со стороны США и подъем европейской экономики. Страны Юго-Восточной Азии стремились укрупнить свои рынки и сделать их более привлекательными для иностранного капитала. В 1990-е гг. страны с переходной экономикой стремились облегчить издержки рыночной трансформации, используя сложившиеся связи.</w:t>
      </w:r>
    </w:p>
    <w:p w:rsidR="008345C5" w:rsidRPr="008345C5" w:rsidRDefault="00833B90" w:rsidP="008345C5">
      <w:pPr>
        <w:autoSpaceDE w:val="0"/>
        <w:autoSpaceDN w:val="0"/>
        <w:adjustRightInd w:val="0"/>
        <w:ind w:firstLine="709"/>
        <w:jc w:val="both"/>
        <w:rPr>
          <w:rFonts w:cs="Times New Roman"/>
          <w:sz w:val="28"/>
          <w:szCs w:val="28"/>
        </w:rPr>
      </w:pPr>
      <w:r w:rsidRPr="00833B90">
        <w:rPr>
          <w:rFonts w:cs="Times New Roman"/>
          <w:sz w:val="28"/>
          <w:szCs w:val="28"/>
        </w:rPr>
        <w:t>С начала 1990-х гг. произошел резкий всплеск активности в формировании региональных экономических группировок. В это время возникли или окончательно сформировались практически все региональные ассоциации: Андский общий рынок (1990 г.), МЕРКОСУР (1992 г.), Соглашение о свободной торговле между странами АСЕАН (1992 г.), Европейский союз (1993 г.), Североамериканская зона свободной торговли НАФТА (1994 г.), Зона свободной торговли СНГ (1994 г.), Евр</w:t>
      </w:r>
      <w:r w:rsidR="007147E2">
        <w:rPr>
          <w:rFonts w:cs="Times New Roman"/>
          <w:sz w:val="28"/>
          <w:szCs w:val="28"/>
        </w:rPr>
        <w:t>А</w:t>
      </w:r>
      <w:r w:rsidRPr="00833B90">
        <w:rPr>
          <w:rFonts w:cs="Times New Roman"/>
          <w:sz w:val="28"/>
          <w:szCs w:val="28"/>
        </w:rPr>
        <w:t xml:space="preserve">зЭС (1999 г.) и т.п. В результате сложилась качественно иная расстановка сил, воздействующих на принятие решений в сфере международных экономических </w:t>
      </w:r>
      <w:r w:rsidRPr="008345C5">
        <w:rPr>
          <w:rFonts w:cs="Times New Roman"/>
          <w:sz w:val="28"/>
          <w:szCs w:val="28"/>
        </w:rPr>
        <w:t>отношений, в том числе и в сфере регулирования международной торговли.</w:t>
      </w:r>
    </w:p>
    <w:p w:rsidR="004C2EE2" w:rsidRDefault="00CF242A" w:rsidP="004C2EE2">
      <w:pPr>
        <w:autoSpaceDE w:val="0"/>
        <w:autoSpaceDN w:val="0"/>
        <w:adjustRightInd w:val="0"/>
        <w:ind w:firstLine="709"/>
        <w:jc w:val="both"/>
        <w:rPr>
          <w:rFonts w:cs="Times New Roman"/>
          <w:sz w:val="28"/>
          <w:szCs w:val="28"/>
        </w:rPr>
      </w:pPr>
      <w:r>
        <w:rPr>
          <w:rFonts w:cs="Times New Roman"/>
          <w:sz w:val="28"/>
          <w:szCs w:val="28"/>
        </w:rPr>
        <w:t>Теория и практика развития региональных интеграционных процессов наглядно</w:t>
      </w:r>
      <w:r w:rsidRPr="00CF242A">
        <w:rPr>
          <w:rFonts w:cs="Times New Roman"/>
          <w:sz w:val="28"/>
          <w:szCs w:val="28"/>
        </w:rPr>
        <w:t xml:space="preserve"> </w:t>
      </w:r>
      <w:r>
        <w:rPr>
          <w:rFonts w:cs="Times New Roman"/>
          <w:sz w:val="28"/>
          <w:szCs w:val="28"/>
        </w:rPr>
        <w:t>демонстрируют</w:t>
      </w:r>
      <w:r w:rsidRPr="00CF242A">
        <w:rPr>
          <w:rFonts w:cs="Times New Roman"/>
          <w:sz w:val="28"/>
          <w:szCs w:val="28"/>
        </w:rPr>
        <w:t>, что участие в интеграционной группировке позволяет национальным хозяйствам более успешно функционировать в мировой экономической системе. При помощи интеграционного механизма и, прежде всего, устранения барьеров на пути взаимной торговли и согласования экономической политики</w:t>
      </w:r>
      <w:r>
        <w:rPr>
          <w:rFonts w:cs="Times New Roman"/>
          <w:sz w:val="28"/>
          <w:szCs w:val="28"/>
        </w:rPr>
        <w:t>,</w:t>
      </w:r>
      <w:r w:rsidRPr="00CF242A">
        <w:rPr>
          <w:rFonts w:cs="Times New Roman"/>
          <w:sz w:val="28"/>
          <w:szCs w:val="28"/>
        </w:rPr>
        <w:t xml:space="preserve"> наиболее эффективные отрасли экономики утверждают себя в мировом масштабе за счет расширения сферы своей активности и влияния. Именно за счет этого стало возможно появление Евр</w:t>
      </w:r>
      <w:r>
        <w:rPr>
          <w:rFonts w:cs="Times New Roman"/>
          <w:sz w:val="28"/>
          <w:szCs w:val="28"/>
        </w:rPr>
        <w:t>опейского союза</w:t>
      </w:r>
      <w:r w:rsidRPr="00CF242A">
        <w:rPr>
          <w:rFonts w:cs="Times New Roman"/>
          <w:sz w:val="28"/>
          <w:szCs w:val="28"/>
        </w:rPr>
        <w:t xml:space="preserve"> в качестве одного из важнейших участников мирового рынка. Однако, не менее важным является внешний аспект регионального взаимодействия. В настоящее время </w:t>
      </w:r>
      <w:r>
        <w:rPr>
          <w:rFonts w:cs="Times New Roman"/>
          <w:sz w:val="28"/>
          <w:szCs w:val="28"/>
        </w:rPr>
        <w:t>ЕС, даже несмотря на кризисные проявления в экономике,</w:t>
      </w:r>
      <w:r w:rsidRPr="00CF242A">
        <w:rPr>
          <w:rFonts w:cs="Times New Roman"/>
          <w:sz w:val="28"/>
          <w:szCs w:val="28"/>
        </w:rPr>
        <w:t xml:space="preserve"> </w:t>
      </w:r>
      <w:r>
        <w:rPr>
          <w:rFonts w:cs="Times New Roman"/>
          <w:sz w:val="28"/>
          <w:szCs w:val="28"/>
        </w:rPr>
        <w:t>–</w:t>
      </w:r>
      <w:r w:rsidRPr="00CF242A">
        <w:rPr>
          <w:rFonts w:cs="Times New Roman"/>
          <w:sz w:val="28"/>
          <w:szCs w:val="28"/>
        </w:rPr>
        <w:t xml:space="preserve"> это полноценный единый рынок, опирающийся на единую систему регулирования процессов экономического развития. Составной </w:t>
      </w:r>
      <w:r w:rsidRPr="00CF242A">
        <w:rPr>
          <w:rFonts w:cs="Times New Roman"/>
          <w:sz w:val="28"/>
          <w:szCs w:val="28"/>
        </w:rPr>
        <w:lastRenderedPageBreak/>
        <w:t xml:space="preserve">частью этой системы является </w:t>
      </w:r>
      <w:r w:rsidR="004C2EE2">
        <w:rPr>
          <w:rFonts w:cs="Times New Roman"/>
          <w:sz w:val="28"/>
          <w:szCs w:val="28"/>
        </w:rPr>
        <w:t>общая</w:t>
      </w:r>
      <w:r>
        <w:rPr>
          <w:rFonts w:cs="Times New Roman"/>
          <w:sz w:val="28"/>
          <w:szCs w:val="28"/>
        </w:rPr>
        <w:t xml:space="preserve"> торговая политика</w:t>
      </w:r>
      <w:r w:rsidR="004C2EE2">
        <w:rPr>
          <w:rFonts w:cs="Times New Roman"/>
          <w:sz w:val="28"/>
          <w:szCs w:val="28"/>
        </w:rPr>
        <w:t xml:space="preserve"> (ОТП)</w:t>
      </w:r>
      <w:r>
        <w:rPr>
          <w:rFonts w:cs="Times New Roman"/>
          <w:sz w:val="28"/>
          <w:szCs w:val="28"/>
        </w:rPr>
        <w:t>, которая представляет собой уникальный опыт взаимодействия. Стоит согласиться, что и</w:t>
      </w:r>
      <w:r w:rsidRPr="00CF242A">
        <w:rPr>
          <w:rFonts w:cs="Times New Roman"/>
          <w:sz w:val="28"/>
          <w:szCs w:val="28"/>
        </w:rPr>
        <w:t>ме</w:t>
      </w:r>
      <w:r>
        <w:rPr>
          <w:rFonts w:cs="Times New Roman"/>
          <w:sz w:val="28"/>
          <w:szCs w:val="28"/>
        </w:rPr>
        <w:t xml:space="preserve">нно на основе согласования мер торговой политики </w:t>
      </w:r>
      <w:r w:rsidRPr="00CF242A">
        <w:rPr>
          <w:rFonts w:cs="Times New Roman"/>
          <w:sz w:val="28"/>
          <w:szCs w:val="28"/>
        </w:rPr>
        <w:t xml:space="preserve">во многом стала возможна интеграция </w:t>
      </w:r>
      <w:r>
        <w:rPr>
          <w:rFonts w:cs="Times New Roman"/>
          <w:sz w:val="28"/>
          <w:szCs w:val="28"/>
        </w:rPr>
        <w:t xml:space="preserve">стран-участниц ЕС </w:t>
      </w:r>
      <w:r w:rsidRPr="00CF242A">
        <w:rPr>
          <w:rFonts w:cs="Times New Roman"/>
          <w:sz w:val="28"/>
          <w:szCs w:val="28"/>
        </w:rPr>
        <w:t>в других сферах</w:t>
      </w:r>
      <w:r>
        <w:rPr>
          <w:rStyle w:val="a6"/>
          <w:rFonts w:cs="Times New Roman"/>
          <w:sz w:val="28"/>
          <w:szCs w:val="28"/>
        </w:rPr>
        <w:footnoteReference w:id="3"/>
      </w:r>
      <w:r w:rsidRPr="00CF242A">
        <w:rPr>
          <w:rFonts w:cs="Times New Roman"/>
          <w:sz w:val="28"/>
          <w:szCs w:val="28"/>
        </w:rPr>
        <w:t xml:space="preserve">. </w:t>
      </w:r>
    </w:p>
    <w:p w:rsidR="00CF242A" w:rsidRPr="004C2EE2" w:rsidRDefault="00CF242A" w:rsidP="004C2EE2">
      <w:pPr>
        <w:autoSpaceDE w:val="0"/>
        <w:autoSpaceDN w:val="0"/>
        <w:adjustRightInd w:val="0"/>
        <w:ind w:firstLine="709"/>
        <w:jc w:val="both"/>
        <w:rPr>
          <w:rFonts w:cs="Times New Roman"/>
          <w:sz w:val="28"/>
          <w:szCs w:val="28"/>
        </w:rPr>
      </w:pPr>
      <w:r w:rsidRPr="004C2EE2">
        <w:rPr>
          <w:rFonts w:cs="Times New Roman"/>
          <w:sz w:val="28"/>
          <w:szCs w:val="28"/>
        </w:rPr>
        <w:t>На протяжении всего процесса европейской интеграции торговая политика ЕС не утрачивает своего значения с точки зрения обеспечения конкурентоспособности, как ЕС, в целом, так и государств – его членов, в частности.</w:t>
      </w:r>
      <w:r w:rsidR="004C2EE2" w:rsidRPr="004C2EE2">
        <w:rPr>
          <w:rFonts w:cs="Times New Roman"/>
          <w:sz w:val="28"/>
          <w:szCs w:val="28"/>
        </w:rPr>
        <w:t xml:space="preserve"> Кроме того, как подчеркивает Ю.М. Юмашев, </w:t>
      </w:r>
      <w:r w:rsidR="004C2EE2" w:rsidRPr="001245EF">
        <w:rPr>
          <w:rFonts w:cs="Times New Roman"/>
          <w:sz w:val="28"/>
          <w:szCs w:val="28"/>
        </w:rPr>
        <w:t>"</w:t>
      </w:r>
      <w:r w:rsidR="004C2EE2" w:rsidRPr="004C2EE2">
        <w:rPr>
          <w:rFonts w:cs="Times New Roman"/>
          <w:sz w:val="28"/>
          <w:szCs w:val="28"/>
        </w:rPr>
        <w:t xml:space="preserve">в </w:t>
      </w:r>
      <w:r w:rsidR="004C2EE2" w:rsidRPr="004C2EE2">
        <w:rPr>
          <w:rFonts w:cs="Helios"/>
          <w:color w:val="000000"/>
          <w:sz w:val="28"/>
          <w:szCs w:val="28"/>
        </w:rPr>
        <w:t>условиях продолжающегося мирового экономи</w:t>
      </w:r>
      <w:r w:rsidR="004C2EE2" w:rsidRPr="004C2EE2">
        <w:rPr>
          <w:rFonts w:cs="Helios"/>
          <w:color w:val="000000"/>
          <w:sz w:val="28"/>
          <w:szCs w:val="28"/>
        </w:rPr>
        <w:softHyphen/>
        <w:t>ческого и финансового кризиса именно осуществляемая в рамках ОТП трансграничная торговля внутри ЕС и меж</w:t>
      </w:r>
      <w:r w:rsidR="004C2EE2" w:rsidRPr="004C2EE2">
        <w:rPr>
          <w:rFonts w:cs="Helios"/>
          <w:color w:val="000000"/>
          <w:sz w:val="28"/>
          <w:szCs w:val="28"/>
        </w:rPr>
        <w:softHyphen/>
        <w:t>ду ним и третьими странами п</w:t>
      </w:r>
      <w:r w:rsidR="004C2EE2" w:rsidRPr="004C2EE2">
        <w:rPr>
          <w:sz w:val="28"/>
          <w:szCs w:val="28"/>
        </w:rPr>
        <w:t>омогает смягчать отрица</w:t>
      </w:r>
      <w:r w:rsidR="004C2EE2" w:rsidRPr="004C2EE2">
        <w:rPr>
          <w:sz w:val="28"/>
          <w:szCs w:val="28"/>
        </w:rPr>
        <w:softHyphen/>
        <w:t xml:space="preserve">тельные </w:t>
      </w:r>
      <w:r w:rsidR="004C2EE2" w:rsidRPr="004C2EE2">
        <w:rPr>
          <w:rFonts w:cs="Helios"/>
          <w:color w:val="000000"/>
          <w:sz w:val="28"/>
          <w:szCs w:val="28"/>
        </w:rPr>
        <w:t>последствия глобальной рецессии для народного хозяйства государств-членов</w:t>
      </w:r>
      <w:r w:rsidR="004C2EE2" w:rsidRPr="001245EF">
        <w:rPr>
          <w:rFonts w:cs="Times New Roman"/>
          <w:sz w:val="28"/>
          <w:szCs w:val="28"/>
        </w:rPr>
        <w:t>"</w:t>
      </w:r>
      <w:r w:rsidR="004C2EE2">
        <w:rPr>
          <w:rStyle w:val="a6"/>
          <w:rFonts w:cs="Times New Roman"/>
          <w:sz w:val="28"/>
          <w:szCs w:val="28"/>
        </w:rPr>
        <w:footnoteReference w:id="4"/>
      </w:r>
      <w:r w:rsidR="004C2EE2" w:rsidRPr="004C2EE2">
        <w:rPr>
          <w:rFonts w:cs="Helios"/>
          <w:color w:val="000000"/>
          <w:sz w:val="28"/>
          <w:szCs w:val="28"/>
        </w:rPr>
        <w:t>.</w:t>
      </w:r>
    </w:p>
    <w:p w:rsidR="00CF242A" w:rsidRPr="00CF242A" w:rsidRDefault="00CF242A" w:rsidP="00CF242A">
      <w:pPr>
        <w:autoSpaceDE w:val="0"/>
        <w:autoSpaceDN w:val="0"/>
        <w:adjustRightInd w:val="0"/>
        <w:ind w:firstLine="709"/>
        <w:jc w:val="both"/>
        <w:rPr>
          <w:rFonts w:cs="Times New Roman"/>
          <w:sz w:val="28"/>
          <w:szCs w:val="28"/>
        </w:rPr>
      </w:pPr>
      <w:r>
        <w:rPr>
          <w:rFonts w:cs="Times New Roman"/>
          <w:sz w:val="28"/>
          <w:szCs w:val="28"/>
        </w:rPr>
        <w:t xml:space="preserve">Изучение особенностей торговой политики ЕС </w:t>
      </w:r>
      <w:r w:rsidR="000425E1">
        <w:rPr>
          <w:rFonts w:cs="Times New Roman"/>
          <w:sz w:val="28"/>
          <w:szCs w:val="28"/>
        </w:rPr>
        <w:t xml:space="preserve">в рамках настоящего исследования </w:t>
      </w:r>
      <w:r>
        <w:rPr>
          <w:rFonts w:cs="Times New Roman"/>
          <w:sz w:val="28"/>
          <w:szCs w:val="28"/>
        </w:rPr>
        <w:t xml:space="preserve">актуально </w:t>
      </w:r>
      <w:r w:rsidR="000425E1">
        <w:rPr>
          <w:rFonts w:cs="Times New Roman"/>
          <w:sz w:val="28"/>
          <w:szCs w:val="28"/>
        </w:rPr>
        <w:t>с точки зрения формирования т</w:t>
      </w:r>
      <w:r>
        <w:rPr>
          <w:rFonts w:cs="Times New Roman"/>
          <w:sz w:val="28"/>
          <w:szCs w:val="28"/>
        </w:rPr>
        <w:t xml:space="preserve">орговой политики </w:t>
      </w:r>
      <w:r w:rsidR="000425E1">
        <w:rPr>
          <w:rFonts w:cs="Times New Roman"/>
          <w:sz w:val="28"/>
          <w:szCs w:val="28"/>
        </w:rPr>
        <w:t xml:space="preserve">современной </w:t>
      </w:r>
      <w:r>
        <w:rPr>
          <w:rFonts w:cs="Times New Roman"/>
          <w:sz w:val="28"/>
          <w:szCs w:val="28"/>
        </w:rPr>
        <w:t xml:space="preserve">России. Во-первых, в торговой политике </w:t>
      </w:r>
      <w:r w:rsidR="000425E1">
        <w:rPr>
          <w:rFonts w:cs="Times New Roman"/>
          <w:sz w:val="28"/>
          <w:szCs w:val="28"/>
        </w:rPr>
        <w:t xml:space="preserve">нашей страны </w:t>
      </w:r>
      <w:r>
        <w:rPr>
          <w:rFonts w:cs="Times New Roman"/>
          <w:sz w:val="28"/>
          <w:szCs w:val="28"/>
        </w:rPr>
        <w:t xml:space="preserve">должны </w:t>
      </w:r>
      <w:r w:rsidR="000425E1">
        <w:rPr>
          <w:rFonts w:cs="Times New Roman"/>
          <w:sz w:val="28"/>
          <w:szCs w:val="28"/>
        </w:rPr>
        <w:t>учитываться</w:t>
      </w:r>
      <w:r w:rsidRPr="00CF242A">
        <w:rPr>
          <w:rFonts w:cs="Times New Roman"/>
          <w:sz w:val="28"/>
          <w:szCs w:val="28"/>
        </w:rPr>
        <w:t xml:space="preserve"> ключевые тенденции совр</w:t>
      </w:r>
      <w:r>
        <w:rPr>
          <w:rFonts w:cs="Times New Roman"/>
          <w:sz w:val="28"/>
          <w:szCs w:val="28"/>
        </w:rPr>
        <w:t>еменной мировой</w:t>
      </w:r>
      <w:r w:rsidR="000425E1">
        <w:rPr>
          <w:rFonts w:cs="Times New Roman"/>
          <w:sz w:val="28"/>
          <w:szCs w:val="28"/>
        </w:rPr>
        <w:t xml:space="preserve"> практики. </w:t>
      </w:r>
      <w:r>
        <w:rPr>
          <w:rFonts w:cs="Times New Roman"/>
          <w:sz w:val="28"/>
          <w:szCs w:val="28"/>
        </w:rPr>
        <w:t xml:space="preserve">Кроме того, Россия заинтересована в </w:t>
      </w:r>
      <w:r w:rsidRPr="00CF242A">
        <w:rPr>
          <w:rFonts w:cs="Times New Roman"/>
          <w:sz w:val="28"/>
          <w:szCs w:val="28"/>
        </w:rPr>
        <w:t>совершенствовании</w:t>
      </w:r>
      <w:r>
        <w:rPr>
          <w:rFonts w:cs="Times New Roman"/>
          <w:sz w:val="28"/>
          <w:szCs w:val="28"/>
        </w:rPr>
        <w:t xml:space="preserve"> интеграционного взаимодействия на территории постсоветского пространства, что обуславливает</w:t>
      </w:r>
      <w:r w:rsidRPr="00CF242A">
        <w:rPr>
          <w:rFonts w:cs="Times New Roman"/>
          <w:sz w:val="28"/>
          <w:szCs w:val="28"/>
        </w:rPr>
        <w:t xml:space="preserve"> необходимост</w:t>
      </w:r>
      <w:r>
        <w:rPr>
          <w:rFonts w:cs="Times New Roman"/>
          <w:sz w:val="28"/>
          <w:szCs w:val="28"/>
        </w:rPr>
        <w:t xml:space="preserve">ь еще более детального изучения мировой практики и наиболее успешного опыта. Наконец, торговая политика ЕС должна быть </w:t>
      </w:r>
      <w:r w:rsidRPr="00CF242A">
        <w:rPr>
          <w:rFonts w:cs="Times New Roman"/>
          <w:sz w:val="28"/>
          <w:szCs w:val="28"/>
        </w:rPr>
        <w:t>предметом тщательно</w:t>
      </w:r>
      <w:r>
        <w:rPr>
          <w:rFonts w:cs="Times New Roman"/>
          <w:sz w:val="28"/>
          <w:szCs w:val="28"/>
        </w:rPr>
        <w:t xml:space="preserve">го анализа с позиций того, что </w:t>
      </w:r>
      <w:r w:rsidR="000425E1">
        <w:rPr>
          <w:rFonts w:cs="Times New Roman"/>
          <w:sz w:val="28"/>
          <w:szCs w:val="28"/>
        </w:rPr>
        <w:t xml:space="preserve">ЕС является основным торговым партнером России, и </w:t>
      </w:r>
      <w:r w:rsidRPr="00CF242A">
        <w:rPr>
          <w:rFonts w:cs="Times New Roman"/>
          <w:sz w:val="28"/>
          <w:szCs w:val="28"/>
        </w:rPr>
        <w:t>система регулир</w:t>
      </w:r>
      <w:r w:rsidR="000425E1">
        <w:rPr>
          <w:rFonts w:cs="Times New Roman"/>
          <w:sz w:val="28"/>
          <w:szCs w:val="28"/>
        </w:rPr>
        <w:t xml:space="preserve">ования взаимной торговли </w:t>
      </w:r>
      <w:r w:rsidRPr="00CF242A">
        <w:rPr>
          <w:rFonts w:cs="Times New Roman"/>
          <w:sz w:val="28"/>
          <w:szCs w:val="28"/>
        </w:rPr>
        <w:t xml:space="preserve">предполагает использование широкого спектра тарифных и нетарифных мер. </w:t>
      </w:r>
    </w:p>
    <w:p w:rsidR="00CF242A" w:rsidRDefault="00CF242A" w:rsidP="00CF242A">
      <w:pPr>
        <w:autoSpaceDE w:val="0"/>
        <w:autoSpaceDN w:val="0"/>
        <w:adjustRightInd w:val="0"/>
        <w:ind w:firstLine="709"/>
        <w:jc w:val="both"/>
        <w:rPr>
          <w:rFonts w:cs="Times New Roman"/>
          <w:sz w:val="28"/>
          <w:szCs w:val="28"/>
        </w:rPr>
      </w:pPr>
      <w:r w:rsidRPr="00CF242A">
        <w:rPr>
          <w:rFonts w:cs="Times New Roman"/>
          <w:sz w:val="28"/>
          <w:szCs w:val="28"/>
        </w:rPr>
        <w:t>В этой связи необходимо глубокое теоретическое рассмотрение генезиса, содержания и инструментов реализации</w:t>
      </w:r>
      <w:r w:rsidR="000425E1">
        <w:rPr>
          <w:rFonts w:cs="Times New Roman"/>
          <w:sz w:val="28"/>
          <w:szCs w:val="28"/>
        </w:rPr>
        <w:t xml:space="preserve"> торговой политики на уровне европейского регионального торгово-политического объединения, а также оценка возможности применения данного опыта в практике стран СНГ, прежде </w:t>
      </w:r>
      <w:r w:rsidR="000425E1">
        <w:rPr>
          <w:rFonts w:cs="Times New Roman"/>
          <w:sz w:val="28"/>
          <w:szCs w:val="28"/>
        </w:rPr>
        <w:lastRenderedPageBreak/>
        <w:t xml:space="preserve">всего, России, Белоруссии и Казахстана, формирующих в настоящее время Евразийский союз. </w:t>
      </w:r>
    </w:p>
    <w:p w:rsidR="000425E1" w:rsidRDefault="000425E1" w:rsidP="00CF242A">
      <w:pPr>
        <w:autoSpaceDE w:val="0"/>
        <w:autoSpaceDN w:val="0"/>
        <w:adjustRightInd w:val="0"/>
        <w:ind w:firstLine="709"/>
        <w:jc w:val="both"/>
        <w:rPr>
          <w:rFonts w:cs="Times New Roman"/>
          <w:sz w:val="28"/>
          <w:szCs w:val="28"/>
        </w:rPr>
      </w:pPr>
      <w:r>
        <w:rPr>
          <w:rFonts w:cs="Times New Roman"/>
          <w:sz w:val="28"/>
          <w:szCs w:val="28"/>
        </w:rPr>
        <w:t xml:space="preserve">Все вышесказанное свидетельствует об </w:t>
      </w:r>
      <w:r w:rsidRPr="004C2EE2">
        <w:rPr>
          <w:rFonts w:cs="Times New Roman"/>
          <w:b/>
          <w:sz w:val="28"/>
          <w:szCs w:val="28"/>
        </w:rPr>
        <w:t xml:space="preserve">актуальности и теоретической значимости темы </w:t>
      </w:r>
      <w:r>
        <w:rPr>
          <w:rFonts w:cs="Times New Roman"/>
          <w:sz w:val="28"/>
          <w:szCs w:val="28"/>
        </w:rPr>
        <w:t>настояще</w:t>
      </w:r>
      <w:r w:rsidR="00991479">
        <w:rPr>
          <w:rFonts w:cs="Times New Roman"/>
          <w:sz w:val="28"/>
          <w:szCs w:val="28"/>
        </w:rPr>
        <w:t>й</w:t>
      </w:r>
      <w:r>
        <w:rPr>
          <w:rFonts w:cs="Times New Roman"/>
          <w:sz w:val="28"/>
          <w:szCs w:val="28"/>
        </w:rPr>
        <w:t xml:space="preserve"> </w:t>
      </w:r>
      <w:r w:rsidR="00991479">
        <w:rPr>
          <w:rFonts w:cs="Times New Roman"/>
          <w:sz w:val="28"/>
          <w:szCs w:val="28"/>
        </w:rPr>
        <w:t>магистерской диссертации</w:t>
      </w:r>
      <w:r>
        <w:rPr>
          <w:rFonts w:cs="Times New Roman"/>
          <w:sz w:val="28"/>
          <w:szCs w:val="28"/>
        </w:rPr>
        <w:t>.</w:t>
      </w:r>
    </w:p>
    <w:p w:rsidR="001245EF" w:rsidRDefault="000425E1" w:rsidP="00833B90">
      <w:pPr>
        <w:autoSpaceDE w:val="0"/>
        <w:autoSpaceDN w:val="0"/>
        <w:adjustRightInd w:val="0"/>
        <w:ind w:firstLine="709"/>
        <w:jc w:val="both"/>
        <w:rPr>
          <w:rFonts w:cs="Times New Roman"/>
          <w:sz w:val="28"/>
          <w:szCs w:val="28"/>
        </w:rPr>
      </w:pPr>
      <w:r w:rsidRPr="004C2EE2">
        <w:rPr>
          <w:rFonts w:cs="Times New Roman"/>
          <w:b/>
          <w:sz w:val="28"/>
          <w:szCs w:val="28"/>
        </w:rPr>
        <w:t xml:space="preserve">Цель диссертации </w:t>
      </w:r>
      <w:r>
        <w:rPr>
          <w:rFonts w:cs="Times New Roman"/>
          <w:sz w:val="28"/>
          <w:szCs w:val="28"/>
        </w:rPr>
        <w:t>заключается</w:t>
      </w:r>
      <w:r w:rsidRPr="000425E1">
        <w:rPr>
          <w:rFonts w:cs="Times New Roman"/>
          <w:sz w:val="28"/>
          <w:szCs w:val="28"/>
        </w:rPr>
        <w:t xml:space="preserve"> в </w:t>
      </w:r>
      <w:r w:rsidR="00991479">
        <w:rPr>
          <w:rFonts w:cs="Times New Roman"/>
          <w:sz w:val="28"/>
          <w:szCs w:val="28"/>
        </w:rPr>
        <w:t xml:space="preserve">проведении комплексного исследования торговой политики, в частности правового режима импортных-экспортных операций, Европейского союза как </w:t>
      </w:r>
      <w:r w:rsidRPr="000425E1">
        <w:rPr>
          <w:rFonts w:cs="Times New Roman"/>
          <w:sz w:val="28"/>
          <w:szCs w:val="28"/>
        </w:rPr>
        <w:t>группировк</w:t>
      </w:r>
      <w:r w:rsidR="00991479">
        <w:rPr>
          <w:rFonts w:cs="Times New Roman"/>
          <w:sz w:val="28"/>
          <w:szCs w:val="28"/>
        </w:rPr>
        <w:t xml:space="preserve">и, достигшей наиболее глубокого </w:t>
      </w:r>
      <w:r w:rsidRPr="000425E1">
        <w:rPr>
          <w:rFonts w:cs="Times New Roman"/>
          <w:sz w:val="28"/>
          <w:szCs w:val="28"/>
        </w:rPr>
        <w:t xml:space="preserve">взаимодействия в данной </w:t>
      </w:r>
      <w:r w:rsidR="00991479">
        <w:rPr>
          <w:rFonts w:cs="Times New Roman"/>
          <w:sz w:val="28"/>
          <w:szCs w:val="28"/>
        </w:rPr>
        <w:t>сфере.</w:t>
      </w:r>
    </w:p>
    <w:p w:rsidR="00D433E1" w:rsidRPr="004A4C70" w:rsidRDefault="00D433E1" w:rsidP="004A4C70">
      <w:pPr>
        <w:autoSpaceDE w:val="0"/>
        <w:autoSpaceDN w:val="0"/>
        <w:adjustRightInd w:val="0"/>
        <w:ind w:firstLine="709"/>
        <w:jc w:val="both"/>
        <w:rPr>
          <w:rFonts w:cs="Times New Roman"/>
          <w:sz w:val="28"/>
          <w:szCs w:val="28"/>
        </w:rPr>
      </w:pPr>
      <w:r w:rsidRPr="004A4C70">
        <w:rPr>
          <w:rFonts w:cs="Times New Roman"/>
          <w:sz w:val="28"/>
          <w:szCs w:val="28"/>
        </w:rPr>
        <w:t xml:space="preserve">Достижение поставленной цели требует решения следующих </w:t>
      </w:r>
      <w:r w:rsidRPr="004C2EE2">
        <w:rPr>
          <w:rFonts w:cs="Times New Roman"/>
          <w:b/>
          <w:sz w:val="28"/>
          <w:szCs w:val="28"/>
        </w:rPr>
        <w:t>задач</w:t>
      </w:r>
      <w:r w:rsidRPr="004A4C70">
        <w:rPr>
          <w:rFonts w:cs="Times New Roman"/>
          <w:sz w:val="28"/>
          <w:szCs w:val="28"/>
        </w:rPr>
        <w:t>:</w:t>
      </w:r>
    </w:p>
    <w:p w:rsidR="00D433E1" w:rsidRPr="004A4C70" w:rsidRDefault="00D433E1" w:rsidP="004A4C70">
      <w:pPr>
        <w:ind w:firstLine="709"/>
        <w:jc w:val="both"/>
        <w:rPr>
          <w:rFonts w:cs="Times New Roman"/>
          <w:sz w:val="28"/>
          <w:szCs w:val="28"/>
        </w:rPr>
      </w:pPr>
      <w:r w:rsidRPr="004A4C70">
        <w:rPr>
          <w:rFonts w:cs="Times New Roman"/>
          <w:sz w:val="28"/>
          <w:szCs w:val="28"/>
        </w:rPr>
        <w:t>- проанализировать основные этапы эволюции торговой политики ЕС;</w:t>
      </w:r>
    </w:p>
    <w:p w:rsidR="00D433E1" w:rsidRPr="004A4C70" w:rsidRDefault="00D433E1" w:rsidP="004A4C70">
      <w:pPr>
        <w:ind w:firstLine="709"/>
        <w:jc w:val="both"/>
        <w:rPr>
          <w:rFonts w:cs="Times New Roman"/>
          <w:sz w:val="28"/>
          <w:szCs w:val="28"/>
        </w:rPr>
      </w:pPr>
      <w:r w:rsidRPr="004A4C70">
        <w:rPr>
          <w:rFonts w:cs="Times New Roman"/>
          <w:sz w:val="28"/>
          <w:szCs w:val="28"/>
        </w:rPr>
        <w:t>- раскрыть компетенцию органов ЕС, отвечающих за регулирование внешнеторговых операций;</w:t>
      </w:r>
    </w:p>
    <w:p w:rsidR="00D433E1" w:rsidRPr="004A4C70" w:rsidRDefault="00D433E1" w:rsidP="004A4C70">
      <w:pPr>
        <w:ind w:firstLine="709"/>
        <w:jc w:val="both"/>
        <w:rPr>
          <w:rFonts w:cs="Times New Roman"/>
          <w:sz w:val="28"/>
          <w:szCs w:val="28"/>
        </w:rPr>
      </w:pPr>
      <w:r w:rsidRPr="004A4C70">
        <w:rPr>
          <w:rFonts w:cs="Times New Roman"/>
          <w:sz w:val="28"/>
          <w:szCs w:val="28"/>
        </w:rPr>
        <w:t xml:space="preserve">- обозначить проблему соотношения права ЕС и права ВТО в сфере внешней торговли; </w:t>
      </w:r>
    </w:p>
    <w:p w:rsidR="00D433E1" w:rsidRPr="004A4C70" w:rsidRDefault="00D629C6" w:rsidP="004A4C70">
      <w:pPr>
        <w:ind w:firstLine="709"/>
        <w:jc w:val="both"/>
        <w:rPr>
          <w:rFonts w:cs="Times New Roman"/>
          <w:sz w:val="28"/>
          <w:szCs w:val="28"/>
        </w:rPr>
      </w:pPr>
      <w:r w:rsidRPr="004A4C70">
        <w:rPr>
          <w:rFonts w:cs="Times New Roman"/>
          <w:sz w:val="28"/>
          <w:szCs w:val="28"/>
        </w:rPr>
        <w:t xml:space="preserve">- рассмотреть предпосылки создания и этапы формирования Таможенного союза </w:t>
      </w:r>
      <w:r w:rsidR="00D433E1" w:rsidRPr="004A4C70">
        <w:rPr>
          <w:rFonts w:cs="Times New Roman"/>
          <w:sz w:val="28"/>
          <w:szCs w:val="28"/>
        </w:rPr>
        <w:t>в ЕС</w:t>
      </w:r>
      <w:r w:rsidRPr="004A4C70">
        <w:rPr>
          <w:rFonts w:cs="Times New Roman"/>
          <w:sz w:val="28"/>
          <w:szCs w:val="28"/>
        </w:rPr>
        <w:t>;</w:t>
      </w:r>
    </w:p>
    <w:p w:rsidR="00D433E1" w:rsidRPr="004A4C70" w:rsidRDefault="00D629C6" w:rsidP="004A4C70">
      <w:pPr>
        <w:ind w:firstLine="709"/>
        <w:jc w:val="both"/>
        <w:rPr>
          <w:rFonts w:cs="Times New Roman"/>
          <w:sz w:val="28"/>
          <w:szCs w:val="28"/>
        </w:rPr>
      </w:pPr>
      <w:r w:rsidRPr="004A4C70">
        <w:rPr>
          <w:rFonts w:cs="Times New Roman"/>
          <w:sz w:val="28"/>
          <w:szCs w:val="28"/>
        </w:rPr>
        <w:t>- раскрыть структуру</w:t>
      </w:r>
      <w:r w:rsidR="00D433E1" w:rsidRPr="004A4C70">
        <w:rPr>
          <w:rFonts w:cs="Times New Roman"/>
          <w:sz w:val="28"/>
          <w:szCs w:val="28"/>
        </w:rPr>
        <w:t xml:space="preserve"> и </w:t>
      </w:r>
      <w:r w:rsidRPr="004A4C70">
        <w:rPr>
          <w:rFonts w:cs="Times New Roman"/>
          <w:sz w:val="28"/>
          <w:szCs w:val="28"/>
        </w:rPr>
        <w:t xml:space="preserve">порядок применения </w:t>
      </w:r>
      <w:r w:rsidRPr="004A4C70">
        <w:rPr>
          <w:rFonts w:cs="Times New Roman"/>
          <w:color w:val="000000"/>
          <w:sz w:val="28"/>
          <w:szCs w:val="28"/>
        </w:rPr>
        <w:t xml:space="preserve">основного инструмента таможенно-тарифного регулирования </w:t>
      </w:r>
      <w:r w:rsidR="004A4C70" w:rsidRPr="004A4C70">
        <w:rPr>
          <w:rFonts w:cs="Times New Roman"/>
          <w:color w:val="000000"/>
          <w:sz w:val="28"/>
          <w:szCs w:val="28"/>
        </w:rPr>
        <w:t xml:space="preserve">ЕС </w:t>
      </w:r>
      <w:r w:rsidRPr="004A4C70">
        <w:rPr>
          <w:rFonts w:cs="Times New Roman"/>
          <w:color w:val="000000"/>
          <w:sz w:val="28"/>
          <w:szCs w:val="28"/>
        </w:rPr>
        <w:t xml:space="preserve">– </w:t>
      </w:r>
      <w:r w:rsidRPr="004A4C70">
        <w:rPr>
          <w:rFonts w:cs="Times New Roman"/>
          <w:bCs/>
          <w:color w:val="000000"/>
          <w:sz w:val="28"/>
          <w:szCs w:val="28"/>
        </w:rPr>
        <w:t>Единого</w:t>
      </w:r>
      <w:r w:rsidRPr="004A4C70">
        <w:rPr>
          <w:rFonts w:cs="Times New Roman"/>
          <w:color w:val="000000"/>
          <w:sz w:val="28"/>
          <w:szCs w:val="28"/>
        </w:rPr>
        <w:t xml:space="preserve"> </w:t>
      </w:r>
      <w:r w:rsidRPr="004A4C70">
        <w:rPr>
          <w:rFonts w:cs="Times New Roman"/>
          <w:bCs/>
          <w:color w:val="000000"/>
          <w:sz w:val="28"/>
          <w:szCs w:val="28"/>
        </w:rPr>
        <w:t>таможенного</w:t>
      </w:r>
      <w:r w:rsidRPr="004A4C70">
        <w:rPr>
          <w:rFonts w:cs="Times New Roman"/>
          <w:color w:val="000000"/>
          <w:sz w:val="28"/>
          <w:szCs w:val="28"/>
        </w:rPr>
        <w:t xml:space="preserve"> </w:t>
      </w:r>
      <w:r w:rsidRPr="004A4C70">
        <w:rPr>
          <w:rFonts w:cs="Times New Roman"/>
          <w:bCs/>
          <w:color w:val="000000"/>
          <w:sz w:val="28"/>
          <w:szCs w:val="28"/>
        </w:rPr>
        <w:t>тарифа</w:t>
      </w:r>
      <w:r w:rsidRPr="004A4C70">
        <w:rPr>
          <w:rFonts w:cs="Times New Roman"/>
          <w:color w:val="000000"/>
          <w:sz w:val="28"/>
          <w:szCs w:val="28"/>
        </w:rPr>
        <w:t>;</w:t>
      </w:r>
    </w:p>
    <w:p w:rsidR="00D433E1" w:rsidRPr="004A4C70" w:rsidRDefault="00D433E1" w:rsidP="004A4C70">
      <w:pPr>
        <w:ind w:firstLine="709"/>
        <w:jc w:val="both"/>
        <w:rPr>
          <w:rFonts w:cs="Times New Roman"/>
          <w:sz w:val="28"/>
          <w:szCs w:val="28"/>
        </w:rPr>
      </w:pPr>
      <w:r w:rsidRPr="004A4C70">
        <w:rPr>
          <w:rFonts w:cs="Times New Roman"/>
          <w:sz w:val="28"/>
          <w:szCs w:val="28"/>
        </w:rPr>
        <w:t xml:space="preserve">- </w:t>
      </w:r>
      <w:r w:rsidR="00D629C6" w:rsidRPr="004A4C70">
        <w:rPr>
          <w:rFonts w:cs="Times New Roman"/>
          <w:sz w:val="28"/>
          <w:szCs w:val="28"/>
        </w:rPr>
        <w:t>исследовать</w:t>
      </w:r>
      <w:r w:rsidRPr="004A4C70">
        <w:rPr>
          <w:rFonts w:cs="Times New Roman"/>
          <w:sz w:val="28"/>
          <w:szCs w:val="28"/>
        </w:rPr>
        <w:t xml:space="preserve"> организационно-правовые основы нетарифного регулирования в ЕС;</w:t>
      </w:r>
    </w:p>
    <w:p w:rsidR="00D433E1" w:rsidRPr="004A4C70" w:rsidRDefault="00D433E1" w:rsidP="004A4C70">
      <w:pPr>
        <w:ind w:firstLine="709"/>
        <w:jc w:val="both"/>
        <w:rPr>
          <w:rFonts w:cs="Times New Roman"/>
          <w:sz w:val="28"/>
          <w:szCs w:val="28"/>
        </w:rPr>
      </w:pPr>
      <w:r w:rsidRPr="004A4C70">
        <w:rPr>
          <w:rFonts w:cs="Times New Roman"/>
          <w:sz w:val="28"/>
          <w:szCs w:val="28"/>
        </w:rPr>
        <w:t>- выявить специфику правового регулирования экспортных операций;</w:t>
      </w:r>
    </w:p>
    <w:p w:rsidR="00D433E1" w:rsidRPr="004A4C70" w:rsidRDefault="00D629C6" w:rsidP="004A4C70">
      <w:pPr>
        <w:ind w:firstLine="709"/>
        <w:jc w:val="both"/>
        <w:rPr>
          <w:rFonts w:cs="Times New Roman"/>
          <w:sz w:val="28"/>
          <w:szCs w:val="28"/>
        </w:rPr>
      </w:pPr>
      <w:r w:rsidRPr="004A4C70">
        <w:rPr>
          <w:rFonts w:cs="Times New Roman"/>
          <w:sz w:val="28"/>
          <w:szCs w:val="28"/>
        </w:rPr>
        <w:t xml:space="preserve">- проанализировать </w:t>
      </w:r>
      <w:r w:rsidRPr="004A4C70">
        <w:rPr>
          <w:rFonts w:cs="Times New Roman"/>
          <w:color w:val="000000"/>
          <w:sz w:val="28"/>
          <w:szCs w:val="28"/>
        </w:rPr>
        <w:t xml:space="preserve">современное состояние и перспективы развития торгово-экономического сотрудничества </w:t>
      </w:r>
      <w:r w:rsidRPr="004A4C70">
        <w:rPr>
          <w:rFonts w:cs="Times New Roman"/>
          <w:sz w:val="28"/>
          <w:szCs w:val="28"/>
        </w:rPr>
        <w:t>ЕС и России.</w:t>
      </w:r>
    </w:p>
    <w:p w:rsidR="00D433E1" w:rsidRPr="004A4C70" w:rsidRDefault="00D629C6" w:rsidP="00833B90">
      <w:pPr>
        <w:autoSpaceDE w:val="0"/>
        <w:autoSpaceDN w:val="0"/>
        <w:adjustRightInd w:val="0"/>
        <w:ind w:firstLine="709"/>
        <w:jc w:val="both"/>
        <w:rPr>
          <w:rFonts w:cs="Times New Roman"/>
          <w:sz w:val="28"/>
          <w:szCs w:val="28"/>
        </w:rPr>
      </w:pPr>
      <w:r w:rsidRPr="004A4C70">
        <w:rPr>
          <w:rFonts w:eastAsia="Calibri" w:cs="Times New Roman"/>
          <w:b/>
          <w:sz w:val="28"/>
          <w:szCs w:val="28"/>
        </w:rPr>
        <w:t xml:space="preserve">Объектом </w:t>
      </w:r>
      <w:r w:rsidRPr="004A4C70">
        <w:rPr>
          <w:b/>
          <w:sz w:val="28"/>
          <w:szCs w:val="28"/>
        </w:rPr>
        <w:t xml:space="preserve">настоящего </w:t>
      </w:r>
      <w:r w:rsidRPr="004A4C70">
        <w:rPr>
          <w:rFonts w:eastAsia="Calibri" w:cs="Times New Roman"/>
          <w:b/>
          <w:sz w:val="28"/>
          <w:szCs w:val="28"/>
        </w:rPr>
        <w:t>исследования</w:t>
      </w:r>
      <w:r w:rsidRPr="004A4C70">
        <w:rPr>
          <w:rFonts w:eastAsia="Calibri" w:cs="Times New Roman"/>
          <w:sz w:val="28"/>
          <w:szCs w:val="28"/>
        </w:rPr>
        <w:t xml:space="preserve"> является</w:t>
      </w:r>
      <w:r w:rsidR="004C2EE2">
        <w:rPr>
          <w:rFonts w:eastAsia="Calibri" w:cs="Times New Roman"/>
          <w:sz w:val="28"/>
          <w:szCs w:val="28"/>
        </w:rPr>
        <w:t xml:space="preserve"> торговая политика ЕС</w:t>
      </w:r>
      <w:r w:rsidRPr="004A4C70">
        <w:rPr>
          <w:rFonts w:eastAsia="Calibri" w:cs="Times New Roman"/>
          <w:sz w:val="28"/>
          <w:szCs w:val="28"/>
        </w:rPr>
        <w:t xml:space="preserve"> как единый механизм регулирования внешнеторговой деятельности на региональном уровне.</w:t>
      </w:r>
      <w:r w:rsidRPr="004A4C70">
        <w:rPr>
          <w:sz w:val="28"/>
          <w:szCs w:val="28"/>
        </w:rPr>
        <w:t xml:space="preserve"> </w:t>
      </w:r>
      <w:r w:rsidRPr="004A4C70">
        <w:rPr>
          <w:b/>
          <w:sz w:val="28"/>
          <w:szCs w:val="28"/>
        </w:rPr>
        <w:t>Предмет исследования</w:t>
      </w:r>
      <w:r w:rsidRPr="004A4C70">
        <w:rPr>
          <w:sz w:val="28"/>
          <w:szCs w:val="28"/>
        </w:rPr>
        <w:t xml:space="preserve"> составляют конкретные инструменты реализации общей торговой политики ЕС.</w:t>
      </w:r>
    </w:p>
    <w:p w:rsidR="00D629C6" w:rsidRPr="004C2EE2" w:rsidRDefault="00D629C6" w:rsidP="00D629C6">
      <w:pPr>
        <w:autoSpaceDE w:val="0"/>
        <w:autoSpaceDN w:val="0"/>
        <w:adjustRightInd w:val="0"/>
        <w:ind w:firstLine="709"/>
        <w:jc w:val="both"/>
        <w:rPr>
          <w:rFonts w:eastAsia="Calibri" w:cs="Times New Roman"/>
          <w:sz w:val="28"/>
          <w:szCs w:val="28"/>
        </w:rPr>
      </w:pPr>
      <w:r w:rsidRPr="004C2EE2">
        <w:rPr>
          <w:rFonts w:cs="Times New Roman"/>
          <w:b/>
          <w:sz w:val="28"/>
          <w:szCs w:val="28"/>
        </w:rPr>
        <w:t>Методологической основой исследования</w:t>
      </w:r>
      <w:r w:rsidRPr="004C2EE2">
        <w:rPr>
          <w:rFonts w:cs="Times New Roman"/>
          <w:sz w:val="28"/>
          <w:szCs w:val="28"/>
        </w:rPr>
        <w:t xml:space="preserve"> послужили принципы историзма, объективности и системного подхода. Автор при подготовке данного исследования использовал </w:t>
      </w:r>
      <w:r w:rsidR="004C2EE2" w:rsidRPr="004C2EE2">
        <w:rPr>
          <w:rFonts w:cs="Times New Roman"/>
          <w:sz w:val="28"/>
          <w:szCs w:val="28"/>
        </w:rPr>
        <w:t xml:space="preserve">сравнительный, нормативный, системный, </w:t>
      </w:r>
      <w:r w:rsidR="004C2EE2" w:rsidRPr="004C2EE2">
        <w:rPr>
          <w:rFonts w:cs="Times New Roman"/>
          <w:sz w:val="28"/>
          <w:szCs w:val="28"/>
        </w:rPr>
        <w:lastRenderedPageBreak/>
        <w:t xml:space="preserve">исторический, логический, функциональный и др. </w:t>
      </w:r>
      <w:r w:rsidR="004C2EE2">
        <w:rPr>
          <w:rFonts w:cs="Times New Roman"/>
          <w:sz w:val="28"/>
          <w:szCs w:val="28"/>
        </w:rPr>
        <w:t xml:space="preserve">научные </w:t>
      </w:r>
      <w:r w:rsidR="004C2EE2" w:rsidRPr="004C2EE2">
        <w:rPr>
          <w:rFonts w:cs="Times New Roman"/>
          <w:sz w:val="28"/>
          <w:szCs w:val="28"/>
        </w:rPr>
        <w:t>методы</w:t>
      </w:r>
      <w:r w:rsidRPr="004C2EE2">
        <w:rPr>
          <w:rFonts w:cs="Times New Roman"/>
          <w:sz w:val="28"/>
          <w:szCs w:val="28"/>
        </w:rPr>
        <w:t xml:space="preserve">. </w:t>
      </w:r>
      <w:r w:rsidRPr="004C2EE2">
        <w:rPr>
          <w:rFonts w:eastAsia="Calibri" w:cs="Times New Roman"/>
          <w:sz w:val="28"/>
          <w:szCs w:val="28"/>
        </w:rPr>
        <w:t>Все это позволило обеспечить достоверность и обоснованность выводов и практических рекомендаций.</w:t>
      </w:r>
    </w:p>
    <w:p w:rsidR="00D629C6" w:rsidRPr="005B6A00" w:rsidRDefault="00D629C6" w:rsidP="00D629C6">
      <w:pPr>
        <w:autoSpaceDE w:val="0"/>
        <w:autoSpaceDN w:val="0"/>
        <w:adjustRightInd w:val="0"/>
        <w:ind w:firstLine="709"/>
        <w:jc w:val="both"/>
        <w:rPr>
          <w:rFonts w:cs="Times New Roman"/>
          <w:sz w:val="28"/>
          <w:szCs w:val="28"/>
        </w:rPr>
      </w:pPr>
      <w:r w:rsidRPr="005B6A00">
        <w:rPr>
          <w:rFonts w:cs="Times New Roman"/>
          <w:b/>
          <w:sz w:val="28"/>
          <w:szCs w:val="28"/>
        </w:rPr>
        <w:t>Теоретической основой исследования</w:t>
      </w:r>
      <w:r w:rsidRPr="005B6A00">
        <w:rPr>
          <w:rFonts w:cs="Times New Roman"/>
          <w:sz w:val="28"/>
          <w:szCs w:val="28"/>
        </w:rPr>
        <w:t xml:space="preserve"> явились, прежде всего, фундаментальные работы в области исследования экономической интеграции, в частности европейской интеграции, крупных отечественных ученых: М.М. Бирюков, Ю.А. Борко, О.В. Буторина, А.Ю. Лисицын, С.Ю. Кашкин, Л.М. Энтин. Среди исследователей отечественной школы, чьими работами автор руководствовался в ходе написания работы, необходимо назвать следующих: </w:t>
      </w:r>
      <w:r w:rsidR="00CA32A2" w:rsidRPr="005B6A00">
        <w:rPr>
          <w:rFonts w:cs="Times New Roman"/>
          <w:sz w:val="28"/>
          <w:szCs w:val="28"/>
        </w:rPr>
        <w:t xml:space="preserve">С.Н. Белоусов, В.П. Гутник, Е.В. Давыденко, И.И. Дюмулен, </w:t>
      </w:r>
      <w:r w:rsidR="00CA32A2" w:rsidRPr="005B6A00">
        <w:rPr>
          <w:rFonts w:cs="Times New Roman"/>
          <w:iCs/>
          <w:sz w:val="28"/>
          <w:szCs w:val="28"/>
        </w:rPr>
        <w:t xml:space="preserve">С.В. Землянская, </w:t>
      </w:r>
      <w:r w:rsidR="00CA32A2" w:rsidRPr="005B6A00">
        <w:rPr>
          <w:rFonts w:cs="Times New Roman"/>
          <w:sz w:val="28"/>
          <w:szCs w:val="28"/>
        </w:rPr>
        <w:t xml:space="preserve">С.В. Зимнин, А.Е. Ильин, Т.М. Исаченко, </w:t>
      </w:r>
      <w:r w:rsidR="00CA32A2" w:rsidRPr="005B6A00">
        <w:rPr>
          <w:rFonts w:eastAsia="TimesNewRomanPSMT" w:cs="Times New Roman"/>
          <w:sz w:val="28"/>
          <w:szCs w:val="28"/>
        </w:rPr>
        <w:t>Н.Ю. Кавешников,</w:t>
      </w:r>
      <w:r w:rsidR="004A4C70" w:rsidRPr="005B6A00">
        <w:rPr>
          <w:rFonts w:cs="Times New Roman"/>
          <w:sz w:val="28"/>
          <w:szCs w:val="28"/>
        </w:rPr>
        <w:t xml:space="preserve"> </w:t>
      </w:r>
      <w:r w:rsidR="00CA32A2" w:rsidRPr="005B6A00">
        <w:rPr>
          <w:rFonts w:cs="Times New Roman"/>
          <w:sz w:val="28"/>
          <w:szCs w:val="28"/>
        </w:rPr>
        <w:t xml:space="preserve">А.А. Каширкина, Ю.В. Мишальченко, А.Н. Морозов, </w:t>
      </w:r>
      <w:r w:rsidR="00CA32A2" w:rsidRPr="005B6A00">
        <w:rPr>
          <w:rFonts w:cs="Times New Roman"/>
          <w:iCs/>
          <w:sz w:val="28"/>
          <w:szCs w:val="28"/>
        </w:rPr>
        <w:t xml:space="preserve">М.В. Новиков, </w:t>
      </w:r>
      <w:r w:rsidR="00CA32A2" w:rsidRPr="005B6A00">
        <w:rPr>
          <w:rFonts w:cs="Times New Roman"/>
          <w:sz w:val="28"/>
          <w:szCs w:val="28"/>
        </w:rPr>
        <w:t xml:space="preserve">О.Ю. Потемкина, Т.Н. Трошкина, Р.А. Шепенко, Ю.М. Юмашев </w:t>
      </w:r>
      <w:r w:rsidRPr="005B6A00">
        <w:rPr>
          <w:rFonts w:cs="Times New Roman"/>
          <w:sz w:val="28"/>
          <w:szCs w:val="28"/>
        </w:rPr>
        <w:t xml:space="preserve">и др. В процессе работы использовались результаты и выводы, полученные зарубежными исследователями, в их числе: </w:t>
      </w:r>
      <w:r w:rsidR="00CA32A2" w:rsidRPr="005B6A00">
        <w:rPr>
          <w:rFonts w:cs="Times New Roman"/>
          <w:sz w:val="28"/>
          <w:szCs w:val="28"/>
        </w:rPr>
        <w:t xml:space="preserve">К. Бэрнард, </w:t>
      </w:r>
      <w:r w:rsidR="00CA32A2" w:rsidRPr="005B6A00">
        <w:rPr>
          <w:rFonts w:eastAsia="TimesNewRomanPSMT" w:cs="Times New Roman"/>
          <w:sz w:val="28"/>
          <w:szCs w:val="28"/>
        </w:rPr>
        <w:t>А. Венцкус,</w:t>
      </w:r>
      <w:r w:rsidR="004A4C70" w:rsidRPr="005B6A00">
        <w:rPr>
          <w:rFonts w:cs="Times New Roman"/>
          <w:sz w:val="28"/>
          <w:szCs w:val="28"/>
        </w:rPr>
        <w:t xml:space="preserve"> </w:t>
      </w:r>
      <w:r w:rsidR="00CA32A2" w:rsidRPr="005B6A00">
        <w:rPr>
          <w:rFonts w:cs="Times New Roman"/>
          <w:sz w:val="28"/>
          <w:szCs w:val="28"/>
        </w:rPr>
        <w:t xml:space="preserve">К. Дэйвис, </w:t>
      </w:r>
      <w:r w:rsidR="005B6A00" w:rsidRPr="005B6A00">
        <w:rPr>
          <w:rFonts w:cs="Times New Roman"/>
          <w:sz w:val="28"/>
          <w:szCs w:val="28"/>
        </w:rPr>
        <w:t xml:space="preserve">К. Герлах, </w:t>
      </w:r>
      <w:r w:rsidR="00CA32A2" w:rsidRPr="005B6A00">
        <w:rPr>
          <w:rFonts w:cs="Times New Roman"/>
          <w:sz w:val="28"/>
          <w:szCs w:val="28"/>
        </w:rPr>
        <w:t xml:space="preserve">Дз. Гото, </w:t>
      </w:r>
      <w:r w:rsidR="005B6A00" w:rsidRPr="005B6A00">
        <w:rPr>
          <w:rFonts w:cs="Times New Roman"/>
          <w:sz w:val="28"/>
          <w:szCs w:val="28"/>
        </w:rPr>
        <w:t xml:space="preserve">А. Тансрэди, </w:t>
      </w:r>
      <w:r w:rsidR="00CA32A2" w:rsidRPr="005B6A00">
        <w:rPr>
          <w:rFonts w:cs="Times New Roman"/>
          <w:sz w:val="28"/>
          <w:szCs w:val="28"/>
        </w:rPr>
        <w:t xml:space="preserve">В. Хокман, Н.К. Шэллер, </w:t>
      </w:r>
      <w:r w:rsidRPr="005B6A00">
        <w:rPr>
          <w:rFonts w:cs="Times New Roman"/>
          <w:sz w:val="28"/>
          <w:szCs w:val="28"/>
        </w:rPr>
        <w:t>и др.</w:t>
      </w:r>
    </w:p>
    <w:p w:rsidR="00BF0940" w:rsidRDefault="00D629C6" w:rsidP="00BF0940">
      <w:pPr>
        <w:ind w:firstLine="709"/>
        <w:jc w:val="both"/>
        <w:rPr>
          <w:rFonts w:cs="Times New Roman"/>
          <w:sz w:val="28"/>
          <w:szCs w:val="28"/>
        </w:rPr>
      </w:pPr>
      <w:r w:rsidRPr="004A4C70">
        <w:rPr>
          <w:rFonts w:cs="Times New Roman"/>
          <w:b/>
          <w:bCs/>
          <w:sz w:val="28"/>
          <w:szCs w:val="28"/>
        </w:rPr>
        <w:t xml:space="preserve">Информационно-эмпирическую базу </w:t>
      </w:r>
      <w:r w:rsidRPr="004A4C70">
        <w:rPr>
          <w:rFonts w:cs="Times New Roman"/>
          <w:b/>
          <w:sz w:val="28"/>
          <w:szCs w:val="28"/>
        </w:rPr>
        <w:t>исследования</w:t>
      </w:r>
      <w:r w:rsidRPr="00EE0AC8">
        <w:rPr>
          <w:rFonts w:cs="Times New Roman"/>
          <w:sz w:val="28"/>
          <w:szCs w:val="28"/>
        </w:rPr>
        <w:t xml:space="preserve"> составили нормативно-правовые документы ЕС, доклады Европейской комиссии, выступления первых лиц ЕС, </w:t>
      </w:r>
      <w:r w:rsidR="003530FC">
        <w:rPr>
          <w:rFonts w:cs="Times New Roman"/>
          <w:sz w:val="28"/>
          <w:szCs w:val="28"/>
        </w:rPr>
        <w:t>материалы практики Суда Европейского союза</w:t>
      </w:r>
      <w:r w:rsidRPr="00EE0AC8">
        <w:rPr>
          <w:rFonts w:eastAsia="Times New Roman" w:cs="Times New Roman"/>
          <w:sz w:val="28"/>
          <w:szCs w:val="28"/>
          <w:lang w:eastAsia="ru-RU"/>
        </w:rPr>
        <w:t xml:space="preserve">, </w:t>
      </w:r>
      <w:r w:rsidRPr="00EE0AC8">
        <w:rPr>
          <w:rFonts w:cs="Times New Roman"/>
          <w:sz w:val="28"/>
          <w:szCs w:val="28"/>
        </w:rPr>
        <w:t>результаты теоретических и эмпирических исследований в публикациях российских и зарубежных ученых, источники в сети Интернет.</w:t>
      </w:r>
    </w:p>
    <w:p w:rsidR="007147E2" w:rsidRPr="00BF0940" w:rsidRDefault="007147E2" w:rsidP="00BF0940">
      <w:pPr>
        <w:ind w:firstLine="709"/>
        <w:jc w:val="both"/>
        <w:rPr>
          <w:rFonts w:cs="Times New Roman"/>
          <w:sz w:val="28"/>
          <w:szCs w:val="28"/>
        </w:rPr>
      </w:pPr>
      <w:r w:rsidRPr="00BF0940">
        <w:rPr>
          <w:rFonts w:cs="Times New Roman"/>
          <w:b/>
          <w:color w:val="000000"/>
          <w:sz w:val="28"/>
          <w:szCs w:val="28"/>
        </w:rPr>
        <w:t>Научная новизна исследования</w:t>
      </w:r>
      <w:r w:rsidRPr="00BF0940">
        <w:rPr>
          <w:rFonts w:cs="Times New Roman"/>
          <w:color w:val="000000"/>
          <w:sz w:val="28"/>
          <w:szCs w:val="28"/>
        </w:rPr>
        <w:t xml:space="preserve"> заключается во всестороннем и комплексном анализе договорно-правового механизма регулирования торгово-экономических и внешнеполитических связей ЕС. При обстоятельствах, когда обозначенная проблематика не нашла достаточно детальной проработки в доктрине современного международного права, представленная магистерская диссертация призвана создать целостную по форме и законченную по содержанию картину </w:t>
      </w:r>
      <w:r w:rsidR="00BF0940" w:rsidRPr="00BF0940">
        <w:rPr>
          <w:rFonts w:cs="Times New Roman"/>
          <w:color w:val="000000"/>
          <w:sz w:val="28"/>
          <w:szCs w:val="28"/>
        </w:rPr>
        <w:t>правового режима импортных-экспортных операцией в праве</w:t>
      </w:r>
      <w:r w:rsidRPr="00BF0940">
        <w:rPr>
          <w:rFonts w:cs="Times New Roman"/>
          <w:color w:val="000000"/>
          <w:sz w:val="28"/>
          <w:szCs w:val="28"/>
        </w:rPr>
        <w:t xml:space="preserve"> </w:t>
      </w:r>
      <w:r w:rsidR="00BF0940" w:rsidRPr="00BF0940">
        <w:rPr>
          <w:rFonts w:cs="Times New Roman"/>
          <w:color w:val="000000"/>
          <w:sz w:val="28"/>
          <w:szCs w:val="28"/>
        </w:rPr>
        <w:t>ЕС</w:t>
      </w:r>
      <w:r w:rsidRPr="00BF0940">
        <w:rPr>
          <w:rFonts w:cs="Times New Roman"/>
          <w:color w:val="000000"/>
          <w:sz w:val="28"/>
          <w:szCs w:val="28"/>
        </w:rPr>
        <w:t>.</w:t>
      </w:r>
    </w:p>
    <w:p w:rsidR="007147E2" w:rsidRPr="00BF0940" w:rsidRDefault="007147E2" w:rsidP="004A4C70">
      <w:pPr>
        <w:ind w:firstLine="709"/>
        <w:jc w:val="both"/>
        <w:rPr>
          <w:rFonts w:cs="Times New Roman"/>
          <w:sz w:val="28"/>
          <w:szCs w:val="28"/>
        </w:rPr>
      </w:pPr>
      <w:r w:rsidRPr="00BF0940">
        <w:rPr>
          <w:rStyle w:val="ae"/>
          <w:rFonts w:cs="Times New Roman"/>
          <w:sz w:val="28"/>
          <w:szCs w:val="28"/>
        </w:rPr>
        <w:lastRenderedPageBreak/>
        <w:t>П</w:t>
      </w:r>
      <w:r w:rsidRPr="00BF0940">
        <w:rPr>
          <w:rFonts w:cs="Times New Roman"/>
          <w:b/>
          <w:bCs/>
          <w:sz w:val="28"/>
          <w:szCs w:val="28"/>
        </w:rPr>
        <w:t>рактическая значимость исследования</w:t>
      </w:r>
      <w:r w:rsidRPr="00BF0940">
        <w:rPr>
          <w:rFonts w:cs="Times New Roman"/>
          <w:bCs/>
          <w:sz w:val="28"/>
          <w:szCs w:val="28"/>
        </w:rPr>
        <w:t xml:space="preserve"> </w:t>
      </w:r>
      <w:r w:rsidRPr="00BF0940">
        <w:rPr>
          <w:rFonts w:cs="Times New Roman"/>
          <w:sz w:val="28"/>
          <w:szCs w:val="28"/>
        </w:rPr>
        <w:t xml:space="preserve">определяется актуальностью и новизной рассмотренных в </w:t>
      </w:r>
      <w:r w:rsidRPr="00BF0940">
        <w:rPr>
          <w:rFonts w:eastAsia="TimesNewRomanPS-BoldMT" w:cs="Times New Roman"/>
          <w:bCs/>
          <w:sz w:val="28"/>
          <w:szCs w:val="28"/>
        </w:rPr>
        <w:t xml:space="preserve">магистерской </w:t>
      </w:r>
      <w:r w:rsidRPr="00BF0940">
        <w:rPr>
          <w:rFonts w:cs="Times New Roman"/>
          <w:sz w:val="28"/>
          <w:szCs w:val="28"/>
        </w:rPr>
        <w:t>диссертации проблем, связанных с реформированием правовой системы ЕС, а также ориентированных на выработку конкретных предложений по правовому регулированию торговых отношений ЕС и России.</w:t>
      </w:r>
    </w:p>
    <w:p w:rsidR="007147E2" w:rsidRPr="00E84F3F" w:rsidRDefault="007147E2" w:rsidP="007147E2">
      <w:pPr>
        <w:ind w:firstLine="709"/>
        <w:jc w:val="both"/>
        <w:rPr>
          <w:rFonts w:eastAsia="TimesNewRomanPSMT" w:cs="Times New Roman"/>
          <w:sz w:val="28"/>
          <w:szCs w:val="28"/>
        </w:rPr>
      </w:pPr>
      <w:r w:rsidRPr="00E84F3F">
        <w:rPr>
          <w:rFonts w:eastAsia="TimesNewRomanPS-BoldMT" w:cs="Times New Roman"/>
          <w:b/>
          <w:bCs/>
          <w:sz w:val="28"/>
          <w:szCs w:val="28"/>
        </w:rPr>
        <w:t>Объем и структура магистерской диссертации</w:t>
      </w:r>
      <w:r w:rsidRPr="00E84F3F">
        <w:rPr>
          <w:rFonts w:eastAsia="TimesNewRomanPS-BoldMT" w:cs="Times New Roman"/>
          <w:bCs/>
          <w:sz w:val="28"/>
          <w:szCs w:val="28"/>
        </w:rPr>
        <w:t xml:space="preserve"> </w:t>
      </w:r>
      <w:r w:rsidRPr="00E84F3F">
        <w:rPr>
          <w:rFonts w:eastAsia="MS Gothic" w:cs="Times New Roman"/>
          <w:sz w:val="28"/>
          <w:szCs w:val="28"/>
        </w:rPr>
        <w:t>отражает</w:t>
      </w:r>
      <w:r w:rsidRPr="00E84F3F">
        <w:rPr>
          <w:rFonts w:eastAsia="TimesNewRomanPSMT" w:cs="Times New Roman"/>
          <w:sz w:val="28"/>
          <w:szCs w:val="28"/>
        </w:rPr>
        <w:t xml:space="preserve"> </w:t>
      </w:r>
      <w:r w:rsidRPr="00E84F3F">
        <w:rPr>
          <w:rFonts w:eastAsia="MS Gothic" w:cs="Times New Roman"/>
          <w:sz w:val="28"/>
          <w:szCs w:val="28"/>
        </w:rPr>
        <w:t>цель</w:t>
      </w:r>
      <w:r w:rsidRPr="00E84F3F">
        <w:rPr>
          <w:rFonts w:eastAsia="TimesNewRomanPSMT" w:cs="Times New Roman"/>
          <w:sz w:val="28"/>
          <w:szCs w:val="28"/>
        </w:rPr>
        <w:t xml:space="preserve"> </w:t>
      </w:r>
      <w:r w:rsidRPr="00E84F3F">
        <w:rPr>
          <w:rFonts w:eastAsia="MS Gothic" w:cs="Times New Roman"/>
          <w:sz w:val="28"/>
          <w:szCs w:val="28"/>
        </w:rPr>
        <w:t>и</w:t>
      </w:r>
      <w:r w:rsidRPr="00E84F3F">
        <w:rPr>
          <w:rFonts w:eastAsia="TimesNewRomanPSMT" w:cs="Times New Roman"/>
          <w:sz w:val="28"/>
          <w:szCs w:val="28"/>
        </w:rPr>
        <w:t xml:space="preserve"> </w:t>
      </w:r>
      <w:r w:rsidRPr="00E84F3F">
        <w:rPr>
          <w:rFonts w:eastAsia="MS Gothic" w:cs="Times New Roman"/>
          <w:sz w:val="28"/>
          <w:szCs w:val="28"/>
        </w:rPr>
        <w:t>задачи</w:t>
      </w:r>
      <w:r w:rsidRPr="00E84F3F">
        <w:rPr>
          <w:rFonts w:eastAsia="TimesNewRomanPSMT" w:cs="Times New Roman"/>
          <w:sz w:val="28"/>
          <w:szCs w:val="28"/>
        </w:rPr>
        <w:t xml:space="preserve"> </w:t>
      </w:r>
      <w:r w:rsidRPr="00E84F3F">
        <w:rPr>
          <w:rFonts w:eastAsia="MS Gothic" w:cs="Times New Roman"/>
          <w:sz w:val="28"/>
          <w:szCs w:val="28"/>
        </w:rPr>
        <w:t>исследования</w:t>
      </w:r>
      <w:r w:rsidRPr="00E84F3F">
        <w:rPr>
          <w:rFonts w:eastAsia="TimesNewRomanPSMT" w:cs="Times New Roman"/>
          <w:sz w:val="28"/>
          <w:szCs w:val="28"/>
        </w:rPr>
        <w:t xml:space="preserve"> </w:t>
      </w:r>
      <w:r w:rsidRPr="00E84F3F">
        <w:rPr>
          <w:rFonts w:eastAsia="MS Gothic" w:cs="Times New Roman"/>
          <w:sz w:val="28"/>
          <w:szCs w:val="28"/>
        </w:rPr>
        <w:t>и</w:t>
      </w:r>
      <w:r w:rsidRPr="00E84F3F">
        <w:rPr>
          <w:rFonts w:eastAsia="TimesNewRomanPSMT" w:cs="Times New Roman"/>
          <w:sz w:val="28"/>
          <w:szCs w:val="28"/>
        </w:rPr>
        <w:t xml:space="preserve"> </w:t>
      </w:r>
      <w:r w:rsidRPr="00E84F3F">
        <w:rPr>
          <w:rFonts w:eastAsia="MS Gothic" w:cs="Times New Roman"/>
          <w:sz w:val="28"/>
          <w:szCs w:val="28"/>
        </w:rPr>
        <w:t>состоит</w:t>
      </w:r>
      <w:r w:rsidRPr="00E84F3F">
        <w:rPr>
          <w:rFonts w:eastAsia="TimesNewRomanPSMT" w:cs="Times New Roman"/>
          <w:sz w:val="28"/>
          <w:szCs w:val="28"/>
        </w:rPr>
        <w:t xml:space="preserve"> </w:t>
      </w:r>
      <w:r w:rsidRPr="00E84F3F">
        <w:rPr>
          <w:rFonts w:eastAsia="MS Gothic" w:cs="Times New Roman"/>
          <w:sz w:val="28"/>
          <w:szCs w:val="28"/>
        </w:rPr>
        <w:t>из</w:t>
      </w:r>
      <w:r w:rsidRPr="00E84F3F">
        <w:rPr>
          <w:rFonts w:eastAsia="TimesNewRomanPSMT" w:cs="Times New Roman"/>
          <w:sz w:val="28"/>
          <w:szCs w:val="28"/>
        </w:rPr>
        <w:t xml:space="preserve"> </w:t>
      </w:r>
      <w:r w:rsidRPr="00E84F3F">
        <w:rPr>
          <w:rFonts w:eastAsia="MS Gothic" w:cs="Times New Roman"/>
          <w:sz w:val="28"/>
          <w:szCs w:val="28"/>
        </w:rPr>
        <w:t>введения</w:t>
      </w:r>
      <w:r w:rsidRPr="00E84F3F">
        <w:rPr>
          <w:rFonts w:eastAsia="TimesNewRomanPSMT" w:cs="Times New Roman"/>
          <w:sz w:val="28"/>
          <w:szCs w:val="28"/>
        </w:rPr>
        <w:t xml:space="preserve">, </w:t>
      </w:r>
      <w:r w:rsidRPr="00E84F3F">
        <w:rPr>
          <w:rFonts w:eastAsia="MS Gothic" w:cs="Times New Roman"/>
          <w:sz w:val="28"/>
          <w:szCs w:val="28"/>
        </w:rPr>
        <w:t>трех</w:t>
      </w:r>
      <w:r w:rsidRPr="00E84F3F">
        <w:rPr>
          <w:rFonts w:eastAsia="TimesNewRomanPSMT" w:cs="Times New Roman"/>
          <w:sz w:val="28"/>
          <w:szCs w:val="28"/>
        </w:rPr>
        <w:t xml:space="preserve"> </w:t>
      </w:r>
      <w:r w:rsidRPr="00E84F3F">
        <w:rPr>
          <w:rFonts w:eastAsia="MS Gothic" w:cs="Times New Roman"/>
          <w:sz w:val="28"/>
          <w:szCs w:val="28"/>
        </w:rPr>
        <w:t>глав</w:t>
      </w:r>
      <w:r w:rsidRPr="00E84F3F">
        <w:rPr>
          <w:rFonts w:eastAsia="TimesNewRomanPSMT" w:cs="Times New Roman"/>
          <w:sz w:val="28"/>
          <w:szCs w:val="28"/>
        </w:rPr>
        <w:t xml:space="preserve">, </w:t>
      </w:r>
      <w:r w:rsidRPr="00E84F3F">
        <w:rPr>
          <w:rFonts w:eastAsia="MS Gothic" w:cs="Times New Roman"/>
          <w:sz w:val="28"/>
          <w:szCs w:val="28"/>
        </w:rPr>
        <w:t>заключения</w:t>
      </w:r>
      <w:r w:rsidRPr="00E84F3F">
        <w:rPr>
          <w:rFonts w:eastAsia="TimesNewRomanPSMT" w:cs="Times New Roman"/>
          <w:sz w:val="28"/>
          <w:szCs w:val="28"/>
        </w:rPr>
        <w:t xml:space="preserve">, </w:t>
      </w:r>
      <w:r w:rsidRPr="00E84F3F">
        <w:rPr>
          <w:rFonts w:eastAsia="MS Gothic" w:cs="Times New Roman"/>
          <w:sz w:val="28"/>
          <w:szCs w:val="28"/>
        </w:rPr>
        <w:t>списка</w:t>
      </w:r>
      <w:r w:rsidRPr="00E84F3F">
        <w:rPr>
          <w:rFonts w:eastAsia="TimesNewRomanPSMT" w:cs="Times New Roman"/>
          <w:sz w:val="28"/>
          <w:szCs w:val="28"/>
        </w:rPr>
        <w:t xml:space="preserve"> </w:t>
      </w:r>
      <w:r w:rsidRPr="00E84F3F">
        <w:rPr>
          <w:rFonts w:eastAsia="MS Gothic" w:cs="Times New Roman"/>
          <w:sz w:val="28"/>
          <w:szCs w:val="28"/>
        </w:rPr>
        <w:t>использованной</w:t>
      </w:r>
      <w:r w:rsidRPr="00E84F3F">
        <w:rPr>
          <w:rFonts w:eastAsia="TimesNewRomanPSMT" w:cs="Times New Roman"/>
          <w:sz w:val="28"/>
          <w:szCs w:val="28"/>
        </w:rPr>
        <w:t xml:space="preserve"> </w:t>
      </w:r>
      <w:r w:rsidRPr="00E84F3F">
        <w:rPr>
          <w:rFonts w:eastAsia="MS Gothic" w:cs="Times New Roman"/>
          <w:sz w:val="28"/>
          <w:szCs w:val="28"/>
        </w:rPr>
        <w:t>литературы</w:t>
      </w:r>
      <w:r w:rsidRPr="00E84F3F">
        <w:rPr>
          <w:rFonts w:eastAsia="TimesNewRomanPSMT" w:cs="Times New Roman"/>
          <w:sz w:val="28"/>
          <w:szCs w:val="28"/>
        </w:rPr>
        <w:t xml:space="preserve"> </w:t>
      </w:r>
      <w:r w:rsidRPr="00E84F3F">
        <w:rPr>
          <w:rFonts w:eastAsia="MS Gothic" w:cs="Times New Roman"/>
          <w:sz w:val="28"/>
          <w:szCs w:val="28"/>
        </w:rPr>
        <w:t>из</w:t>
      </w:r>
      <w:r w:rsidRPr="00E84F3F">
        <w:rPr>
          <w:rFonts w:eastAsia="TimesNewRomanPSMT" w:cs="Times New Roman"/>
          <w:sz w:val="28"/>
          <w:szCs w:val="28"/>
        </w:rPr>
        <w:t xml:space="preserve"> </w:t>
      </w:r>
      <w:r w:rsidR="005D362B">
        <w:rPr>
          <w:rFonts w:eastAsia="TimesNewRomanPSMT" w:cs="Times New Roman"/>
          <w:sz w:val="28"/>
          <w:szCs w:val="28"/>
        </w:rPr>
        <w:t>130</w:t>
      </w:r>
      <w:r w:rsidRPr="00E84F3F">
        <w:rPr>
          <w:rFonts w:eastAsia="TimesNewRomanPSMT" w:cs="Times New Roman"/>
          <w:sz w:val="28"/>
          <w:szCs w:val="28"/>
        </w:rPr>
        <w:t xml:space="preserve"> </w:t>
      </w:r>
      <w:r w:rsidRPr="00E84F3F">
        <w:rPr>
          <w:rFonts w:eastAsia="MS Gothic" w:cs="Times New Roman"/>
          <w:sz w:val="28"/>
          <w:szCs w:val="28"/>
        </w:rPr>
        <w:t>наименований</w:t>
      </w:r>
      <w:r w:rsidRPr="00E84F3F">
        <w:rPr>
          <w:rFonts w:eastAsia="TimesNewRomanPSMT" w:cs="Times New Roman"/>
          <w:sz w:val="28"/>
          <w:szCs w:val="28"/>
        </w:rPr>
        <w:t xml:space="preserve">. </w:t>
      </w:r>
      <w:r w:rsidRPr="00E84F3F">
        <w:rPr>
          <w:rFonts w:eastAsia="MS Gothic" w:cs="Times New Roman"/>
          <w:sz w:val="28"/>
          <w:szCs w:val="28"/>
        </w:rPr>
        <w:t>Общий</w:t>
      </w:r>
      <w:r w:rsidRPr="00E84F3F">
        <w:rPr>
          <w:rFonts w:eastAsia="TimesNewRomanPSMT" w:cs="Times New Roman"/>
          <w:sz w:val="28"/>
          <w:szCs w:val="28"/>
        </w:rPr>
        <w:t xml:space="preserve"> </w:t>
      </w:r>
      <w:r w:rsidRPr="00E84F3F">
        <w:rPr>
          <w:rFonts w:eastAsia="MS Gothic" w:cs="Times New Roman"/>
          <w:sz w:val="28"/>
          <w:szCs w:val="28"/>
        </w:rPr>
        <w:t>объем</w:t>
      </w:r>
      <w:r w:rsidRPr="00E84F3F">
        <w:rPr>
          <w:rFonts w:eastAsia="TimesNewRomanPSMT" w:cs="Times New Roman"/>
          <w:sz w:val="28"/>
          <w:szCs w:val="28"/>
        </w:rPr>
        <w:t xml:space="preserve"> </w:t>
      </w:r>
      <w:r w:rsidRPr="00E84F3F">
        <w:rPr>
          <w:rFonts w:eastAsia="MS Gothic" w:cs="Times New Roman"/>
          <w:sz w:val="28"/>
          <w:szCs w:val="28"/>
        </w:rPr>
        <w:t>работы</w:t>
      </w:r>
      <w:r w:rsidRPr="00E84F3F">
        <w:rPr>
          <w:rFonts w:cs="Times New Roman"/>
          <w:sz w:val="28"/>
          <w:szCs w:val="28"/>
        </w:rPr>
        <w:t xml:space="preserve"> </w:t>
      </w:r>
      <w:r w:rsidRPr="00E84F3F">
        <w:rPr>
          <w:rFonts w:eastAsia="MS Gothic" w:cs="Times New Roman"/>
          <w:sz w:val="28"/>
          <w:szCs w:val="28"/>
        </w:rPr>
        <w:t>составляет</w:t>
      </w:r>
      <w:r w:rsidRPr="00E84F3F">
        <w:rPr>
          <w:rFonts w:eastAsia="TimesNewRomanPSMT" w:cs="Times New Roman"/>
          <w:sz w:val="28"/>
          <w:szCs w:val="28"/>
        </w:rPr>
        <w:t xml:space="preserve"> </w:t>
      </w:r>
      <w:r w:rsidR="005D362B">
        <w:rPr>
          <w:rFonts w:eastAsia="TimesNewRomanPSMT" w:cs="Times New Roman"/>
          <w:sz w:val="28"/>
          <w:szCs w:val="28"/>
        </w:rPr>
        <w:t>110</w:t>
      </w:r>
      <w:r w:rsidRPr="00E84F3F">
        <w:rPr>
          <w:rFonts w:eastAsia="TimesNewRomanPSMT" w:cs="Times New Roman"/>
          <w:sz w:val="28"/>
          <w:szCs w:val="28"/>
        </w:rPr>
        <w:t xml:space="preserve"> </w:t>
      </w:r>
      <w:r w:rsidRPr="00E84F3F">
        <w:rPr>
          <w:rFonts w:eastAsia="MS Gothic" w:cs="Times New Roman"/>
          <w:sz w:val="28"/>
          <w:szCs w:val="28"/>
        </w:rPr>
        <w:t>страниц</w:t>
      </w:r>
      <w:r w:rsidRPr="00E84F3F">
        <w:rPr>
          <w:rFonts w:eastAsia="TimesNewRomanPSMT" w:cs="Times New Roman"/>
          <w:sz w:val="28"/>
          <w:szCs w:val="28"/>
        </w:rPr>
        <w:t>.</w:t>
      </w:r>
    </w:p>
    <w:p w:rsidR="00833B90" w:rsidRPr="00833B90" w:rsidRDefault="00833B90" w:rsidP="004A4C70">
      <w:pPr>
        <w:autoSpaceDE w:val="0"/>
        <w:autoSpaceDN w:val="0"/>
        <w:adjustRightInd w:val="0"/>
        <w:jc w:val="center"/>
        <w:rPr>
          <w:rFonts w:ascii="MyriadPro-Regular" w:hAnsi="MyriadPro-Regular" w:cs="MyriadPro-Regular"/>
          <w:sz w:val="19"/>
          <w:szCs w:val="19"/>
        </w:rPr>
      </w:pPr>
      <w:r>
        <w:rPr>
          <w:b/>
          <w:sz w:val="28"/>
          <w:szCs w:val="28"/>
        </w:rPr>
        <w:br w:type="page"/>
      </w:r>
    </w:p>
    <w:p w:rsidR="008521D1" w:rsidRDefault="008521D1" w:rsidP="008521D1">
      <w:pPr>
        <w:jc w:val="center"/>
        <w:rPr>
          <w:b/>
          <w:sz w:val="28"/>
          <w:szCs w:val="28"/>
        </w:rPr>
      </w:pPr>
      <w:r w:rsidRPr="008521D1">
        <w:rPr>
          <w:b/>
          <w:sz w:val="28"/>
          <w:szCs w:val="28"/>
        </w:rPr>
        <w:lastRenderedPageBreak/>
        <w:t xml:space="preserve">Глава 1. </w:t>
      </w:r>
      <w:r w:rsidR="00BF0940">
        <w:rPr>
          <w:b/>
          <w:sz w:val="28"/>
          <w:szCs w:val="28"/>
        </w:rPr>
        <w:t>Компетенция</w:t>
      </w:r>
      <w:r w:rsidRPr="008521D1">
        <w:rPr>
          <w:b/>
          <w:sz w:val="28"/>
          <w:szCs w:val="28"/>
        </w:rPr>
        <w:t xml:space="preserve"> ЕС в сфере торговли с третьими странами</w:t>
      </w:r>
    </w:p>
    <w:p w:rsidR="008521D1" w:rsidRPr="008521D1" w:rsidRDefault="008521D1" w:rsidP="008521D1">
      <w:pPr>
        <w:jc w:val="center"/>
        <w:rPr>
          <w:b/>
          <w:sz w:val="28"/>
          <w:szCs w:val="28"/>
        </w:rPr>
      </w:pPr>
    </w:p>
    <w:p w:rsidR="008521D1" w:rsidRDefault="008521D1" w:rsidP="008521D1">
      <w:pPr>
        <w:jc w:val="center"/>
        <w:rPr>
          <w:b/>
          <w:sz w:val="28"/>
          <w:szCs w:val="28"/>
        </w:rPr>
      </w:pPr>
      <w:r w:rsidRPr="008521D1">
        <w:rPr>
          <w:b/>
          <w:sz w:val="28"/>
          <w:szCs w:val="28"/>
        </w:rPr>
        <w:t xml:space="preserve">1.1 </w:t>
      </w:r>
      <w:r w:rsidR="00C63447">
        <w:rPr>
          <w:b/>
          <w:sz w:val="28"/>
          <w:szCs w:val="28"/>
        </w:rPr>
        <w:t>Эволюция торговой политики ЕС</w:t>
      </w:r>
    </w:p>
    <w:p w:rsidR="008521D1" w:rsidRDefault="008521D1" w:rsidP="008521D1">
      <w:pPr>
        <w:jc w:val="center"/>
        <w:rPr>
          <w:b/>
          <w:sz w:val="28"/>
          <w:szCs w:val="28"/>
        </w:rPr>
      </w:pPr>
    </w:p>
    <w:p w:rsidR="00AD6B67" w:rsidRPr="00C374BE" w:rsidRDefault="00AD6B67" w:rsidP="00AD6B67">
      <w:pPr>
        <w:pStyle w:val="ConsPlusNormal"/>
        <w:spacing w:line="360" w:lineRule="auto"/>
        <w:ind w:firstLine="709"/>
        <w:jc w:val="both"/>
        <w:outlineLvl w:val="1"/>
        <w:rPr>
          <w:rFonts w:ascii="Times New Roman" w:hAnsi="Times New Roman" w:cs="Times New Roman"/>
          <w:sz w:val="28"/>
          <w:szCs w:val="28"/>
        </w:rPr>
      </w:pPr>
      <w:r w:rsidRPr="00C374BE">
        <w:rPr>
          <w:rFonts w:ascii="Times New Roman" w:hAnsi="Times New Roman" w:cs="Times New Roman"/>
          <w:sz w:val="28"/>
          <w:szCs w:val="28"/>
        </w:rPr>
        <w:t>Идее интеграции стран Европы уже не один век</w:t>
      </w:r>
      <w:r w:rsidRPr="00C374BE">
        <w:rPr>
          <w:rStyle w:val="a6"/>
          <w:rFonts w:ascii="Times New Roman" w:hAnsi="Times New Roman" w:cs="Times New Roman"/>
          <w:sz w:val="28"/>
          <w:szCs w:val="28"/>
        </w:rPr>
        <w:footnoteReference w:id="5"/>
      </w:r>
      <w:r w:rsidRPr="00C374BE">
        <w:rPr>
          <w:rFonts w:ascii="Times New Roman" w:hAnsi="Times New Roman" w:cs="Times New Roman"/>
          <w:sz w:val="28"/>
          <w:szCs w:val="28"/>
        </w:rPr>
        <w:t>, однако, воплощение этой идеи в жизнь приходится только на середину XX в.</w:t>
      </w:r>
      <w:r w:rsidRPr="00C374BE">
        <w:rPr>
          <w:rStyle w:val="a6"/>
          <w:rFonts w:ascii="Times New Roman" w:hAnsi="Times New Roman" w:cs="Times New Roman"/>
          <w:sz w:val="28"/>
          <w:szCs w:val="28"/>
        </w:rPr>
        <w:footnoteReference w:id="6"/>
      </w:r>
      <w:r w:rsidRPr="00C374BE">
        <w:rPr>
          <w:rFonts w:ascii="Times New Roman" w:hAnsi="Times New Roman" w:cs="Times New Roman"/>
          <w:sz w:val="28"/>
          <w:szCs w:val="28"/>
        </w:rPr>
        <w:t xml:space="preserve"> Ученые связывают возможность торжества идеи единой Европы с четырьмя факторами: 1) "трагический опыт двух мировых войн"; 2) завершение в основном процесса "кристаллизации западной общественной системы, основными составляющими которой являются рыночная экономика, дополненная механизмами социальной защиты, политическая демократия, правовое государство"; 3) "далеко зашедшая интернационализация хозяйственной жизни и осознание того, что протекционизм не только тормозит экономический и социальный прогресс, но и способствует возрождению национализма, чреват новыми межгосударственными конфликтами и войнами"; 4) "идея единой Европы как особого типа цивилизации, основанной на культурном наследстве греко-римской античности, христианской этике, гуманистических традициях эпох Ренессанса, Реформации и Просвещения, принципах либерализма"</w:t>
      </w:r>
      <w:r w:rsidRPr="00C374BE">
        <w:rPr>
          <w:rStyle w:val="a6"/>
          <w:rFonts w:ascii="Times New Roman" w:hAnsi="Times New Roman" w:cs="Times New Roman"/>
          <w:sz w:val="28"/>
          <w:szCs w:val="28"/>
        </w:rPr>
        <w:footnoteReference w:id="7"/>
      </w:r>
      <w:r w:rsidRPr="00C374BE">
        <w:rPr>
          <w:rFonts w:ascii="Times New Roman" w:hAnsi="Times New Roman" w:cs="Times New Roman"/>
          <w:sz w:val="28"/>
          <w:szCs w:val="28"/>
        </w:rPr>
        <w:t>.</w:t>
      </w:r>
    </w:p>
    <w:p w:rsidR="00AD6B67" w:rsidRPr="00C374BE" w:rsidRDefault="00AD6B67" w:rsidP="00AD6B67">
      <w:pPr>
        <w:pStyle w:val="ConsPlusNormal"/>
        <w:spacing w:line="360" w:lineRule="auto"/>
        <w:ind w:firstLine="709"/>
        <w:jc w:val="both"/>
        <w:outlineLvl w:val="1"/>
        <w:rPr>
          <w:rFonts w:ascii="Times New Roman" w:hAnsi="Times New Roman" w:cs="Times New Roman"/>
          <w:sz w:val="28"/>
          <w:szCs w:val="28"/>
        </w:rPr>
      </w:pPr>
      <w:r w:rsidRPr="00C374BE">
        <w:rPr>
          <w:rFonts w:ascii="Times New Roman" w:hAnsi="Times New Roman" w:cs="Times New Roman"/>
          <w:sz w:val="28"/>
          <w:szCs w:val="28"/>
        </w:rPr>
        <w:t>Целью настоящей работы не является исследование генезиса идеи европейской интеграции. Вместе с тем</w:t>
      </w:r>
      <w:r>
        <w:rPr>
          <w:rFonts w:ascii="Times New Roman" w:hAnsi="Times New Roman" w:cs="Times New Roman"/>
          <w:sz w:val="28"/>
          <w:szCs w:val="28"/>
        </w:rPr>
        <w:t>,</w:t>
      </w:r>
      <w:r w:rsidRPr="00C374BE">
        <w:rPr>
          <w:rFonts w:ascii="Times New Roman" w:hAnsi="Times New Roman" w:cs="Times New Roman"/>
          <w:sz w:val="28"/>
          <w:szCs w:val="28"/>
        </w:rPr>
        <w:t xml:space="preserve"> нельзя не отметить, что уже Декларацией Шумана ("планом Шумана – Монне")</w:t>
      </w:r>
      <w:r w:rsidRPr="00C374BE">
        <w:rPr>
          <w:rStyle w:val="a6"/>
          <w:rFonts w:ascii="Times New Roman" w:hAnsi="Times New Roman" w:cs="Times New Roman"/>
          <w:sz w:val="28"/>
          <w:szCs w:val="28"/>
        </w:rPr>
        <w:footnoteReference w:id="8"/>
      </w:r>
      <w:r w:rsidRPr="00C374BE">
        <w:rPr>
          <w:rFonts w:ascii="Times New Roman" w:hAnsi="Times New Roman" w:cs="Times New Roman"/>
          <w:sz w:val="28"/>
          <w:szCs w:val="28"/>
        </w:rPr>
        <w:t xml:space="preserve"> фактически предлагались </w:t>
      </w:r>
      <w:r w:rsidRPr="00C374BE">
        <w:rPr>
          <w:rFonts w:ascii="Times New Roman" w:hAnsi="Times New Roman" w:cs="Times New Roman"/>
          <w:sz w:val="28"/>
          <w:szCs w:val="28"/>
        </w:rPr>
        <w:lastRenderedPageBreak/>
        <w:t>принципы поэтапного движения к единой Европе, которые выразились в виде следующей схемы: "от таможенного союза и общего рынка товаров – к единому внутреннему рынку со свободным движением товаров, услуг, капиталов и лиц – затем к экономическому и валютному союзу и, наконец, к политическому союзу"</w:t>
      </w:r>
      <w:r w:rsidRPr="00C374BE">
        <w:rPr>
          <w:rStyle w:val="a6"/>
          <w:rFonts w:ascii="Times New Roman" w:hAnsi="Times New Roman" w:cs="Times New Roman"/>
          <w:sz w:val="28"/>
          <w:szCs w:val="28"/>
        </w:rPr>
        <w:footnoteReference w:id="9"/>
      </w:r>
      <w:r w:rsidRPr="00C374BE">
        <w:rPr>
          <w:rFonts w:ascii="Times New Roman" w:hAnsi="Times New Roman" w:cs="Times New Roman"/>
          <w:sz w:val="28"/>
          <w:szCs w:val="28"/>
        </w:rPr>
        <w:t>.</w:t>
      </w:r>
    </w:p>
    <w:p w:rsidR="00AD6B67" w:rsidRPr="00C374BE" w:rsidRDefault="00AD6B67" w:rsidP="00AD6B67">
      <w:pPr>
        <w:pStyle w:val="ConsPlusNormal"/>
        <w:spacing w:line="360" w:lineRule="auto"/>
        <w:ind w:firstLine="709"/>
        <w:jc w:val="both"/>
        <w:outlineLvl w:val="1"/>
        <w:rPr>
          <w:rFonts w:ascii="Times New Roman" w:hAnsi="Times New Roman" w:cs="Times New Roman"/>
          <w:sz w:val="28"/>
          <w:szCs w:val="28"/>
        </w:rPr>
      </w:pPr>
      <w:r w:rsidRPr="00C374BE">
        <w:rPr>
          <w:rFonts w:ascii="Times New Roman" w:hAnsi="Times New Roman" w:cs="Times New Roman"/>
          <w:sz w:val="28"/>
          <w:szCs w:val="28"/>
        </w:rPr>
        <w:t>На основе идей, заложенных этой Декларацией, в 1951 г. Франция, ФРГ, Бельгия, Нидерланды, Люксембург, Италия подписали в Париже договор, учреждающий Европейское объединение угля и стали (далее – ЕОУС)</w:t>
      </w:r>
      <w:r w:rsidRPr="00C374BE">
        <w:rPr>
          <w:rStyle w:val="a6"/>
          <w:rFonts w:ascii="Times New Roman" w:hAnsi="Times New Roman" w:cs="Times New Roman"/>
          <w:sz w:val="28"/>
          <w:szCs w:val="28"/>
        </w:rPr>
        <w:footnoteReference w:id="10"/>
      </w:r>
      <w:r w:rsidRPr="00C374BE">
        <w:rPr>
          <w:rFonts w:ascii="Times New Roman" w:hAnsi="Times New Roman" w:cs="Times New Roman"/>
          <w:sz w:val="28"/>
          <w:szCs w:val="28"/>
        </w:rPr>
        <w:t>. В основу организации ЕОУС были положены три ключевых элемента: общий рынок (угля и стали), общие цели, общие институты (ст. 1 Договора о ЕОУС). Эти же страны в 1957 г. в Риме подписали договоры об учреждении Европейского экономического сообщества (далее – ЕЭС)</w:t>
      </w:r>
      <w:r w:rsidRPr="00C374BE">
        <w:rPr>
          <w:rStyle w:val="a6"/>
          <w:rFonts w:ascii="Times New Roman" w:hAnsi="Times New Roman" w:cs="Times New Roman"/>
          <w:sz w:val="28"/>
          <w:szCs w:val="28"/>
        </w:rPr>
        <w:footnoteReference w:id="11"/>
      </w:r>
      <w:r w:rsidRPr="00C374BE">
        <w:rPr>
          <w:rFonts w:ascii="Times New Roman" w:hAnsi="Times New Roman" w:cs="Times New Roman"/>
          <w:sz w:val="28"/>
          <w:szCs w:val="28"/>
        </w:rPr>
        <w:t xml:space="preserve"> и Европейского сообщества по атомной энергии (далее – Евратом)</w:t>
      </w:r>
      <w:r w:rsidRPr="00C374BE">
        <w:rPr>
          <w:rStyle w:val="a6"/>
          <w:rFonts w:ascii="Times New Roman" w:hAnsi="Times New Roman" w:cs="Times New Roman"/>
          <w:sz w:val="28"/>
          <w:szCs w:val="28"/>
        </w:rPr>
        <w:footnoteReference w:id="12"/>
      </w:r>
      <w:r w:rsidRPr="00C374BE">
        <w:rPr>
          <w:rFonts w:ascii="Times New Roman" w:hAnsi="Times New Roman" w:cs="Times New Roman"/>
          <w:sz w:val="28"/>
          <w:szCs w:val="28"/>
        </w:rPr>
        <w:t>, которые вступили в силу с 1 января 1958 г. Эти три организации вместе обозначаются термином Европейские Сообщества (далее – Сообщества).</w:t>
      </w:r>
    </w:p>
    <w:p w:rsidR="00AD6B67" w:rsidRPr="00C374BE" w:rsidRDefault="00AD6B67" w:rsidP="00AD6B67">
      <w:pPr>
        <w:pStyle w:val="ConsPlusNormal"/>
        <w:spacing w:line="360" w:lineRule="auto"/>
        <w:ind w:firstLine="709"/>
        <w:jc w:val="both"/>
        <w:outlineLvl w:val="1"/>
        <w:rPr>
          <w:rFonts w:ascii="Times New Roman" w:hAnsi="Times New Roman" w:cs="Times New Roman"/>
          <w:sz w:val="28"/>
          <w:szCs w:val="28"/>
        </w:rPr>
      </w:pPr>
      <w:r w:rsidRPr="00C374BE">
        <w:rPr>
          <w:rFonts w:ascii="Times New Roman" w:hAnsi="Times New Roman" w:cs="Times New Roman"/>
          <w:sz w:val="28"/>
          <w:szCs w:val="28"/>
        </w:rPr>
        <w:t>Параллельно с интеграцией указанных выше стран Европы в экономической сфере другие европейские государства пошли по пути создания международной организации с более узкими задачами, нацеленными прежде всего на обеспечение свободной торговли. Государства Европы, которые не приняли стратегию "плана Шумана – Моне", образовали 3 мая 1960 г. Европейскую ассоциацию свободной торговли (далее – ЕАСТ)</w:t>
      </w:r>
      <w:r w:rsidRPr="00C374BE">
        <w:rPr>
          <w:rStyle w:val="a6"/>
          <w:rFonts w:ascii="Times New Roman" w:hAnsi="Times New Roman" w:cs="Times New Roman"/>
          <w:sz w:val="28"/>
          <w:szCs w:val="28"/>
        </w:rPr>
        <w:footnoteReference w:id="13"/>
      </w:r>
      <w:r w:rsidRPr="00C374BE">
        <w:rPr>
          <w:rFonts w:ascii="Times New Roman" w:hAnsi="Times New Roman" w:cs="Times New Roman"/>
          <w:sz w:val="28"/>
          <w:szCs w:val="28"/>
        </w:rPr>
        <w:t xml:space="preserve">. Договор, учреждающий эту Ассоциацию, был подписан в Стокгольме 4 января 1960 г. Великобританией, Данией, Норвегией, Швецией, Австрией, Швейцарией и Португалией. Финляндия стала кандидатом в члены ЕАСТ в 1961 г., а полноправным членом – в 1970 г. В этом же году к Ассоциации </w:t>
      </w:r>
      <w:r w:rsidRPr="00C374BE">
        <w:rPr>
          <w:rFonts w:ascii="Times New Roman" w:hAnsi="Times New Roman" w:cs="Times New Roman"/>
          <w:sz w:val="28"/>
          <w:szCs w:val="28"/>
        </w:rPr>
        <w:lastRenderedPageBreak/>
        <w:t xml:space="preserve">присоединилась Исландия. Великобритания и Дания уже в 1973 г. вошли в состав Сообществ, перестав, соответственно, быть членами ЕАСТ. В 1986 г. ЕАСТ покинула Португалия. Австрия, Швеция и Финляндия перестали быть ее членами в 1995 г., присоединившись к </w:t>
      </w:r>
      <w:r w:rsidR="00BF0940">
        <w:rPr>
          <w:rFonts w:ascii="Times New Roman" w:hAnsi="Times New Roman" w:cs="Times New Roman"/>
          <w:sz w:val="28"/>
          <w:szCs w:val="28"/>
        </w:rPr>
        <w:t>Европейскому союзу</w:t>
      </w:r>
      <w:r w:rsidRPr="00C374BE">
        <w:rPr>
          <w:rFonts w:ascii="Times New Roman" w:hAnsi="Times New Roman" w:cs="Times New Roman"/>
          <w:sz w:val="28"/>
          <w:szCs w:val="28"/>
        </w:rPr>
        <w:t>. Таким образом, в ЕАСТ на настоящий момент входят Исландия, Норвегия и Швейцария, а также присоединившееся к ним в 1991 г. Княжество Лихтенштейн, чьи интересы до этого были представлены в ЕАСТ Швейцарией.</w:t>
      </w:r>
    </w:p>
    <w:p w:rsidR="00AD6B67" w:rsidRPr="00C374BE" w:rsidRDefault="00AD6B67" w:rsidP="00AD6B67">
      <w:pPr>
        <w:pStyle w:val="ConsPlusNormal"/>
        <w:spacing w:line="360" w:lineRule="auto"/>
        <w:ind w:firstLine="709"/>
        <w:jc w:val="both"/>
        <w:outlineLvl w:val="1"/>
        <w:rPr>
          <w:rFonts w:ascii="Times New Roman" w:hAnsi="Times New Roman" w:cs="Times New Roman"/>
          <w:sz w:val="28"/>
          <w:szCs w:val="28"/>
        </w:rPr>
      </w:pPr>
      <w:r w:rsidRPr="00C374BE">
        <w:rPr>
          <w:rFonts w:ascii="Times New Roman" w:hAnsi="Times New Roman" w:cs="Times New Roman"/>
          <w:sz w:val="28"/>
          <w:szCs w:val="28"/>
        </w:rPr>
        <w:t>Естественно, ЕАСТ и Сообщества не могли существовать полностью изолированно друг от друга. Их компетенции пересекались. Поэтому, кроме процесса перехода большинства участников ЕАСТ в Сообщества, между Европейским союзом (организацией, образованной на базе Сообщества) и ЕАСТ в 1992 г. было заключено соглашение о создании Единого экономического пространства (ЕЭП)</w:t>
      </w:r>
      <w:r w:rsidRPr="00C374BE">
        <w:rPr>
          <w:rStyle w:val="a6"/>
          <w:rFonts w:ascii="Times New Roman" w:hAnsi="Times New Roman" w:cs="Times New Roman"/>
          <w:sz w:val="28"/>
          <w:szCs w:val="28"/>
        </w:rPr>
        <w:footnoteReference w:id="14"/>
      </w:r>
      <w:r w:rsidRPr="00C374BE">
        <w:rPr>
          <w:rFonts w:ascii="Times New Roman" w:hAnsi="Times New Roman" w:cs="Times New Roman"/>
          <w:sz w:val="28"/>
          <w:szCs w:val="28"/>
        </w:rPr>
        <w:t>, вступившее в силу 1 января 1994 г. Целью этого соглашения было создание зоны свободной торговли на территории государств – членов указанных организаций</w:t>
      </w:r>
      <w:r w:rsidR="00BF0940">
        <w:rPr>
          <w:rFonts w:ascii="Times New Roman" w:hAnsi="Times New Roman" w:cs="Times New Roman"/>
          <w:sz w:val="28"/>
          <w:szCs w:val="28"/>
        </w:rPr>
        <w:t xml:space="preserve"> (кроме Швейцарии)</w:t>
      </w:r>
      <w:r w:rsidRPr="00C374BE">
        <w:rPr>
          <w:rFonts w:ascii="Times New Roman" w:hAnsi="Times New Roman" w:cs="Times New Roman"/>
          <w:sz w:val="28"/>
          <w:szCs w:val="28"/>
        </w:rPr>
        <w:t>.</w:t>
      </w:r>
    </w:p>
    <w:p w:rsidR="00AD6B67" w:rsidRPr="00C374BE" w:rsidRDefault="00AD6B67" w:rsidP="00AD6B67">
      <w:pPr>
        <w:pStyle w:val="ConsPlusNormal"/>
        <w:spacing w:line="360" w:lineRule="auto"/>
        <w:ind w:firstLine="709"/>
        <w:jc w:val="both"/>
        <w:outlineLvl w:val="1"/>
        <w:rPr>
          <w:rFonts w:ascii="Times New Roman" w:hAnsi="Times New Roman" w:cs="Times New Roman"/>
          <w:sz w:val="28"/>
          <w:szCs w:val="28"/>
        </w:rPr>
      </w:pPr>
      <w:r w:rsidRPr="00C374BE">
        <w:rPr>
          <w:rFonts w:ascii="Times New Roman" w:hAnsi="Times New Roman" w:cs="Times New Roman"/>
          <w:sz w:val="28"/>
          <w:szCs w:val="28"/>
        </w:rPr>
        <w:t>Нельзя не отметить, что в указанный период происходили процессы преобразования и в самих Сообществах. Так, 1960-е годы ознаменовались организационным (институциональным) объединением Европейских Сообществ, связанным с тем обстоятельством, что они образовывались по схожим принципам, и уже Римским договором 1957 г. было предусмотрено создание единого Суда и единой Ассамблеи</w:t>
      </w:r>
      <w:r w:rsidRPr="00C374BE">
        <w:rPr>
          <w:rStyle w:val="a6"/>
          <w:rFonts w:ascii="Times New Roman" w:hAnsi="Times New Roman" w:cs="Times New Roman"/>
          <w:sz w:val="28"/>
          <w:szCs w:val="28"/>
        </w:rPr>
        <w:footnoteReference w:id="15"/>
      </w:r>
      <w:r w:rsidRPr="00C374BE">
        <w:rPr>
          <w:rFonts w:ascii="Times New Roman" w:hAnsi="Times New Roman" w:cs="Times New Roman"/>
          <w:sz w:val="28"/>
          <w:szCs w:val="28"/>
        </w:rPr>
        <w:t>. Однако существовал необоснованный параллелизм в компетенции других органов Сообществ, который был устранен учреждением в 1967 г. единой Комиссии Европейских Сообществ и единого Совета Европейских Сообществ на основе подписанного в 1965 г. договора</w:t>
      </w:r>
      <w:r w:rsidRPr="00C374BE">
        <w:rPr>
          <w:rStyle w:val="a6"/>
          <w:rFonts w:ascii="Times New Roman" w:hAnsi="Times New Roman" w:cs="Times New Roman"/>
          <w:sz w:val="28"/>
          <w:szCs w:val="28"/>
        </w:rPr>
        <w:footnoteReference w:id="16"/>
      </w:r>
      <w:r w:rsidRPr="00C374BE">
        <w:rPr>
          <w:rFonts w:ascii="Times New Roman" w:hAnsi="Times New Roman" w:cs="Times New Roman"/>
          <w:sz w:val="28"/>
          <w:szCs w:val="28"/>
        </w:rPr>
        <w:t xml:space="preserve">, который известен под неофициальным названием "Договор о слиянии". И – что еще более важно – на основе этого Договора был образован </w:t>
      </w:r>
      <w:r w:rsidRPr="00C374BE">
        <w:rPr>
          <w:rFonts w:ascii="Times New Roman" w:hAnsi="Times New Roman" w:cs="Times New Roman"/>
          <w:sz w:val="28"/>
          <w:szCs w:val="28"/>
        </w:rPr>
        <w:lastRenderedPageBreak/>
        <w:t>общий бюджет Сообществ</w:t>
      </w:r>
      <w:r w:rsidRPr="00C374BE">
        <w:rPr>
          <w:rStyle w:val="a6"/>
          <w:rFonts w:ascii="Times New Roman" w:hAnsi="Times New Roman" w:cs="Times New Roman"/>
          <w:sz w:val="28"/>
          <w:szCs w:val="28"/>
        </w:rPr>
        <w:footnoteReference w:id="17"/>
      </w:r>
      <w:r w:rsidRPr="00C374BE">
        <w:rPr>
          <w:rFonts w:ascii="Times New Roman" w:hAnsi="Times New Roman" w:cs="Times New Roman"/>
          <w:sz w:val="28"/>
          <w:szCs w:val="28"/>
        </w:rPr>
        <w:t>. Все это указывает на фактическое объединение Сообществ на основе единого членства. Таким образом, произошло образование основы Европейского союза – его первой и основной "опоры"</w:t>
      </w:r>
      <w:r w:rsidRPr="00C374BE">
        <w:rPr>
          <w:rStyle w:val="a6"/>
          <w:rFonts w:ascii="Times New Roman" w:hAnsi="Times New Roman" w:cs="Times New Roman"/>
          <w:sz w:val="28"/>
          <w:szCs w:val="28"/>
        </w:rPr>
        <w:footnoteReference w:id="18"/>
      </w:r>
      <w:r w:rsidRPr="00C374BE">
        <w:rPr>
          <w:rFonts w:ascii="Times New Roman" w:hAnsi="Times New Roman" w:cs="Times New Roman"/>
          <w:sz w:val="28"/>
          <w:szCs w:val="28"/>
        </w:rPr>
        <w:t xml:space="preserve"> – интеграции в экономической, денежно-кредитной и валютной сферах.</w:t>
      </w:r>
    </w:p>
    <w:p w:rsidR="0028234A" w:rsidRPr="0028234A" w:rsidRDefault="00AD6B67" w:rsidP="0028234A">
      <w:pPr>
        <w:pStyle w:val="ConsPlusNormal"/>
        <w:spacing w:line="360" w:lineRule="auto"/>
        <w:ind w:firstLine="709"/>
        <w:jc w:val="both"/>
        <w:outlineLvl w:val="1"/>
        <w:rPr>
          <w:rFonts w:ascii="Times New Roman" w:hAnsi="Times New Roman" w:cs="Times New Roman"/>
          <w:sz w:val="28"/>
          <w:szCs w:val="28"/>
        </w:rPr>
      </w:pPr>
      <w:r w:rsidRPr="00C374BE">
        <w:rPr>
          <w:rFonts w:ascii="Times New Roman" w:hAnsi="Times New Roman" w:cs="Times New Roman"/>
          <w:sz w:val="28"/>
          <w:szCs w:val="28"/>
        </w:rPr>
        <w:t>После этого европейская интеграция развивалась по пути расширения компетенции Сообществ в сфере экономических отношений (прежде всего</w:t>
      </w:r>
      <w:r>
        <w:rPr>
          <w:rFonts w:ascii="Times New Roman" w:hAnsi="Times New Roman" w:cs="Times New Roman"/>
          <w:sz w:val="28"/>
          <w:szCs w:val="28"/>
        </w:rPr>
        <w:t>,</w:t>
      </w:r>
      <w:r w:rsidRPr="00C374BE">
        <w:rPr>
          <w:rFonts w:ascii="Times New Roman" w:hAnsi="Times New Roman" w:cs="Times New Roman"/>
          <w:sz w:val="28"/>
          <w:szCs w:val="28"/>
        </w:rPr>
        <w:t xml:space="preserve"> это касается Европейского экономического сообщества, которое с 1993 г. стало именоваться Европейским Сообществом (ЕС)). Другим направлением, создавшим качественно новые основы создания Европейского союза, стало расширение компетенции Европейских Сообществ во внешнеполитической и правоохранительной сферах. Причем особенность расширения в этих направлениях заключалась в том, что оно строилось не путем учреждения новых организаций, а через создание механизма координирования политик </w:t>
      </w:r>
      <w:r w:rsidRPr="0028234A">
        <w:rPr>
          <w:rFonts w:ascii="Times New Roman" w:hAnsi="Times New Roman" w:cs="Times New Roman"/>
          <w:sz w:val="28"/>
          <w:szCs w:val="28"/>
        </w:rPr>
        <w:t>государств – членов Европейских Сообществ в указанных сферах.</w:t>
      </w:r>
    </w:p>
    <w:p w:rsidR="0028234A" w:rsidRPr="0028234A" w:rsidRDefault="00AD6B67" w:rsidP="0028234A">
      <w:pPr>
        <w:pStyle w:val="ConsPlusNormal"/>
        <w:spacing w:line="360" w:lineRule="auto"/>
        <w:ind w:firstLine="709"/>
        <w:jc w:val="both"/>
        <w:outlineLvl w:val="1"/>
        <w:rPr>
          <w:rFonts w:ascii="Times New Roman" w:hAnsi="Times New Roman" w:cs="Times New Roman"/>
          <w:sz w:val="28"/>
          <w:szCs w:val="28"/>
        </w:rPr>
      </w:pPr>
      <w:r w:rsidRPr="0028234A">
        <w:rPr>
          <w:rFonts w:ascii="Times New Roman" w:hAnsi="Times New Roman" w:cs="Times New Roman"/>
          <w:sz w:val="28"/>
          <w:szCs w:val="28"/>
        </w:rPr>
        <w:t>В 1992 г. на основе Маастрихтского договора</w:t>
      </w:r>
      <w:r w:rsidR="0028234A" w:rsidRPr="0028234A">
        <w:rPr>
          <w:rStyle w:val="a6"/>
          <w:rFonts w:ascii="Times New Roman" w:hAnsi="Times New Roman" w:cs="Times New Roman"/>
          <w:sz w:val="28"/>
          <w:szCs w:val="28"/>
        </w:rPr>
        <w:footnoteReference w:id="19"/>
      </w:r>
      <w:r w:rsidRPr="0028234A">
        <w:rPr>
          <w:rFonts w:ascii="Times New Roman" w:hAnsi="Times New Roman" w:cs="Times New Roman"/>
          <w:sz w:val="28"/>
          <w:szCs w:val="28"/>
        </w:rPr>
        <w:t xml:space="preserve"> была воплощена идея преобразования Европейских сообществ в Европейский союз. Но</w:t>
      </w:r>
      <w:r w:rsidR="0028234A" w:rsidRPr="0028234A">
        <w:rPr>
          <w:rFonts w:ascii="Times New Roman" w:hAnsi="Times New Roman" w:cs="Times New Roman"/>
          <w:sz w:val="28"/>
          <w:szCs w:val="28"/>
        </w:rPr>
        <w:t xml:space="preserve">вое интеграционное объединение, </w:t>
      </w:r>
      <w:r w:rsidRPr="0028234A">
        <w:rPr>
          <w:rFonts w:ascii="Times New Roman" w:hAnsi="Times New Roman" w:cs="Times New Roman"/>
          <w:sz w:val="28"/>
          <w:szCs w:val="28"/>
        </w:rPr>
        <w:t xml:space="preserve">получившие название Европейский союз, </w:t>
      </w:r>
      <w:r w:rsidR="0028234A" w:rsidRPr="0028234A">
        <w:rPr>
          <w:rFonts w:ascii="Times New Roman" w:hAnsi="Times New Roman" w:cs="Times New Roman"/>
          <w:sz w:val="28"/>
          <w:szCs w:val="28"/>
        </w:rPr>
        <w:t xml:space="preserve">по словам А.А. Каширкиной и А.Н. Морозова, </w:t>
      </w:r>
      <w:r w:rsidRPr="0028234A">
        <w:rPr>
          <w:rFonts w:ascii="Times New Roman" w:hAnsi="Times New Roman" w:cs="Times New Roman"/>
          <w:sz w:val="28"/>
          <w:szCs w:val="28"/>
        </w:rPr>
        <w:t xml:space="preserve">ознаменовало </w:t>
      </w:r>
      <w:r w:rsidR="0028234A" w:rsidRPr="0028234A">
        <w:rPr>
          <w:rFonts w:ascii="Times New Roman" w:hAnsi="Times New Roman" w:cs="Times New Roman"/>
          <w:sz w:val="28"/>
          <w:szCs w:val="28"/>
        </w:rPr>
        <w:t>собой "</w:t>
      </w:r>
      <w:r w:rsidRPr="0028234A">
        <w:rPr>
          <w:rFonts w:ascii="Times New Roman" w:hAnsi="Times New Roman" w:cs="Times New Roman"/>
          <w:sz w:val="28"/>
          <w:szCs w:val="28"/>
        </w:rPr>
        <w:t>качественный переворот в интеграционных механизмах, придав им уровень наднационального политического объединения, что и закрепил Учредительный договор о создании ЕС</w:t>
      </w:r>
      <w:r w:rsidR="0028234A" w:rsidRPr="0028234A">
        <w:rPr>
          <w:rFonts w:ascii="Times New Roman" w:hAnsi="Times New Roman" w:cs="Times New Roman"/>
          <w:sz w:val="28"/>
          <w:szCs w:val="28"/>
        </w:rPr>
        <w:t>"</w:t>
      </w:r>
      <w:r w:rsidR="0028234A" w:rsidRPr="0028234A">
        <w:rPr>
          <w:rStyle w:val="a6"/>
          <w:rFonts w:ascii="Times New Roman" w:hAnsi="Times New Roman" w:cs="Times New Roman"/>
          <w:sz w:val="28"/>
          <w:szCs w:val="28"/>
        </w:rPr>
        <w:footnoteReference w:id="20"/>
      </w:r>
      <w:r w:rsidRPr="0028234A">
        <w:rPr>
          <w:rFonts w:ascii="Times New Roman" w:hAnsi="Times New Roman" w:cs="Times New Roman"/>
          <w:sz w:val="28"/>
          <w:szCs w:val="28"/>
        </w:rPr>
        <w:t xml:space="preserve">. </w:t>
      </w:r>
    </w:p>
    <w:p w:rsidR="00AD6B67" w:rsidRPr="0028234A" w:rsidRDefault="00AD6B67" w:rsidP="0028234A">
      <w:pPr>
        <w:pStyle w:val="ConsPlusNormal"/>
        <w:spacing w:line="360" w:lineRule="auto"/>
        <w:ind w:firstLine="709"/>
        <w:jc w:val="both"/>
        <w:outlineLvl w:val="1"/>
        <w:rPr>
          <w:rFonts w:ascii="Times New Roman" w:hAnsi="Times New Roman" w:cs="Times New Roman"/>
          <w:sz w:val="28"/>
          <w:szCs w:val="28"/>
        </w:rPr>
      </w:pPr>
      <w:r w:rsidRPr="0028234A">
        <w:rPr>
          <w:rFonts w:ascii="Times New Roman" w:hAnsi="Times New Roman" w:cs="Times New Roman"/>
          <w:sz w:val="28"/>
          <w:szCs w:val="28"/>
        </w:rPr>
        <w:t xml:space="preserve">Следующий этап </w:t>
      </w:r>
      <w:r w:rsidR="0028234A" w:rsidRPr="0028234A">
        <w:rPr>
          <w:rFonts w:ascii="Times New Roman" w:hAnsi="Times New Roman" w:cs="Times New Roman"/>
          <w:sz w:val="28"/>
          <w:szCs w:val="28"/>
        </w:rPr>
        <w:t>интеграции</w:t>
      </w:r>
      <w:r w:rsidRPr="0028234A">
        <w:rPr>
          <w:rFonts w:ascii="Times New Roman" w:hAnsi="Times New Roman" w:cs="Times New Roman"/>
          <w:sz w:val="28"/>
          <w:szCs w:val="28"/>
        </w:rPr>
        <w:t xml:space="preserve">, связанный с развитием международной правосубъектности Европейского союза, был ознаменован принятием 2 октября </w:t>
      </w:r>
      <w:r w:rsidRPr="0028234A">
        <w:rPr>
          <w:rFonts w:ascii="Times New Roman" w:hAnsi="Times New Roman" w:cs="Times New Roman"/>
          <w:sz w:val="28"/>
          <w:szCs w:val="28"/>
        </w:rPr>
        <w:lastRenderedPageBreak/>
        <w:t xml:space="preserve">1997 г. </w:t>
      </w:r>
      <w:r w:rsidR="0028234A" w:rsidRPr="0028234A">
        <w:rPr>
          <w:rFonts w:ascii="Times New Roman" w:hAnsi="Times New Roman" w:cs="Times New Roman"/>
          <w:sz w:val="28"/>
          <w:szCs w:val="28"/>
        </w:rPr>
        <w:t>Амстердамского договора</w:t>
      </w:r>
      <w:r w:rsidR="0028234A" w:rsidRPr="0028234A">
        <w:rPr>
          <w:rStyle w:val="a6"/>
          <w:rFonts w:ascii="Times New Roman" w:hAnsi="Times New Roman" w:cs="Times New Roman"/>
          <w:sz w:val="28"/>
          <w:szCs w:val="28"/>
        </w:rPr>
        <w:footnoteReference w:id="21"/>
      </w:r>
      <w:r w:rsidRPr="0028234A">
        <w:rPr>
          <w:rFonts w:ascii="Times New Roman" w:hAnsi="Times New Roman" w:cs="Times New Roman"/>
          <w:sz w:val="28"/>
          <w:szCs w:val="28"/>
        </w:rPr>
        <w:t xml:space="preserve">, вступившего в силу после правовой адаптации лишь спустя два года </w:t>
      </w:r>
      <w:r w:rsidR="0028234A" w:rsidRPr="0028234A">
        <w:rPr>
          <w:rFonts w:ascii="Times New Roman" w:hAnsi="Times New Roman" w:cs="Times New Roman"/>
          <w:sz w:val="28"/>
          <w:szCs w:val="28"/>
        </w:rPr>
        <w:t>–</w:t>
      </w:r>
      <w:r w:rsidRPr="0028234A">
        <w:rPr>
          <w:rFonts w:ascii="Times New Roman" w:hAnsi="Times New Roman" w:cs="Times New Roman"/>
          <w:sz w:val="28"/>
          <w:szCs w:val="28"/>
        </w:rPr>
        <w:t xml:space="preserve"> в</w:t>
      </w:r>
      <w:r w:rsidR="0028234A" w:rsidRPr="0028234A">
        <w:rPr>
          <w:rFonts w:ascii="Times New Roman" w:hAnsi="Times New Roman" w:cs="Times New Roman"/>
          <w:sz w:val="28"/>
          <w:szCs w:val="28"/>
        </w:rPr>
        <w:t xml:space="preserve"> 1999 г</w:t>
      </w:r>
      <w:r w:rsidRPr="0028234A">
        <w:rPr>
          <w:rFonts w:ascii="Times New Roman" w:hAnsi="Times New Roman" w:cs="Times New Roman"/>
          <w:sz w:val="28"/>
          <w:szCs w:val="28"/>
        </w:rPr>
        <w:t>. Этот Договор</w:t>
      </w:r>
      <w:r w:rsidR="00BF0940">
        <w:rPr>
          <w:rFonts w:ascii="Times New Roman" w:hAnsi="Times New Roman" w:cs="Times New Roman"/>
          <w:sz w:val="28"/>
          <w:szCs w:val="28"/>
        </w:rPr>
        <w:t>,</w:t>
      </w:r>
      <w:r w:rsidRPr="0028234A">
        <w:rPr>
          <w:rFonts w:ascii="Times New Roman" w:hAnsi="Times New Roman" w:cs="Times New Roman"/>
          <w:sz w:val="28"/>
          <w:szCs w:val="28"/>
        </w:rPr>
        <w:t xml:space="preserve"> благодаря своей кардинальной значимости внесенных изменений</w:t>
      </w:r>
      <w:r w:rsidR="00BF0940">
        <w:rPr>
          <w:rFonts w:ascii="Times New Roman" w:hAnsi="Times New Roman" w:cs="Times New Roman"/>
          <w:sz w:val="28"/>
          <w:szCs w:val="28"/>
        </w:rPr>
        <w:t>,</w:t>
      </w:r>
      <w:r w:rsidRPr="0028234A">
        <w:rPr>
          <w:rFonts w:ascii="Times New Roman" w:hAnsi="Times New Roman" w:cs="Times New Roman"/>
          <w:sz w:val="28"/>
          <w:szCs w:val="28"/>
        </w:rPr>
        <w:t xml:space="preserve"> также является первичным актом и источником европейского права наряду с Маастрихтским</w:t>
      </w:r>
      <w:r w:rsidR="0028234A" w:rsidRPr="0028234A">
        <w:rPr>
          <w:rFonts w:ascii="Times New Roman" w:hAnsi="Times New Roman" w:cs="Times New Roman"/>
          <w:sz w:val="28"/>
          <w:szCs w:val="28"/>
        </w:rPr>
        <w:t xml:space="preserve"> договором</w:t>
      </w:r>
      <w:r w:rsidRPr="0028234A">
        <w:rPr>
          <w:rFonts w:ascii="Times New Roman" w:hAnsi="Times New Roman" w:cs="Times New Roman"/>
          <w:sz w:val="28"/>
          <w:szCs w:val="28"/>
        </w:rPr>
        <w:t>.</w:t>
      </w:r>
    </w:p>
    <w:p w:rsidR="0028234A" w:rsidRPr="0028234A" w:rsidRDefault="0028234A" w:rsidP="0028234A">
      <w:pPr>
        <w:pStyle w:val="ConsPlusNormal"/>
        <w:spacing w:line="360" w:lineRule="auto"/>
        <w:ind w:firstLine="709"/>
        <w:jc w:val="both"/>
        <w:outlineLvl w:val="1"/>
        <w:rPr>
          <w:rFonts w:ascii="Times New Roman" w:hAnsi="Times New Roman" w:cs="Times New Roman"/>
          <w:sz w:val="28"/>
          <w:szCs w:val="28"/>
        </w:rPr>
      </w:pPr>
      <w:r w:rsidRPr="0028234A">
        <w:rPr>
          <w:rFonts w:ascii="Times New Roman" w:hAnsi="Times New Roman" w:cs="Times New Roman"/>
          <w:sz w:val="28"/>
          <w:szCs w:val="28"/>
        </w:rPr>
        <w:t>Следующим шагом в развитии европейской интеграции стал подписанный 26 февраля 2001 г. Ниццкий договор</w:t>
      </w:r>
      <w:r w:rsidRPr="0028234A">
        <w:rPr>
          <w:rStyle w:val="a6"/>
          <w:rFonts w:ascii="Times New Roman" w:hAnsi="Times New Roman" w:cs="Times New Roman"/>
          <w:sz w:val="28"/>
          <w:szCs w:val="28"/>
        </w:rPr>
        <w:footnoteReference w:id="22"/>
      </w:r>
      <w:r w:rsidRPr="0028234A">
        <w:rPr>
          <w:rFonts w:ascii="Times New Roman" w:hAnsi="Times New Roman" w:cs="Times New Roman"/>
          <w:sz w:val="28"/>
          <w:szCs w:val="28"/>
        </w:rPr>
        <w:t>, где в Декларации "О будущем Европейского союза" было обращено внимание на необходимость изучения таких проблем, как разграничение полномочий между Европейским союзом и государствами-членами с учетом принципа субсидиарности; уточнение роли национальных парламентов государств-членов в европейской интеграции</w:t>
      </w:r>
      <w:r w:rsidRPr="0028234A">
        <w:rPr>
          <w:rStyle w:val="a6"/>
          <w:rFonts w:ascii="Times New Roman" w:hAnsi="Times New Roman" w:cs="Times New Roman"/>
          <w:sz w:val="28"/>
          <w:szCs w:val="28"/>
        </w:rPr>
        <w:footnoteReference w:id="23"/>
      </w:r>
      <w:r w:rsidRPr="0028234A">
        <w:rPr>
          <w:rFonts w:ascii="Times New Roman" w:hAnsi="Times New Roman" w:cs="Times New Roman"/>
          <w:sz w:val="28"/>
          <w:szCs w:val="28"/>
        </w:rPr>
        <w:t>. Результатом этой работы стало принятие Лакенской декларации 15 декабря 2001 г. В этом документе государства-члены впервые заявили о необходимости принятия Конституции, которая могла бы упростить и кодифицировать существующие учредительные договоры.</w:t>
      </w:r>
    </w:p>
    <w:p w:rsidR="0028234A" w:rsidRPr="0028234A" w:rsidRDefault="0028234A" w:rsidP="0028234A">
      <w:pPr>
        <w:pStyle w:val="12"/>
        <w:spacing w:line="360" w:lineRule="auto"/>
        <w:ind w:firstLine="709"/>
        <w:rPr>
          <w:sz w:val="28"/>
          <w:szCs w:val="28"/>
        </w:rPr>
      </w:pPr>
      <w:r w:rsidRPr="0028234A">
        <w:rPr>
          <w:sz w:val="28"/>
          <w:szCs w:val="28"/>
        </w:rPr>
        <w:t>Проект Конституции объединенной Европы (документ назывался "Договор, учреждающий Конституцию для Европы" от 20 октября 2004 г.) был разработан и предложен государствам-членам ЕС для ратификации. Однако, Европейские страны не смогли договориться, проект Конституции был провален на референдумах во Франции и Нидерландах.</w:t>
      </w:r>
    </w:p>
    <w:p w:rsidR="0028234A" w:rsidRPr="0028234A" w:rsidRDefault="0028234A" w:rsidP="0028234A">
      <w:pPr>
        <w:pStyle w:val="12"/>
        <w:spacing w:line="360" w:lineRule="auto"/>
        <w:ind w:firstLine="709"/>
        <w:rPr>
          <w:sz w:val="28"/>
          <w:szCs w:val="28"/>
        </w:rPr>
      </w:pPr>
      <w:r w:rsidRPr="0028234A">
        <w:rPr>
          <w:sz w:val="28"/>
          <w:szCs w:val="28"/>
        </w:rPr>
        <w:t xml:space="preserve">В январе 2007 г. председателем ЕС на полгода стала Германия, канцлер которой Ангела Меркель объявила возобновление конституционного процесса одним из приоритетов берлинского председательства. Под руководством ФРГ европейские эксперты начали адаптировать текст отвергнутой гражданами в 2005 г. европейской конституции. Разработчики нового договора (позднее получившего название – Лиссабонский договор) убрали из старой версии все, так или иначе связанное со словом "конституция", смягчили многие </w:t>
      </w:r>
      <w:r w:rsidRPr="0028234A">
        <w:rPr>
          <w:sz w:val="28"/>
          <w:szCs w:val="28"/>
        </w:rPr>
        <w:lastRenderedPageBreak/>
        <w:t>формулировки и положения относительно централизации власти в ЕС, а главное – сделали так, чтобы документ ратифицировали парламенты, а не граждане.</w:t>
      </w:r>
    </w:p>
    <w:p w:rsidR="0028234A" w:rsidRDefault="0028234A" w:rsidP="0028234A">
      <w:pPr>
        <w:pStyle w:val="12"/>
        <w:spacing w:line="360" w:lineRule="auto"/>
        <w:ind w:firstLine="709"/>
        <w:rPr>
          <w:sz w:val="28"/>
          <w:szCs w:val="28"/>
        </w:rPr>
      </w:pPr>
      <w:r w:rsidRPr="0028234A">
        <w:rPr>
          <w:sz w:val="28"/>
          <w:szCs w:val="28"/>
        </w:rPr>
        <w:t>Одна из основных целей принятия Лиссабонского договора – "глобальная" реформа структуры ЕС. С его введением в действие: прекращается существование Европейского сообщества; ликвидируется система "трех опор", практически введенная в действие Маастрихтским договором об образовании Европейского союза 1992 г.; создается единое интеграционное пространство; даже само упоминание или употребление термина "Сообщество" полностью изымается из учредительных договоров, соответственно формально утверждается и единое правовое пространство; исчезает деление на право Сообществ и право Союза. Правовую основу ЕС образуют два обновленных учредительных акта: Договор о Европейском союзе (Маастрихтский договор, 1992 г.) и Договор о функционир</w:t>
      </w:r>
      <w:r w:rsidR="00BF0940">
        <w:rPr>
          <w:sz w:val="28"/>
          <w:szCs w:val="28"/>
        </w:rPr>
        <w:t>овании Европейского союза (ДФЕС</w:t>
      </w:r>
      <w:r w:rsidRPr="0028234A">
        <w:rPr>
          <w:sz w:val="28"/>
          <w:szCs w:val="28"/>
        </w:rPr>
        <w:t>).</w:t>
      </w:r>
    </w:p>
    <w:p w:rsidR="00166EF3" w:rsidRPr="00166EF3" w:rsidRDefault="00166EF3" w:rsidP="00166EF3">
      <w:pPr>
        <w:pStyle w:val="12"/>
        <w:spacing w:line="360" w:lineRule="auto"/>
        <w:ind w:firstLine="709"/>
        <w:rPr>
          <w:sz w:val="28"/>
          <w:szCs w:val="28"/>
        </w:rPr>
      </w:pPr>
      <w:r w:rsidRPr="00166EF3">
        <w:rPr>
          <w:sz w:val="28"/>
          <w:szCs w:val="28"/>
        </w:rPr>
        <w:t>Практически во всех вышеуказанных договорах развилось и уточнялось понятие торговой политики, а также компетенция ЕС в данной сфере.</w:t>
      </w:r>
    </w:p>
    <w:p w:rsidR="00697058" w:rsidRPr="00697058" w:rsidRDefault="00697058" w:rsidP="00166EF3">
      <w:pPr>
        <w:pStyle w:val="12"/>
        <w:spacing w:line="360" w:lineRule="auto"/>
        <w:ind w:firstLine="709"/>
        <w:rPr>
          <w:sz w:val="28"/>
          <w:szCs w:val="28"/>
        </w:rPr>
      </w:pPr>
      <w:r w:rsidRPr="00697058">
        <w:rPr>
          <w:sz w:val="28"/>
          <w:szCs w:val="28"/>
        </w:rPr>
        <w:t xml:space="preserve">Общие меры в области торговой политики государств-членов предусматривались уже в Договоре об учреждении ЕОУС 1951 г. Институты ЕОУС устанавливали верхние и нижние пределы пошлин на уголь и сталь, обладали правом рекомендовать государствам-членам изменения их таможенных тарифов, осуществляли контроль за импортным и экспортным лицензированием в государствах-членах, в особых случаях могли рекомендовать введение количественных ограничений. В то же время Договор 1951 г. не передавал Объединению полномочий государств-членов в вопросах торговой политики, за исключением некоторых, прямо оговоренных вопросов. </w:t>
      </w:r>
    </w:p>
    <w:p w:rsidR="00166EF3" w:rsidRPr="006079DF" w:rsidRDefault="00697058" w:rsidP="00166EF3">
      <w:pPr>
        <w:pStyle w:val="12"/>
        <w:spacing w:line="360" w:lineRule="auto"/>
        <w:ind w:firstLine="709"/>
        <w:rPr>
          <w:sz w:val="28"/>
          <w:szCs w:val="28"/>
        </w:rPr>
      </w:pPr>
      <w:r w:rsidRPr="00697058">
        <w:rPr>
          <w:sz w:val="28"/>
          <w:szCs w:val="28"/>
        </w:rPr>
        <w:t>Понятие "общая торговая политика" появилось в Римском договоре 1957 г., поставившем</w:t>
      </w:r>
      <w:r w:rsidR="00166EF3" w:rsidRPr="00697058">
        <w:rPr>
          <w:sz w:val="28"/>
          <w:szCs w:val="28"/>
        </w:rPr>
        <w:t xml:space="preserve"> цель сформировать таможенный союз шести подписавших его государств-членов</w:t>
      </w:r>
      <w:r w:rsidRPr="00697058">
        <w:rPr>
          <w:sz w:val="28"/>
          <w:szCs w:val="28"/>
        </w:rPr>
        <w:t xml:space="preserve">, базирующийся на принципах ГАТТ. Такое объединение предполагало не только ликвидацию таможенных границ между </w:t>
      </w:r>
      <w:r w:rsidRPr="00697058">
        <w:rPr>
          <w:sz w:val="28"/>
          <w:szCs w:val="28"/>
        </w:rPr>
        <w:lastRenderedPageBreak/>
        <w:t>государствами-членами, но и создание общих правил для торговли с третьими странами</w:t>
      </w:r>
      <w:r w:rsidR="00166EF3" w:rsidRPr="00697058">
        <w:rPr>
          <w:sz w:val="28"/>
          <w:szCs w:val="28"/>
        </w:rPr>
        <w:t xml:space="preserve">. Договор устанавливал принципы </w:t>
      </w:r>
      <w:r w:rsidRPr="00697058">
        <w:rPr>
          <w:sz w:val="28"/>
          <w:szCs w:val="28"/>
        </w:rPr>
        <w:t>общей</w:t>
      </w:r>
      <w:r w:rsidR="00166EF3" w:rsidRPr="006079DF">
        <w:rPr>
          <w:sz w:val="28"/>
          <w:szCs w:val="28"/>
        </w:rPr>
        <w:t xml:space="preserve"> торговой политики (ст. 110), а именно: содействие гармо</w:t>
      </w:r>
      <w:r w:rsidR="00166EF3" w:rsidRPr="006079DF">
        <w:rPr>
          <w:sz w:val="28"/>
          <w:szCs w:val="28"/>
        </w:rPr>
        <w:softHyphen/>
        <w:t xml:space="preserve">ничному развитию мировой торговли, устранение торговых ограничений, снижение таможенных барьеров и отмена таможенных пошлин между государствами-членами с целью благоприятного воздействия на рост конкурентоспособности их предприятий. </w:t>
      </w:r>
    </w:p>
    <w:p w:rsidR="00166EF3" w:rsidRPr="00166EF3" w:rsidRDefault="00166EF3" w:rsidP="00166EF3">
      <w:pPr>
        <w:pStyle w:val="12"/>
        <w:spacing w:line="360" w:lineRule="auto"/>
        <w:ind w:firstLine="709"/>
        <w:rPr>
          <w:color w:val="000000"/>
          <w:sz w:val="28"/>
          <w:szCs w:val="28"/>
        </w:rPr>
      </w:pPr>
      <w:r w:rsidRPr="00166EF3">
        <w:rPr>
          <w:color w:val="000000"/>
          <w:sz w:val="28"/>
          <w:szCs w:val="28"/>
        </w:rPr>
        <w:t xml:space="preserve">Сфера распространения </w:t>
      </w:r>
      <w:r w:rsidR="00BF0940">
        <w:rPr>
          <w:color w:val="000000"/>
          <w:sz w:val="28"/>
          <w:szCs w:val="28"/>
        </w:rPr>
        <w:t>общей</w:t>
      </w:r>
      <w:r w:rsidRPr="00166EF3">
        <w:rPr>
          <w:color w:val="000000"/>
          <w:sz w:val="28"/>
          <w:szCs w:val="28"/>
        </w:rPr>
        <w:t xml:space="preserve"> торговой политики ЕС была определена в ст. 113</w:t>
      </w:r>
      <w:r w:rsidR="006079DF">
        <w:rPr>
          <w:color w:val="000000"/>
          <w:sz w:val="28"/>
          <w:szCs w:val="28"/>
        </w:rPr>
        <w:t xml:space="preserve"> </w:t>
      </w:r>
      <w:r w:rsidR="00BF0940">
        <w:rPr>
          <w:sz w:val="28"/>
          <w:szCs w:val="28"/>
        </w:rPr>
        <w:t>ДФЕС</w:t>
      </w:r>
      <w:r w:rsidRPr="00166EF3">
        <w:rPr>
          <w:color w:val="000000"/>
          <w:sz w:val="28"/>
          <w:szCs w:val="28"/>
        </w:rPr>
        <w:t>, согласно которой Сообщество осуществляет согласованные действия в следующих обла</w:t>
      </w:r>
      <w:r w:rsidRPr="00166EF3">
        <w:rPr>
          <w:color w:val="000000"/>
          <w:sz w:val="28"/>
          <w:szCs w:val="28"/>
        </w:rPr>
        <w:softHyphen/>
        <w:t>стях: изменение тарифных ставок единого таможенного та</w:t>
      </w:r>
      <w:r w:rsidRPr="00166EF3">
        <w:rPr>
          <w:color w:val="000000"/>
          <w:sz w:val="28"/>
          <w:szCs w:val="28"/>
        </w:rPr>
        <w:softHyphen/>
        <w:t>рифа ЕС; заключение тарифных и торговых соглашений; осуществление мер по либерализации торговли; принятие защитных мер, включая установление антидемпинговых и компенсационных пош</w:t>
      </w:r>
      <w:r w:rsidR="006079DF">
        <w:rPr>
          <w:color w:val="000000"/>
          <w:sz w:val="28"/>
          <w:szCs w:val="28"/>
        </w:rPr>
        <w:t>лин; проведение экспортной поли</w:t>
      </w:r>
      <w:r w:rsidRPr="00166EF3">
        <w:rPr>
          <w:color w:val="000000"/>
          <w:sz w:val="28"/>
          <w:szCs w:val="28"/>
        </w:rPr>
        <w:t xml:space="preserve">тики. </w:t>
      </w:r>
    </w:p>
    <w:p w:rsidR="00166EF3" w:rsidRPr="00166EF3" w:rsidRDefault="00166EF3" w:rsidP="00166EF3">
      <w:pPr>
        <w:pStyle w:val="12"/>
        <w:spacing w:line="360" w:lineRule="auto"/>
        <w:ind w:firstLine="709"/>
        <w:rPr>
          <w:color w:val="000000"/>
          <w:sz w:val="28"/>
          <w:szCs w:val="28"/>
        </w:rPr>
      </w:pPr>
      <w:r w:rsidRPr="00166EF3">
        <w:rPr>
          <w:color w:val="000000"/>
          <w:sz w:val="28"/>
          <w:szCs w:val="28"/>
        </w:rPr>
        <w:t>Фактически таможенный союз был создан к 1 июля 1968 г., на полтора года раньше установленной даты. Были полностью ликвидированы внутренние таможенные барье</w:t>
      </w:r>
      <w:r w:rsidRPr="00166EF3">
        <w:rPr>
          <w:color w:val="000000"/>
          <w:sz w:val="28"/>
          <w:szCs w:val="28"/>
        </w:rPr>
        <w:softHyphen/>
        <w:t>ры в ЕС и введен единый таможенный тариф на внешних границах Сообщества. Введение единого внешнего тарифа привело к необходимости проведения согласованной ли</w:t>
      </w:r>
      <w:r w:rsidRPr="00166EF3">
        <w:rPr>
          <w:color w:val="000000"/>
          <w:sz w:val="28"/>
          <w:szCs w:val="28"/>
        </w:rPr>
        <w:softHyphen/>
        <w:t>нии в торговых отношениях с третьими странами. Поэто</w:t>
      </w:r>
      <w:r w:rsidRPr="00166EF3">
        <w:rPr>
          <w:color w:val="000000"/>
          <w:sz w:val="28"/>
          <w:szCs w:val="28"/>
        </w:rPr>
        <w:softHyphen/>
        <w:t>му следующим шагом стало формирование общей торговой политики ЕС. С 1 января 1970 г. ответственность за раз</w:t>
      </w:r>
      <w:r w:rsidRPr="00166EF3">
        <w:rPr>
          <w:color w:val="000000"/>
          <w:sz w:val="28"/>
          <w:szCs w:val="28"/>
        </w:rPr>
        <w:softHyphen/>
        <w:t xml:space="preserve">работку и осуществление торговой политики перешла от государств-членов к </w:t>
      </w:r>
      <w:r w:rsidR="00BF0940">
        <w:rPr>
          <w:color w:val="000000"/>
          <w:sz w:val="28"/>
          <w:szCs w:val="28"/>
        </w:rPr>
        <w:t>Сообществу</w:t>
      </w:r>
      <w:r w:rsidRPr="00166EF3">
        <w:rPr>
          <w:color w:val="000000"/>
          <w:sz w:val="28"/>
          <w:szCs w:val="28"/>
        </w:rPr>
        <w:t>. С 1 января 1973 г. эта сфера деятельности стала его исключительной прерогативой. Таким образом, государства-члены отказались от самостоятельно</w:t>
      </w:r>
      <w:r w:rsidRPr="00166EF3">
        <w:rPr>
          <w:color w:val="000000"/>
          <w:sz w:val="28"/>
          <w:szCs w:val="28"/>
        </w:rPr>
        <w:softHyphen/>
        <w:t>го определения сво</w:t>
      </w:r>
      <w:r w:rsidR="00BF0940">
        <w:rPr>
          <w:color w:val="000000"/>
          <w:sz w:val="28"/>
          <w:szCs w:val="28"/>
        </w:rPr>
        <w:t>е</w:t>
      </w:r>
      <w:r w:rsidRPr="00166EF3">
        <w:rPr>
          <w:color w:val="000000"/>
          <w:sz w:val="28"/>
          <w:szCs w:val="28"/>
        </w:rPr>
        <w:t>й торговой п</w:t>
      </w:r>
      <w:r w:rsidR="00BF0940">
        <w:rPr>
          <w:color w:val="000000"/>
          <w:sz w:val="28"/>
          <w:szCs w:val="28"/>
        </w:rPr>
        <w:t>олитики за пределами Со</w:t>
      </w:r>
      <w:r w:rsidRPr="00166EF3">
        <w:rPr>
          <w:color w:val="000000"/>
          <w:sz w:val="28"/>
          <w:szCs w:val="28"/>
        </w:rPr>
        <w:t xml:space="preserve">общества. </w:t>
      </w:r>
    </w:p>
    <w:p w:rsidR="001B20DE" w:rsidRPr="001B20DE" w:rsidRDefault="00166EF3" w:rsidP="001B20DE">
      <w:pPr>
        <w:pStyle w:val="12"/>
        <w:spacing w:line="360" w:lineRule="auto"/>
        <w:ind w:firstLine="709"/>
        <w:rPr>
          <w:sz w:val="28"/>
          <w:szCs w:val="28"/>
        </w:rPr>
      </w:pPr>
      <w:r w:rsidRPr="001B20DE">
        <w:rPr>
          <w:sz w:val="28"/>
          <w:szCs w:val="28"/>
        </w:rPr>
        <w:t xml:space="preserve">В декабре 1990 г. на межправительственной конференции в Риме было выдвинуто предложение включить в текст </w:t>
      </w:r>
      <w:r w:rsidR="006079DF" w:rsidRPr="001B20DE">
        <w:rPr>
          <w:sz w:val="28"/>
          <w:szCs w:val="28"/>
        </w:rPr>
        <w:t>Римского договора (1957 г.) раздел "Единая внешнеэкономическая политика". Стоит отметить, что новое понятие "</w:t>
      </w:r>
      <w:r w:rsidRPr="001B20DE">
        <w:rPr>
          <w:sz w:val="28"/>
          <w:szCs w:val="28"/>
        </w:rPr>
        <w:t>един</w:t>
      </w:r>
      <w:r w:rsidR="006079DF" w:rsidRPr="001B20DE">
        <w:rPr>
          <w:sz w:val="28"/>
          <w:szCs w:val="28"/>
        </w:rPr>
        <w:t>ая внешнеэкономическая политика"</w:t>
      </w:r>
      <w:r w:rsidRPr="001B20DE">
        <w:rPr>
          <w:sz w:val="28"/>
          <w:szCs w:val="28"/>
        </w:rPr>
        <w:t>, в от</w:t>
      </w:r>
      <w:r w:rsidR="006079DF" w:rsidRPr="001B20DE">
        <w:rPr>
          <w:sz w:val="28"/>
          <w:szCs w:val="28"/>
        </w:rPr>
        <w:t>ли</w:t>
      </w:r>
      <w:r w:rsidR="006079DF" w:rsidRPr="001B20DE">
        <w:rPr>
          <w:sz w:val="28"/>
          <w:szCs w:val="28"/>
        </w:rPr>
        <w:softHyphen/>
        <w:t xml:space="preserve">чие от прежней формулировки </w:t>
      </w:r>
      <w:r w:rsidR="006079DF" w:rsidRPr="001B20DE">
        <w:rPr>
          <w:sz w:val="28"/>
          <w:szCs w:val="28"/>
        </w:rPr>
        <w:lastRenderedPageBreak/>
        <w:t>"единая торговая политика"</w:t>
      </w:r>
      <w:r w:rsidRPr="001B20DE">
        <w:rPr>
          <w:sz w:val="28"/>
          <w:szCs w:val="28"/>
        </w:rPr>
        <w:t xml:space="preserve">, </w:t>
      </w:r>
      <w:r w:rsidR="006079DF" w:rsidRPr="001B20DE">
        <w:rPr>
          <w:sz w:val="28"/>
          <w:szCs w:val="28"/>
        </w:rPr>
        <w:t>стало охватывать</w:t>
      </w:r>
      <w:r w:rsidRPr="001B20DE">
        <w:rPr>
          <w:sz w:val="28"/>
          <w:szCs w:val="28"/>
        </w:rPr>
        <w:t xml:space="preserve"> все направления экономической деятельности и все формы внешнеэкономических связей</w:t>
      </w:r>
      <w:r w:rsidRPr="001B20DE">
        <w:rPr>
          <w:rStyle w:val="a6"/>
          <w:sz w:val="28"/>
          <w:szCs w:val="28"/>
        </w:rPr>
        <w:footnoteReference w:id="24"/>
      </w:r>
      <w:r w:rsidRPr="001B20DE">
        <w:rPr>
          <w:sz w:val="28"/>
          <w:szCs w:val="28"/>
        </w:rPr>
        <w:t>.</w:t>
      </w:r>
    </w:p>
    <w:p w:rsidR="006223D1" w:rsidRPr="006223D1" w:rsidRDefault="00166EF3" w:rsidP="006223D1">
      <w:pPr>
        <w:pStyle w:val="12"/>
        <w:spacing w:line="360" w:lineRule="auto"/>
        <w:ind w:firstLine="709"/>
        <w:rPr>
          <w:sz w:val="28"/>
          <w:szCs w:val="28"/>
        </w:rPr>
      </w:pPr>
      <w:r w:rsidRPr="001B20DE">
        <w:rPr>
          <w:color w:val="000000"/>
          <w:sz w:val="28"/>
          <w:szCs w:val="28"/>
        </w:rPr>
        <w:t>Подписанный в 1992 г. Маастрихтски</w:t>
      </w:r>
      <w:r w:rsidR="006079DF" w:rsidRPr="001B20DE">
        <w:rPr>
          <w:color w:val="000000"/>
          <w:sz w:val="28"/>
          <w:szCs w:val="28"/>
        </w:rPr>
        <w:t xml:space="preserve">й договор </w:t>
      </w:r>
      <w:r w:rsidR="00394B46" w:rsidRPr="001B20DE">
        <w:rPr>
          <w:color w:val="000000"/>
          <w:sz w:val="28"/>
          <w:szCs w:val="28"/>
        </w:rPr>
        <w:t xml:space="preserve">подобного </w:t>
      </w:r>
      <w:r w:rsidR="006079DF" w:rsidRPr="001B20DE">
        <w:rPr>
          <w:color w:val="000000"/>
          <w:sz w:val="28"/>
          <w:szCs w:val="28"/>
        </w:rPr>
        <w:t>раздел</w:t>
      </w:r>
      <w:r w:rsidR="00394B46" w:rsidRPr="001B20DE">
        <w:rPr>
          <w:color w:val="000000"/>
          <w:sz w:val="28"/>
          <w:szCs w:val="28"/>
        </w:rPr>
        <w:t>а</w:t>
      </w:r>
      <w:r w:rsidR="006079DF" w:rsidRPr="001B20DE">
        <w:rPr>
          <w:color w:val="000000"/>
          <w:sz w:val="28"/>
          <w:szCs w:val="28"/>
        </w:rPr>
        <w:t xml:space="preserve"> </w:t>
      </w:r>
      <w:r w:rsidR="00394B46" w:rsidRPr="001B20DE">
        <w:rPr>
          <w:sz w:val="28"/>
          <w:szCs w:val="28"/>
        </w:rPr>
        <w:t>не включал</w:t>
      </w:r>
      <w:r w:rsidRPr="001B20DE">
        <w:rPr>
          <w:color w:val="000000"/>
          <w:sz w:val="28"/>
          <w:szCs w:val="28"/>
        </w:rPr>
        <w:t xml:space="preserve">. </w:t>
      </w:r>
      <w:r w:rsidR="001B20DE" w:rsidRPr="001B20DE">
        <w:rPr>
          <w:color w:val="000000"/>
          <w:sz w:val="28"/>
          <w:szCs w:val="28"/>
        </w:rPr>
        <w:t xml:space="preserve">В вводных положениях раздела V </w:t>
      </w:r>
      <w:r w:rsidR="001B20DE" w:rsidRPr="001B20DE">
        <w:rPr>
          <w:sz w:val="28"/>
          <w:szCs w:val="28"/>
        </w:rPr>
        <w:t xml:space="preserve">"Общие положения о внешнеполитической деятельности Союза и специальные положения об общей внешней политике и политике безопасности" </w:t>
      </w:r>
      <w:r w:rsidR="001B20DE" w:rsidRPr="001B20DE">
        <w:rPr>
          <w:color w:val="000000"/>
          <w:sz w:val="28"/>
          <w:szCs w:val="28"/>
        </w:rPr>
        <w:t xml:space="preserve">Договора лишь содержалось указание на то, что </w:t>
      </w:r>
      <w:r w:rsidR="001B20DE" w:rsidRPr="001B20DE">
        <w:rPr>
          <w:sz w:val="28"/>
          <w:szCs w:val="28"/>
        </w:rPr>
        <w:t xml:space="preserve">общая торговая политика, а также порядок заключения международных соглашений и т.д. регулируются </w:t>
      </w:r>
      <w:r w:rsidR="00B64346">
        <w:rPr>
          <w:sz w:val="28"/>
          <w:szCs w:val="28"/>
        </w:rPr>
        <w:t>ДФЕС</w:t>
      </w:r>
      <w:r w:rsidR="001B20DE" w:rsidRPr="001B20DE">
        <w:rPr>
          <w:sz w:val="28"/>
          <w:szCs w:val="28"/>
        </w:rPr>
        <w:t>.</w:t>
      </w:r>
      <w:r w:rsidR="006223D1">
        <w:rPr>
          <w:sz w:val="28"/>
          <w:szCs w:val="28"/>
        </w:rPr>
        <w:t xml:space="preserve"> </w:t>
      </w:r>
      <w:r w:rsidRPr="00166EF3">
        <w:rPr>
          <w:color w:val="000000"/>
          <w:sz w:val="28"/>
          <w:szCs w:val="28"/>
        </w:rPr>
        <w:t>Амстер</w:t>
      </w:r>
      <w:r w:rsidRPr="00166EF3">
        <w:rPr>
          <w:color w:val="000000"/>
          <w:sz w:val="28"/>
          <w:szCs w:val="28"/>
        </w:rPr>
        <w:softHyphen/>
        <w:t>дамский договор (1997 г.)</w:t>
      </w:r>
      <w:r w:rsidR="001B20DE">
        <w:rPr>
          <w:color w:val="000000"/>
          <w:sz w:val="28"/>
          <w:szCs w:val="28"/>
        </w:rPr>
        <w:t>, также не раскрывая понятия торговой поли</w:t>
      </w:r>
      <w:r w:rsidR="001B20DE">
        <w:rPr>
          <w:color w:val="000000"/>
          <w:sz w:val="28"/>
          <w:szCs w:val="28"/>
        </w:rPr>
        <w:softHyphen/>
        <w:t xml:space="preserve">тики, </w:t>
      </w:r>
      <w:r w:rsidRPr="00166EF3">
        <w:rPr>
          <w:color w:val="000000"/>
          <w:sz w:val="28"/>
          <w:szCs w:val="28"/>
        </w:rPr>
        <w:t>предоставил Совету ЕС возможность действовать во всех сферах внешнеэкономической деятельности, включая проведение переговоров с третьими странами с целью заклю</w:t>
      </w:r>
      <w:r w:rsidRPr="00166EF3">
        <w:rPr>
          <w:color w:val="000000"/>
          <w:sz w:val="28"/>
          <w:szCs w:val="28"/>
        </w:rPr>
        <w:softHyphen/>
        <w:t xml:space="preserve">чения </w:t>
      </w:r>
      <w:r w:rsidR="001B20DE">
        <w:rPr>
          <w:color w:val="000000"/>
          <w:sz w:val="28"/>
          <w:szCs w:val="28"/>
        </w:rPr>
        <w:t>международных</w:t>
      </w:r>
      <w:r w:rsidR="00153CEC">
        <w:rPr>
          <w:color w:val="000000"/>
          <w:sz w:val="28"/>
          <w:szCs w:val="28"/>
        </w:rPr>
        <w:t xml:space="preserve"> </w:t>
      </w:r>
      <w:r w:rsidRPr="00166EF3">
        <w:rPr>
          <w:color w:val="000000"/>
          <w:sz w:val="28"/>
          <w:szCs w:val="28"/>
        </w:rPr>
        <w:t xml:space="preserve">соглашений. </w:t>
      </w:r>
    </w:p>
    <w:p w:rsidR="00E25425" w:rsidRPr="000F594E" w:rsidRDefault="00166EF3" w:rsidP="000F594E">
      <w:pPr>
        <w:pStyle w:val="12"/>
        <w:spacing w:line="360" w:lineRule="auto"/>
        <w:ind w:firstLine="709"/>
        <w:rPr>
          <w:sz w:val="28"/>
          <w:szCs w:val="28"/>
        </w:rPr>
      </w:pPr>
      <w:r w:rsidRPr="00166EF3">
        <w:rPr>
          <w:color w:val="000000"/>
          <w:sz w:val="28"/>
          <w:szCs w:val="28"/>
        </w:rPr>
        <w:t xml:space="preserve">Новый шаг в расширении компетенций ЕС сделал Ниццкий договор 2001 г. Он предоставил Совету право вести международные переговоры и заключать </w:t>
      </w:r>
      <w:r w:rsidR="001B20DE">
        <w:rPr>
          <w:color w:val="000000"/>
          <w:sz w:val="28"/>
          <w:szCs w:val="28"/>
        </w:rPr>
        <w:t xml:space="preserve">международные </w:t>
      </w:r>
      <w:r w:rsidRPr="00166EF3">
        <w:rPr>
          <w:color w:val="000000"/>
          <w:sz w:val="28"/>
          <w:szCs w:val="28"/>
        </w:rPr>
        <w:t xml:space="preserve">соглашения, касающиеся торговли услугами и интеллектуальной собственностью. Лиссабонский договор </w:t>
      </w:r>
      <w:r w:rsidR="006223D1">
        <w:rPr>
          <w:color w:val="000000"/>
          <w:sz w:val="28"/>
          <w:szCs w:val="28"/>
        </w:rPr>
        <w:t xml:space="preserve">2007 г. </w:t>
      </w:r>
      <w:r w:rsidRPr="00166EF3">
        <w:rPr>
          <w:color w:val="000000"/>
          <w:sz w:val="28"/>
          <w:szCs w:val="28"/>
        </w:rPr>
        <w:t>уточнил и развил процедуры принятия решений в обл</w:t>
      </w:r>
      <w:r w:rsidR="006223D1">
        <w:rPr>
          <w:color w:val="000000"/>
          <w:sz w:val="28"/>
          <w:szCs w:val="28"/>
        </w:rPr>
        <w:t xml:space="preserve">асти внешнеэкономической </w:t>
      </w:r>
      <w:r w:rsidR="006223D1" w:rsidRPr="000F594E">
        <w:rPr>
          <w:sz w:val="28"/>
          <w:szCs w:val="28"/>
        </w:rPr>
        <w:t>полити</w:t>
      </w:r>
      <w:r w:rsidRPr="000F594E">
        <w:rPr>
          <w:sz w:val="28"/>
          <w:szCs w:val="28"/>
        </w:rPr>
        <w:t>ки, в том числе касающиеся вопросов прямых инвестиций.</w:t>
      </w:r>
    </w:p>
    <w:p w:rsidR="000F594E" w:rsidRPr="000F594E" w:rsidRDefault="006223D1" w:rsidP="000F594E">
      <w:pPr>
        <w:pStyle w:val="ConsPlusNormal"/>
        <w:spacing w:line="360" w:lineRule="auto"/>
        <w:ind w:firstLine="709"/>
        <w:jc w:val="both"/>
        <w:rPr>
          <w:rFonts w:ascii="Times New Roman" w:hAnsi="Times New Roman" w:cs="Times New Roman"/>
          <w:sz w:val="28"/>
          <w:szCs w:val="28"/>
        </w:rPr>
      </w:pPr>
      <w:r w:rsidRPr="000F594E">
        <w:rPr>
          <w:rFonts w:ascii="Times New Roman" w:hAnsi="Times New Roman" w:cs="Times New Roman"/>
          <w:sz w:val="28"/>
          <w:szCs w:val="28"/>
        </w:rPr>
        <w:t xml:space="preserve">Указанные выше правовые акты, </w:t>
      </w:r>
      <w:r w:rsidR="000F594E" w:rsidRPr="000F594E">
        <w:rPr>
          <w:rFonts w:ascii="Times New Roman" w:hAnsi="Times New Roman" w:cs="Times New Roman"/>
          <w:sz w:val="28"/>
          <w:szCs w:val="28"/>
        </w:rPr>
        <w:t>наделяя ЕС исключительной компетенцией в сфере внешнеторговой политики, не раскрывают термина "общая торговая политика", а ограничиваются лишь указанием на сферу ее действия – торговые и тарифные соглашения, и перечислением торгово-политических инструментов ее осуществления.</w:t>
      </w:r>
    </w:p>
    <w:p w:rsidR="006223D1" w:rsidRPr="000F594E" w:rsidRDefault="000F594E" w:rsidP="000F594E">
      <w:pPr>
        <w:pStyle w:val="ConsPlusNormal"/>
        <w:spacing w:line="360" w:lineRule="auto"/>
        <w:ind w:firstLine="709"/>
        <w:jc w:val="both"/>
        <w:rPr>
          <w:rFonts w:ascii="Times New Roman" w:hAnsi="Times New Roman" w:cs="Times New Roman"/>
          <w:sz w:val="28"/>
          <w:szCs w:val="28"/>
        </w:rPr>
      </w:pPr>
      <w:r w:rsidRPr="000F594E">
        <w:rPr>
          <w:rFonts w:ascii="Times New Roman" w:hAnsi="Times New Roman" w:cs="Times New Roman"/>
          <w:sz w:val="28"/>
          <w:szCs w:val="28"/>
        </w:rPr>
        <w:t xml:space="preserve">В результате </w:t>
      </w:r>
      <w:r>
        <w:rPr>
          <w:rFonts w:ascii="Times New Roman" w:hAnsi="Times New Roman" w:cs="Times New Roman"/>
          <w:sz w:val="28"/>
          <w:szCs w:val="28"/>
        </w:rPr>
        <w:t>критерии</w:t>
      </w:r>
      <w:r w:rsidRPr="000F594E">
        <w:rPr>
          <w:rFonts w:ascii="Times New Roman" w:hAnsi="Times New Roman" w:cs="Times New Roman"/>
          <w:sz w:val="28"/>
          <w:szCs w:val="28"/>
        </w:rPr>
        <w:t xml:space="preserve"> широкой концепции общей торговой политики (ОТП) </w:t>
      </w:r>
      <w:r>
        <w:rPr>
          <w:rFonts w:ascii="Times New Roman" w:hAnsi="Times New Roman" w:cs="Times New Roman"/>
          <w:sz w:val="28"/>
          <w:szCs w:val="28"/>
        </w:rPr>
        <w:t>была вынуждена установить</w:t>
      </w:r>
      <w:r w:rsidRPr="000F594E">
        <w:rPr>
          <w:rFonts w:ascii="Times New Roman" w:hAnsi="Times New Roman" w:cs="Times New Roman"/>
          <w:sz w:val="28"/>
          <w:szCs w:val="28"/>
        </w:rPr>
        <w:t xml:space="preserve"> судебная доктрина ЕС</w:t>
      </w:r>
      <w:r>
        <w:rPr>
          <w:rFonts w:ascii="Times New Roman" w:hAnsi="Times New Roman" w:cs="Times New Roman"/>
          <w:sz w:val="28"/>
          <w:szCs w:val="28"/>
        </w:rPr>
        <w:t>, это</w:t>
      </w:r>
      <w:r w:rsidRPr="000F594E">
        <w:rPr>
          <w:rFonts w:ascii="Times New Roman" w:hAnsi="Times New Roman" w:cs="Times New Roman"/>
          <w:sz w:val="28"/>
          <w:szCs w:val="28"/>
        </w:rPr>
        <w:t xml:space="preserve">: 1) эффективное функционирование таможенного союза в рамках ОТП; 2) согласование ОТП ЕС </w:t>
      </w:r>
      <w:r w:rsidRPr="000F594E">
        <w:rPr>
          <w:rFonts w:ascii="Times New Roman" w:hAnsi="Times New Roman" w:cs="Times New Roman"/>
          <w:sz w:val="28"/>
          <w:szCs w:val="28"/>
        </w:rPr>
        <w:lastRenderedPageBreak/>
        <w:t>с торговой политикой государств-членов; 3) необходимость учитывать изменения происходящие на международной арене в отношении инструментов международной торговли</w:t>
      </w:r>
      <w:r w:rsidRPr="000F594E">
        <w:rPr>
          <w:rStyle w:val="a6"/>
          <w:rFonts w:ascii="Times New Roman" w:hAnsi="Times New Roman" w:cs="Times New Roman"/>
          <w:sz w:val="28"/>
          <w:szCs w:val="28"/>
        </w:rPr>
        <w:footnoteReference w:id="25"/>
      </w:r>
      <w:r w:rsidRPr="000F594E">
        <w:rPr>
          <w:rFonts w:ascii="Times New Roman" w:hAnsi="Times New Roman" w:cs="Times New Roman"/>
          <w:sz w:val="28"/>
          <w:szCs w:val="28"/>
        </w:rPr>
        <w:t xml:space="preserve">. </w:t>
      </w:r>
    </w:p>
    <w:p w:rsidR="00E25425" w:rsidRPr="00E25425" w:rsidRDefault="00166EF3" w:rsidP="00E25425">
      <w:pPr>
        <w:pStyle w:val="12"/>
        <w:spacing w:line="360" w:lineRule="auto"/>
        <w:ind w:firstLine="709"/>
        <w:rPr>
          <w:color w:val="000000"/>
          <w:sz w:val="28"/>
          <w:szCs w:val="28"/>
        </w:rPr>
      </w:pPr>
      <w:r w:rsidRPr="00E25425">
        <w:rPr>
          <w:color w:val="000000"/>
          <w:sz w:val="28"/>
          <w:szCs w:val="28"/>
        </w:rPr>
        <w:t xml:space="preserve">Современная </w:t>
      </w:r>
      <w:r w:rsidR="00BF0940">
        <w:rPr>
          <w:color w:val="000000"/>
          <w:sz w:val="28"/>
          <w:szCs w:val="28"/>
        </w:rPr>
        <w:t>общая</w:t>
      </w:r>
      <w:r w:rsidRPr="00E25425">
        <w:rPr>
          <w:color w:val="000000"/>
          <w:sz w:val="28"/>
          <w:szCs w:val="28"/>
        </w:rPr>
        <w:t xml:space="preserve"> торговая политика ЕС направлена на обеспечение функционирования единого внутреннего рынка и защиту ин</w:t>
      </w:r>
      <w:r w:rsidRPr="00E25425">
        <w:rPr>
          <w:color w:val="000000"/>
          <w:sz w:val="28"/>
          <w:szCs w:val="28"/>
        </w:rPr>
        <w:softHyphen/>
        <w:t>тересов производителей ЕС. В 2006 г. была принята новая Стратегия торговой политики ЕС. Она является частью об</w:t>
      </w:r>
      <w:r w:rsidRPr="00E25425">
        <w:rPr>
          <w:color w:val="000000"/>
          <w:sz w:val="28"/>
          <w:szCs w:val="28"/>
        </w:rPr>
        <w:softHyphen/>
        <w:t xml:space="preserve">щей стратегии экономического развития ЕС и закономерно дополняет Лиссабонскую </w:t>
      </w:r>
      <w:r w:rsidR="00E25425" w:rsidRPr="00E25425">
        <w:rPr>
          <w:color w:val="000000"/>
          <w:sz w:val="28"/>
          <w:szCs w:val="28"/>
        </w:rPr>
        <w:t>стратегию 2000 г., главной целью которой было</w:t>
      </w:r>
      <w:r w:rsidR="00E25425">
        <w:rPr>
          <w:color w:val="000000"/>
          <w:sz w:val="28"/>
          <w:szCs w:val="28"/>
        </w:rPr>
        <w:t xml:space="preserve"> </w:t>
      </w:r>
      <w:r w:rsidR="00E25425" w:rsidRPr="00E25425">
        <w:rPr>
          <w:rFonts w:eastAsia="TimesNewRoman"/>
          <w:sz w:val="28"/>
          <w:szCs w:val="28"/>
        </w:rPr>
        <w:t xml:space="preserve">превращение ЕС в течение 10 лет в </w:t>
      </w:r>
      <w:r w:rsidR="00E25425" w:rsidRPr="0028234A">
        <w:rPr>
          <w:sz w:val="28"/>
          <w:szCs w:val="28"/>
        </w:rPr>
        <w:t>"</w:t>
      </w:r>
      <w:r w:rsidR="00E25425" w:rsidRPr="00E25425">
        <w:rPr>
          <w:rFonts w:eastAsia="TimesNewRoman"/>
          <w:sz w:val="28"/>
          <w:szCs w:val="28"/>
        </w:rPr>
        <w:t>самую динамично развивающуюся и</w:t>
      </w:r>
      <w:r w:rsidR="00E25425">
        <w:rPr>
          <w:rFonts w:eastAsia="TimesNewRoman"/>
          <w:sz w:val="28"/>
          <w:szCs w:val="28"/>
        </w:rPr>
        <w:t xml:space="preserve"> </w:t>
      </w:r>
      <w:r w:rsidR="00E25425" w:rsidRPr="00E25425">
        <w:rPr>
          <w:rFonts w:eastAsia="TimesNewRoman"/>
          <w:sz w:val="28"/>
          <w:szCs w:val="28"/>
        </w:rPr>
        <w:t xml:space="preserve">конкурентоспособную экономику в </w:t>
      </w:r>
      <w:r w:rsidR="00E25425">
        <w:rPr>
          <w:rFonts w:eastAsia="TimesNewRoman"/>
          <w:sz w:val="28"/>
          <w:szCs w:val="28"/>
        </w:rPr>
        <w:t>мире</w:t>
      </w:r>
      <w:r w:rsidR="00E25425" w:rsidRPr="0028234A">
        <w:rPr>
          <w:sz w:val="28"/>
          <w:szCs w:val="28"/>
        </w:rPr>
        <w:t>"</w:t>
      </w:r>
      <w:r w:rsidR="00E25425" w:rsidRPr="00E25425">
        <w:rPr>
          <w:rFonts w:eastAsia="TimesNewRoman"/>
          <w:sz w:val="28"/>
          <w:szCs w:val="28"/>
        </w:rPr>
        <w:t xml:space="preserve">. </w:t>
      </w:r>
      <w:r w:rsidR="00E25425">
        <w:rPr>
          <w:rFonts w:eastAsia="TimesNewRoman"/>
          <w:sz w:val="28"/>
          <w:szCs w:val="28"/>
        </w:rPr>
        <w:t>По мнению О.В. Буториной, в этой стратегии</w:t>
      </w:r>
      <w:r w:rsidR="00E25425" w:rsidRPr="00E25425">
        <w:rPr>
          <w:rFonts w:eastAsia="TimesNewRoman"/>
          <w:sz w:val="28"/>
          <w:szCs w:val="28"/>
        </w:rPr>
        <w:t xml:space="preserve">, </w:t>
      </w:r>
      <w:r w:rsidR="00E25425" w:rsidRPr="0028234A">
        <w:rPr>
          <w:sz w:val="28"/>
          <w:szCs w:val="28"/>
        </w:rPr>
        <w:t>"</w:t>
      </w:r>
      <w:r w:rsidR="00E25425" w:rsidRPr="00E25425">
        <w:rPr>
          <w:rFonts w:eastAsia="TimesNewRoman"/>
          <w:sz w:val="28"/>
          <w:szCs w:val="28"/>
        </w:rPr>
        <w:t>Евросоюз попытался не только</w:t>
      </w:r>
      <w:r w:rsidR="00E25425">
        <w:rPr>
          <w:rFonts w:eastAsia="TimesNewRoman"/>
          <w:sz w:val="28"/>
          <w:szCs w:val="28"/>
        </w:rPr>
        <w:t xml:space="preserve"> </w:t>
      </w:r>
      <w:r w:rsidR="00E25425" w:rsidRPr="00E25425">
        <w:rPr>
          <w:rFonts w:eastAsia="TimesNewRoman"/>
          <w:sz w:val="28"/>
          <w:szCs w:val="28"/>
        </w:rPr>
        <w:t>подвести под одну крышу основные элементы его экономической политики, но и увязать</w:t>
      </w:r>
      <w:r w:rsidR="00E25425">
        <w:rPr>
          <w:rFonts w:eastAsia="TimesNewRoman"/>
          <w:sz w:val="28"/>
          <w:szCs w:val="28"/>
        </w:rPr>
        <w:t xml:space="preserve"> </w:t>
      </w:r>
      <w:r w:rsidR="00E25425" w:rsidRPr="00E25425">
        <w:rPr>
          <w:rFonts w:eastAsia="TimesNewRoman"/>
          <w:sz w:val="28"/>
          <w:szCs w:val="28"/>
        </w:rPr>
        <w:t xml:space="preserve">их с вызовами глобализации. Согласно </w:t>
      </w:r>
      <w:r w:rsidR="004F459A">
        <w:rPr>
          <w:rFonts w:eastAsia="TimesNewRoman"/>
          <w:sz w:val="28"/>
          <w:szCs w:val="28"/>
        </w:rPr>
        <w:t>Лиссабо</w:t>
      </w:r>
      <w:r w:rsidR="00E25425">
        <w:rPr>
          <w:rFonts w:eastAsia="TimesNewRoman"/>
          <w:sz w:val="28"/>
          <w:szCs w:val="28"/>
        </w:rPr>
        <w:t>нской стратегии</w:t>
      </w:r>
      <w:r w:rsidR="00E25425" w:rsidRPr="00E25425">
        <w:rPr>
          <w:rFonts w:eastAsia="TimesNewRoman"/>
          <w:sz w:val="28"/>
          <w:szCs w:val="28"/>
        </w:rPr>
        <w:t>, экономка ЕС должна была</w:t>
      </w:r>
      <w:r w:rsidR="00E25425">
        <w:rPr>
          <w:rFonts w:eastAsia="TimesNewRoman"/>
          <w:sz w:val="28"/>
          <w:szCs w:val="28"/>
        </w:rPr>
        <w:t xml:space="preserve"> </w:t>
      </w:r>
      <w:r w:rsidR="00E25425" w:rsidRPr="00E25425">
        <w:rPr>
          <w:rFonts w:eastAsia="TimesNewRoman"/>
          <w:sz w:val="28"/>
          <w:szCs w:val="28"/>
        </w:rPr>
        <w:t>основываться на знаниях и принципах устойчивого развития, которые подразумевали</w:t>
      </w:r>
      <w:r w:rsidR="00E25425">
        <w:rPr>
          <w:rFonts w:eastAsia="TimesNewRoman"/>
          <w:sz w:val="28"/>
          <w:szCs w:val="28"/>
        </w:rPr>
        <w:t xml:space="preserve"> </w:t>
      </w:r>
      <w:r w:rsidR="00E25425" w:rsidRPr="00E25425">
        <w:rPr>
          <w:rFonts w:eastAsia="TimesNewRoman"/>
          <w:sz w:val="28"/>
          <w:szCs w:val="28"/>
        </w:rPr>
        <w:t>достижение устойчивых темпов роста, создание большого числа новых рабочих мест и</w:t>
      </w:r>
      <w:r w:rsidR="00E25425">
        <w:rPr>
          <w:color w:val="000000"/>
          <w:sz w:val="28"/>
          <w:szCs w:val="28"/>
        </w:rPr>
        <w:t xml:space="preserve"> </w:t>
      </w:r>
      <w:r w:rsidR="00E25425" w:rsidRPr="00E25425">
        <w:rPr>
          <w:rFonts w:eastAsia="TimesNewRoman"/>
          <w:sz w:val="28"/>
          <w:szCs w:val="28"/>
        </w:rPr>
        <w:t>обеспечение достойного уровня жизни всем группам населения</w:t>
      </w:r>
      <w:r w:rsidR="00E25425" w:rsidRPr="0028234A">
        <w:rPr>
          <w:sz w:val="28"/>
          <w:szCs w:val="28"/>
        </w:rPr>
        <w:t>"</w:t>
      </w:r>
      <w:r w:rsidR="00E25425">
        <w:rPr>
          <w:rStyle w:val="a6"/>
          <w:rFonts w:eastAsia="TimesNewRoman"/>
          <w:sz w:val="28"/>
          <w:szCs w:val="28"/>
        </w:rPr>
        <w:footnoteReference w:id="26"/>
      </w:r>
      <w:r w:rsidR="00E25425" w:rsidRPr="00E25425">
        <w:rPr>
          <w:rFonts w:eastAsia="TimesNewRoman"/>
          <w:sz w:val="28"/>
          <w:szCs w:val="28"/>
        </w:rPr>
        <w:t>.</w:t>
      </w:r>
    </w:p>
    <w:p w:rsidR="00166EF3" w:rsidRPr="00166EF3" w:rsidRDefault="00E25425" w:rsidP="00166EF3">
      <w:pPr>
        <w:pStyle w:val="12"/>
        <w:spacing w:line="360" w:lineRule="auto"/>
        <w:ind w:firstLine="709"/>
        <w:rPr>
          <w:color w:val="000000"/>
          <w:sz w:val="28"/>
          <w:szCs w:val="28"/>
        </w:rPr>
      </w:pPr>
      <w:r>
        <w:rPr>
          <w:color w:val="000000"/>
          <w:sz w:val="28"/>
          <w:szCs w:val="28"/>
        </w:rPr>
        <w:t>В новой Стратегии</w:t>
      </w:r>
      <w:r w:rsidR="00166EF3" w:rsidRPr="00166EF3">
        <w:rPr>
          <w:color w:val="000000"/>
          <w:sz w:val="28"/>
          <w:szCs w:val="28"/>
        </w:rPr>
        <w:t xml:space="preserve"> </w:t>
      </w:r>
      <w:r>
        <w:rPr>
          <w:color w:val="000000"/>
          <w:sz w:val="28"/>
          <w:szCs w:val="28"/>
        </w:rPr>
        <w:t>(2006 г.) в качестве цели</w:t>
      </w:r>
      <w:r w:rsidR="00166EF3" w:rsidRPr="00166EF3">
        <w:rPr>
          <w:color w:val="000000"/>
          <w:sz w:val="28"/>
          <w:szCs w:val="28"/>
        </w:rPr>
        <w:t xml:space="preserve"> общей торговой политики </w:t>
      </w:r>
      <w:r>
        <w:rPr>
          <w:color w:val="000000"/>
          <w:sz w:val="28"/>
          <w:szCs w:val="28"/>
        </w:rPr>
        <w:t>было названо</w:t>
      </w:r>
      <w:r w:rsidR="00166EF3" w:rsidRPr="00166EF3">
        <w:rPr>
          <w:color w:val="000000"/>
          <w:sz w:val="28"/>
          <w:szCs w:val="28"/>
        </w:rPr>
        <w:t xml:space="preserve"> макси</w:t>
      </w:r>
      <w:r w:rsidR="00166EF3" w:rsidRPr="00166EF3">
        <w:rPr>
          <w:color w:val="000000"/>
          <w:sz w:val="28"/>
          <w:szCs w:val="28"/>
        </w:rPr>
        <w:softHyphen/>
        <w:t xml:space="preserve">мальное использование преимущества глобальной торговли в интересах Европейского </w:t>
      </w:r>
      <w:r w:rsidR="006079DF">
        <w:rPr>
          <w:color w:val="000000"/>
          <w:sz w:val="28"/>
          <w:szCs w:val="28"/>
        </w:rPr>
        <w:t>с</w:t>
      </w:r>
      <w:r w:rsidR="00166EF3" w:rsidRPr="00166EF3">
        <w:rPr>
          <w:color w:val="000000"/>
          <w:sz w:val="28"/>
          <w:szCs w:val="28"/>
        </w:rPr>
        <w:t xml:space="preserve">оюза. </w:t>
      </w:r>
    </w:p>
    <w:p w:rsidR="00166EF3" w:rsidRPr="00166EF3" w:rsidRDefault="00166EF3" w:rsidP="00166EF3">
      <w:pPr>
        <w:pStyle w:val="12"/>
        <w:spacing w:line="360" w:lineRule="auto"/>
        <w:ind w:firstLine="709"/>
        <w:rPr>
          <w:color w:val="000000"/>
          <w:sz w:val="28"/>
          <w:szCs w:val="28"/>
        </w:rPr>
      </w:pPr>
      <w:r w:rsidRPr="00166EF3">
        <w:rPr>
          <w:color w:val="000000"/>
          <w:sz w:val="28"/>
          <w:szCs w:val="28"/>
        </w:rPr>
        <w:t>Меры, предусмотренные в стратегии, направлены на ре</w:t>
      </w:r>
      <w:r w:rsidRPr="00166EF3">
        <w:rPr>
          <w:color w:val="000000"/>
          <w:sz w:val="28"/>
          <w:szCs w:val="28"/>
        </w:rPr>
        <w:softHyphen/>
        <w:t xml:space="preserve">шение двух основных задач. Первая </w:t>
      </w:r>
      <w:r w:rsidR="006079DF">
        <w:rPr>
          <w:color w:val="000000"/>
          <w:sz w:val="28"/>
          <w:szCs w:val="28"/>
        </w:rPr>
        <w:t>–</w:t>
      </w:r>
      <w:r w:rsidRPr="00166EF3">
        <w:rPr>
          <w:color w:val="000000"/>
          <w:sz w:val="28"/>
          <w:szCs w:val="28"/>
        </w:rPr>
        <w:t xml:space="preserve"> отстаивание интересов компаний, содействующих росту конкурентоспособности ЕС на внешних рынках, в том числе благодаря открытию для них новых рынков. Вторая задача </w:t>
      </w:r>
      <w:r w:rsidR="006079DF">
        <w:rPr>
          <w:color w:val="000000"/>
          <w:sz w:val="28"/>
          <w:szCs w:val="28"/>
        </w:rPr>
        <w:t>–</w:t>
      </w:r>
      <w:r w:rsidRPr="00166EF3">
        <w:rPr>
          <w:color w:val="000000"/>
          <w:sz w:val="28"/>
          <w:szCs w:val="28"/>
        </w:rPr>
        <w:t xml:space="preserve"> развитие принципа вза</w:t>
      </w:r>
      <w:r w:rsidR="006079DF">
        <w:rPr>
          <w:color w:val="000000"/>
          <w:sz w:val="28"/>
          <w:szCs w:val="28"/>
        </w:rPr>
        <w:t>имно</w:t>
      </w:r>
      <w:r w:rsidRPr="00166EF3">
        <w:rPr>
          <w:color w:val="000000"/>
          <w:sz w:val="28"/>
          <w:szCs w:val="28"/>
        </w:rPr>
        <w:t xml:space="preserve">сти в отношениях с третьими странами, в том числе за счет снижения уровня протекционизма самого ЕС и его отказа от невзаимных преференций в отношениях с развивающимися странами. </w:t>
      </w:r>
    </w:p>
    <w:p w:rsidR="00166EF3" w:rsidRPr="000F594E" w:rsidRDefault="00166EF3" w:rsidP="000F594E">
      <w:pPr>
        <w:pStyle w:val="12"/>
        <w:spacing w:line="360" w:lineRule="auto"/>
        <w:ind w:firstLine="709"/>
        <w:rPr>
          <w:sz w:val="28"/>
          <w:szCs w:val="28"/>
        </w:rPr>
      </w:pPr>
      <w:r w:rsidRPr="00166EF3">
        <w:rPr>
          <w:color w:val="000000"/>
          <w:sz w:val="28"/>
          <w:szCs w:val="28"/>
        </w:rPr>
        <w:lastRenderedPageBreak/>
        <w:t xml:space="preserve">Основными направлениями торговой </w:t>
      </w:r>
      <w:r w:rsidR="000F594E">
        <w:rPr>
          <w:color w:val="000000"/>
          <w:sz w:val="28"/>
          <w:szCs w:val="28"/>
        </w:rPr>
        <w:t>политики ЕС являются следующие:</w:t>
      </w:r>
      <w:r w:rsidRPr="00166EF3">
        <w:rPr>
          <w:color w:val="000000"/>
          <w:sz w:val="28"/>
          <w:szCs w:val="28"/>
        </w:rPr>
        <w:t xml:space="preserve"> сохранение приверженности </w:t>
      </w:r>
      <w:r w:rsidR="000F594E">
        <w:rPr>
          <w:color w:val="000000"/>
          <w:sz w:val="28"/>
          <w:szCs w:val="28"/>
        </w:rPr>
        <w:t>ЕС</w:t>
      </w:r>
      <w:r w:rsidRPr="00166EF3">
        <w:rPr>
          <w:color w:val="000000"/>
          <w:sz w:val="28"/>
          <w:szCs w:val="28"/>
        </w:rPr>
        <w:t xml:space="preserve"> нормам и прин</w:t>
      </w:r>
      <w:r w:rsidRPr="00166EF3">
        <w:rPr>
          <w:color w:val="000000"/>
          <w:sz w:val="28"/>
          <w:szCs w:val="28"/>
        </w:rPr>
        <w:softHyphen/>
        <w:t xml:space="preserve">ципам ВТО и многосторонней </w:t>
      </w:r>
      <w:r w:rsidR="000F594E">
        <w:rPr>
          <w:color w:val="000000"/>
          <w:sz w:val="28"/>
          <w:szCs w:val="28"/>
        </w:rPr>
        <w:t>системы регулирования торговли;</w:t>
      </w:r>
      <w:r w:rsidRPr="00166EF3">
        <w:rPr>
          <w:color w:val="000000"/>
          <w:sz w:val="28"/>
          <w:szCs w:val="28"/>
        </w:rPr>
        <w:t xml:space="preserve"> развитие системы двусторонних торговых соглашений со странами и региональными группировками </w:t>
      </w:r>
      <w:r w:rsidR="006079DF">
        <w:rPr>
          <w:color w:val="000000"/>
          <w:sz w:val="28"/>
          <w:szCs w:val="28"/>
        </w:rPr>
        <w:t>–</w:t>
      </w:r>
      <w:r w:rsidRPr="00166EF3">
        <w:rPr>
          <w:color w:val="000000"/>
          <w:sz w:val="28"/>
          <w:szCs w:val="28"/>
        </w:rPr>
        <w:t xml:space="preserve"> кл</w:t>
      </w:r>
      <w:r w:rsidR="000F594E">
        <w:rPr>
          <w:color w:val="000000"/>
          <w:sz w:val="28"/>
          <w:szCs w:val="28"/>
        </w:rPr>
        <w:t>ючевыми торговыми партнеров ЕС;</w:t>
      </w:r>
      <w:r w:rsidRPr="00166EF3">
        <w:rPr>
          <w:color w:val="000000"/>
          <w:sz w:val="28"/>
          <w:szCs w:val="28"/>
        </w:rPr>
        <w:t xml:space="preserve"> решение проблемы незаконного использования интеллек</w:t>
      </w:r>
      <w:r w:rsidRPr="00166EF3">
        <w:rPr>
          <w:color w:val="000000"/>
          <w:sz w:val="28"/>
          <w:szCs w:val="28"/>
        </w:rPr>
        <w:softHyphen/>
        <w:t>туальной собственности в отношениях ЕС с его основны</w:t>
      </w:r>
      <w:r w:rsidRPr="00166EF3">
        <w:rPr>
          <w:color w:val="000000"/>
          <w:sz w:val="28"/>
          <w:szCs w:val="28"/>
        </w:rPr>
        <w:softHyphen/>
        <w:t xml:space="preserve">ми торговыми партнерами; </w:t>
      </w:r>
      <w:r w:rsidR="000F594E">
        <w:rPr>
          <w:color w:val="000000"/>
          <w:sz w:val="28"/>
          <w:szCs w:val="28"/>
        </w:rPr>
        <w:t>о</w:t>
      </w:r>
      <w:r w:rsidRPr="00166EF3">
        <w:rPr>
          <w:color w:val="000000"/>
          <w:sz w:val="28"/>
          <w:szCs w:val="28"/>
        </w:rPr>
        <w:t xml:space="preserve">блегчение доступа на внутренний рынок </w:t>
      </w:r>
      <w:r w:rsidR="004F459A">
        <w:rPr>
          <w:color w:val="000000"/>
          <w:sz w:val="28"/>
          <w:szCs w:val="28"/>
        </w:rPr>
        <w:t>ЕС</w:t>
      </w:r>
      <w:r w:rsidRPr="00166EF3">
        <w:rPr>
          <w:color w:val="000000"/>
          <w:sz w:val="28"/>
          <w:szCs w:val="28"/>
        </w:rPr>
        <w:t xml:space="preserve"> про</w:t>
      </w:r>
      <w:r w:rsidRPr="00166EF3">
        <w:rPr>
          <w:color w:val="000000"/>
          <w:sz w:val="28"/>
          <w:szCs w:val="28"/>
        </w:rPr>
        <w:softHyphen/>
        <w:t>изводителей из третьих стран, пересмотр его системы не</w:t>
      </w:r>
      <w:r w:rsidRPr="00166EF3">
        <w:rPr>
          <w:color w:val="000000"/>
          <w:sz w:val="28"/>
          <w:szCs w:val="28"/>
        </w:rPr>
        <w:softHyphen/>
        <w:t>тарифных ограничений и антидемпинговой политики</w:t>
      </w:r>
      <w:r w:rsidR="006079DF">
        <w:rPr>
          <w:rStyle w:val="a6"/>
          <w:color w:val="000000"/>
          <w:sz w:val="28"/>
          <w:szCs w:val="28"/>
        </w:rPr>
        <w:footnoteReference w:id="27"/>
      </w:r>
      <w:r w:rsidRPr="00166EF3">
        <w:rPr>
          <w:color w:val="000000"/>
          <w:sz w:val="28"/>
          <w:szCs w:val="28"/>
        </w:rPr>
        <w:t xml:space="preserve">. </w:t>
      </w:r>
    </w:p>
    <w:p w:rsidR="00166EF3" w:rsidRPr="00166EF3" w:rsidRDefault="00166EF3" w:rsidP="00166EF3">
      <w:pPr>
        <w:pStyle w:val="Pa1"/>
        <w:spacing w:line="360" w:lineRule="auto"/>
        <w:ind w:firstLine="709"/>
        <w:jc w:val="both"/>
        <w:rPr>
          <w:rFonts w:ascii="Times New Roman" w:hAnsi="Times New Roman" w:cs="Times New Roman"/>
          <w:color w:val="000000"/>
          <w:sz w:val="28"/>
          <w:szCs w:val="28"/>
        </w:rPr>
      </w:pPr>
      <w:r w:rsidRPr="00166EF3">
        <w:rPr>
          <w:rFonts w:ascii="Times New Roman" w:hAnsi="Times New Roman" w:cs="Times New Roman"/>
          <w:color w:val="000000"/>
          <w:sz w:val="28"/>
          <w:szCs w:val="28"/>
        </w:rPr>
        <w:t>Необходимость названных мер, в частности, объясняет</w:t>
      </w:r>
      <w:r w:rsidRPr="00166EF3">
        <w:rPr>
          <w:rFonts w:ascii="Times New Roman" w:hAnsi="Times New Roman" w:cs="Times New Roman"/>
          <w:color w:val="000000"/>
          <w:sz w:val="28"/>
          <w:szCs w:val="28"/>
        </w:rPr>
        <w:softHyphen/>
        <w:t>ся тем, что большая часть европейских компаний являются глобальными и имеют производственные и сбытовые подраз</w:t>
      </w:r>
      <w:r w:rsidRPr="00166EF3">
        <w:rPr>
          <w:rFonts w:ascii="Times New Roman" w:hAnsi="Times New Roman" w:cs="Times New Roman"/>
          <w:color w:val="000000"/>
          <w:sz w:val="28"/>
          <w:szCs w:val="28"/>
        </w:rPr>
        <w:softHyphen/>
        <w:t xml:space="preserve">деления во многих странах мира. </w:t>
      </w:r>
    </w:p>
    <w:p w:rsidR="00046AC0" w:rsidRDefault="00166EF3" w:rsidP="00046AC0">
      <w:pPr>
        <w:pStyle w:val="Pa1"/>
        <w:spacing w:line="360" w:lineRule="auto"/>
        <w:ind w:firstLine="709"/>
        <w:jc w:val="both"/>
        <w:rPr>
          <w:rFonts w:ascii="Times New Roman" w:hAnsi="Times New Roman" w:cs="Times New Roman"/>
          <w:color w:val="000000"/>
          <w:sz w:val="28"/>
          <w:szCs w:val="28"/>
        </w:rPr>
      </w:pPr>
      <w:r w:rsidRPr="00E25425">
        <w:rPr>
          <w:rFonts w:ascii="Times New Roman" w:hAnsi="Times New Roman" w:cs="Times New Roman"/>
          <w:color w:val="000000"/>
          <w:sz w:val="28"/>
          <w:szCs w:val="28"/>
        </w:rPr>
        <w:t>Однако реализ</w:t>
      </w:r>
      <w:r w:rsidR="00DA58C7">
        <w:rPr>
          <w:rFonts w:ascii="Times New Roman" w:hAnsi="Times New Roman" w:cs="Times New Roman"/>
          <w:color w:val="000000"/>
          <w:sz w:val="28"/>
          <w:szCs w:val="28"/>
        </w:rPr>
        <w:t>ации этих мер нередко препятст</w:t>
      </w:r>
      <w:r w:rsidRPr="00E25425">
        <w:rPr>
          <w:rFonts w:ascii="Times New Roman" w:hAnsi="Times New Roman" w:cs="Times New Roman"/>
          <w:color w:val="000000"/>
          <w:sz w:val="28"/>
          <w:szCs w:val="28"/>
        </w:rPr>
        <w:t>вуют раз</w:t>
      </w:r>
      <w:r w:rsidRPr="00E25425">
        <w:rPr>
          <w:rFonts w:ascii="Times New Roman" w:hAnsi="Times New Roman" w:cs="Times New Roman"/>
          <w:color w:val="000000"/>
          <w:sz w:val="28"/>
          <w:szCs w:val="28"/>
        </w:rPr>
        <w:softHyphen/>
        <w:t xml:space="preserve">ногласия внутри ЕС. Так, на заседаниях ВТО по проблемам Доха-раунда в июле 2008 г. П. Мандельсон </w:t>
      </w:r>
      <w:r w:rsidR="00E25425" w:rsidRPr="00E25425">
        <w:rPr>
          <w:rFonts w:ascii="Times New Roman" w:hAnsi="Times New Roman" w:cs="Times New Roman"/>
          <w:color w:val="000000"/>
          <w:sz w:val="28"/>
          <w:szCs w:val="28"/>
        </w:rPr>
        <w:t xml:space="preserve">(с 2004 по 2008 гг. комиссар ЕС по торговле) </w:t>
      </w:r>
      <w:r w:rsidRPr="00E25425">
        <w:rPr>
          <w:rFonts w:ascii="Times New Roman" w:hAnsi="Times New Roman" w:cs="Times New Roman"/>
          <w:color w:val="000000"/>
          <w:sz w:val="28"/>
          <w:szCs w:val="28"/>
        </w:rPr>
        <w:t>подчеркивал необходимость взаимных пре</w:t>
      </w:r>
      <w:r w:rsidRPr="00E25425">
        <w:rPr>
          <w:rFonts w:ascii="Times New Roman" w:hAnsi="Times New Roman" w:cs="Times New Roman"/>
          <w:color w:val="000000"/>
          <w:sz w:val="28"/>
          <w:szCs w:val="28"/>
        </w:rPr>
        <w:softHyphen/>
        <w:t>ференц</w:t>
      </w:r>
      <w:r w:rsidR="006079DF" w:rsidRPr="00E25425">
        <w:rPr>
          <w:rFonts w:ascii="Times New Roman" w:hAnsi="Times New Roman" w:cs="Times New Roman"/>
          <w:color w:val="000000"/>
          <w:sz w:val="28"/>
          <w:szCs w:val="28"/>
        </w:rPr>
        <w:t xml:space="preserve">ий. По его словам, политика ЕС </w:t>
      </w:r>
      <w:r w:rsidR="006079DF" w:rsidRPr="00E25425">
        <w:rPr>
          <w:rFonts w:ascii="Times New Roman" w:hAnsi="Times New Roman" w:cs="Times New Roman"/>
          <w:sz w:val="28"/>
          <w:szCs w:val="28"/>
        </w:rPr>
        <w:t>"</w:t>
      </w:r>
      <w:r w:rsidRPr="00E25425">
        <w:rPr>
          <w:rFonts w:ascii="Times New Roman" w:hAnsi="Times New Roman" w:cs="Times New Roman"/>
          <w:color w:val="000000"/>
          <w:sz w:val="28"/>
          <w:szCs w:val="28"/>
        </w:rPr>
        <w:t>должна быть четко</w:t>
      </w:r>
      <w:r w:rsidRPr="00166EF3">
        <w:rPr>
          <w:rFonts w:ascii="Times New Roman" w:hAnsi="Times New Roman" w:cs="Times New Roman"/>
          <w:color w:val="000000"/>
          <w:sz w:val="28"/>
          <w:szCs w:val="28"/>
        </w:rPr>
        <w:t xml:space="preserve"> определена: отказ от протекционизма на внутреннем рынке; активное открытие рынков за рубежом… Мы не имеем пра</w:t>
      </w:r>
      <w:r w:rsidRPr="00166EF3">
        <w:rPr>
          <w:rFonts w:ascii="Times New Roman" w:hAnsi="Times New Roman" w:cs="Times New Roman"/>
          <w:color w:val="000000"/>
          <w:sz w:val="28"/>
          <w:szCs w:val="28"/>
        </w:rPr>
        <w:softHyphen/>
        <w:t>ва требовать открытости от других, пряч</w:t>
      </w:r>
      <w:r w:rsidR="006079DF">
        <w:rPr>
          <w:rFonts w:ascii="Times New Roman" w:hAnsi="Times New Roman" w:cs="Times New Roman"/>
          <w:color w:val="000000"/>
          <w:sz w:val="28"/>
          <w:szCs w:val="28"/>
        </w:rPr>
        <w:t>ась за собственны</w:t>
      </w:r>
      <w:r w:rsidR="006079DF">
        <w:rPr>
          <w:rFonts w:ascii="Times New Roman" w:hAnsi="Times New Roman" w:cs="Times New Roman"/>
          <w:color w:val="000000"/>
          <w:sz w:val="28"/>
          <w:szCs w:val="28"/>
        </w:rPr>
        <w:softHyphen/>
        <w:t>ми барьерами…</w:t>
      </w:r>
      <w:r w:rsidR="006079DF" w:rsidRPr="0028234A">
        <w:rPr>
          <w:rFonts w:ascii="Times New Roman" w:hAnsi="Times New Roman" w:cs="Times New Roman"/>
          <w:sz w:val="28"/>
          <w:szCs w:val="28"/>
        </w:rPr>
        <w:t>"</w:t>
      </w:r>
      <w:r w:rsidR="006079DF">
        <w:rPr>
          <w:rStyle w:val="a6"/>
          <w:rFonts w:ascii="Times New Roman" w:hAnsi="Times New Roman" w:cs="Times New Roman"/>
          <w:sz w:val="28"/>
          <w:szCs w:val="28"/>
        </w:rPr>
        <w:footnoteReference w:id="28"/>
      </w:r>
      <w:r w:rsidRPr="00166EF3">
        <w:rPr>
          <w:rFonts w:ascii="Times New Roman" w:hAnsi="Times New Roman" w:cs="Times New Roman"/>
          <w:color w:val="000000"/>
          <w:sz w:val="28"/>
          <w:szCs w:val="28"/>
        </w:rPr>
        <w:t xml:space="preserve">. В ответ на это занимавший пост Президента Франции Н. </w:t>
      </w:r>
      <w:r w:rsidR="000F594E">
        <w:rPr>
          <w:rFonts w:ascii="Times New Roman" w:hAnsi="Times New Roman" w:cs="Times New Roman"/>
          <w:color w:val="000000"/>
          <w:sz w:val="28"/>
          <w:szCs w:val="28"/>
        </w:rPr>
        <w:t>Саркози заявил, что Евро</w:t>
      </w:r>
      <w:r w:rsidRPr="00166EF3">
        <w:rPr>
          <w:rFonts w:ascii="Times New Roman" w:hAnsi="Times New Roman" w:cs="Times New Roman"/>
          <w:color w:val="000000"/>
          <w:sz w:val="28"/>
          <w:szCs w:val="28"/>
        </w:rPr>
        <w:t>комиссия идет на неоправданные уступки третьим странам в части открытия рынков сельскохозяйственных товаров и таким образом на</w:t>
      </w:r>
      <w:r w:rsidRPr="00166EF3">
        <w:rPr>
          <w:rFonts w:ascii="Times New Roman" w:hAnsi="Times New Roman" w:cs="Times New Roman"/>
          <w:color w:val="000000"/>
          <w:sz w:val="28"/>
          <w:szCs w:val="28"/>
        </w:rPr>
        <w:softHyphen/>
        <w:t>носит непоправимый ущерб европейским фермерам. Анало</w:t>
      </w:r>
      <w:r w:rsidRPr="00166EF3">
        <w:rPr>
          <w:rFonts w:ascii="Times New Roman" w:hAnsi="Times New Roman" w:cs="Times New Roman"/>
          <w:color w:val="000000"/>
          <w:sz w:val="28"/>
          <w:szCs w:val="28"/>
        </w:rPr>
        <w:softHyphen/>
        <w:t>гичную позицию заняли некоторые фермерские ассоциации, в частности в Великобритании. По их мнению, открытие рынков противоречит интересам продовольственной безопасности ЕС</w:t>
      </w:r>
      <w:r w:rsidR="006079DF">
        <w:rPr>
          <w:rStyle w:val="a6"/>
          <w:rFonts w:ascii="Times New Roman" w:hAnsi="Times New Roman" w:cs="Times New Roman"/>
          <w:color w:val="000000"/>
          <w:sz w:val="28"/>
          <w:szCs w:val="28"/>
        </w:rPr>
        <w:footnoteReference w:id="29"/>
      </w:r>
      <w:r w:rsidRPr="00166EF3">
        <w:rPr>
          <w:rFonts w:ascii="Times New Roman" w:hAnsi="Times New Roman" w:cs="Times New Roman"/>
          <w:color w:val="000000"/>
          <w:sz w:val="28"/>
          <w:szCs w:val="28"/>
        </w:rPr>
        <w:t>.</w:t>
      </w:r>
    </w:p>
    <w:p w:rsidR="00046AC0" w:rsidRDefault="00046AC0" w:rsidP="00046AC0">
      <w:pPr>
        <w:pStyle w:val="Pa1"/>
        <w:spacing w:line="360" w:lineRule="auto"/>
        <w:ind w:firstLine="709"/>
        <w:jc w:val="both"/>
        <w:rPr>
          <w:rFonts w:ascii="Times New Roman" w:hAnsi="Times New Roman" w:cs="Times New Roman"/>
          <w:color w:val="000000"/>
          <w:sz w:val="28"/>
          <w:szCs w:val="28"/>
        </w:rPr>
      </w:pPr>
      <w:r w:rsidRPr="00046AC0">
        <w:rPr>
          <w:rFonts w:ascii="Times New Roman" w:hAnsi="Times New Roman" w:cs="Times New Roman"/>
          <w:color w:val="000000"/>
          <w:sz w:val="28"/>
          <w:szCs w:val="28"/>
        </w:rPr>
        <w:t xml:space="preserve">Общая торговая политика </w:t>
      </w:r>
      <w:r>
        <w:rPr>
          <w:rFonts w:ascii="Times New Roman" w:hAnsi="Times New Roman" w:cs="Times New Roman"/>
          <w:color w:val="000000"/>
          <w:sz w:val="28"/>
          <w:szCs w:val="28"/>
        </w:rPr>
        <w:t xml:space="preserve">ЕС </w:t>
      </w:r>
      <w:r w:rsidRPr="00046AC0">
        <w:rPr>
          <w:rFonts w:ascii="Times New Roman" w:hAnsi="Times New Roman" w:cs="Times New Roman"/>
          <w:color w:val="000000"/>
          <w:sz w:val="28"/>
          <w:szCs w:val="28"/>
        </w:rPr>
        <w:t>распространяется на все ме</w:t>
      </w:r>
      <w:r w:rsidRPr="00046AC0">
        <w:rPr>
          <w:rFonts w:ascii="Times New Roman" w:hAnsi="Times New Roman" w:cs="Times New Roman"/>
          <w:color w:val="000000"/>
          <w:sz w:val="28"/>
          <w:szCs w:val="28"/>
        </w:rPr>
        <w:softHyphen/>
        <w:t>ры, связанные с регулированием торговли</w:t>
      </w:r>
      <w:r w:rsidRPr="00046AC0">
        <w:rPr>
          <w:rFonts w:ascii="Times New Roman" w:hAnsi="Times New Roman" w:cs="Times New Roman"/>
          <w:sz w:val="28"/>
          <w:szCs w:val="28"/>
        </w:rPr>
        <w:t xml:space="preserve"> </w:t>
      </w:r>
      <w:r w:rsidRPr="00046AC0">
        <w:rPr>
          <w:rFonts w:ascii="Times New Roman" w:hAnsi="Times New Roman" w:cs="Times New Roman"/>
          <w:color w:val="000000"/>
          <w:sz w:val="28"/>
          <w:szCs w:val="28"/>
        </w:rPr>
        <w:t>товарами и услу</w:t>
      </w:r>
      <w:r w:rsidRPr="00046AC0">
        <w:rPr>
          <w:rFonts w:ascii="Times New Roman" w:hAnsi="Times New Roman" w:cs="Times New Roman"/>
          <w:color w:val="000000"/>
          <w:sz w:val="28"/>
          <w:szCs w:val="28"/>
        </w:rPr>
        <w:softHyphen/>
        <w:t xml:space="preserve">гами, а также на другие сферы, </w:t>
      </w:r>
      <w:r w:rsidRPr="00046AC0">
        <w:rPr>
          <w:rFonts w:ascii="Times New Roman" w:hAnsi="Times New Roman" w:cs="Times New Roman"/>
          <w:color w:val="000000"/>
          <w:sz w:val="28"/>
          <w:szCs w:val="28"/>
        </w:rPr>
        <w:lastRenderedPageBreak/>
        <w:t>влияющие на состояние и ход торговли. К ним</w:t>
      </w:r>
      <w:r w:rsidRPr="00046AC0">
        <w:rPr>
          <w:rFonts w:ascii="Times New Roman" w:hAnsi="Times New Roman" w:cs="Times New Roman"/>
          <w:sz w:val="28"/>
          <w:szCs w:val="28"/>
        </w:rPr>
        <w:t xml:space="preserve"> </w:t>
      </w:r>
      <w:r w:rsidRPr="00046AC0">
        <w:rPr>
          <w:rFonts w:ascii="Times New Roman" w:hAnsi="Times New Roman" w:cs="Times New Roman"/>
          <w:color w:val="000000"/>
          <w:sz w:val="28"/>
          <w:szCs w:val="28"/>
        </w:rPr>
        <w:t>относятся: конкурентная политика, кос</w:t>
      </w:r>
      <w:r w:rsidRPr="00046AC0">
        <w:rPr>
          <w:rFonts w:ascii="Times New Roman" w:hAnsi="Times New Roman" w:cs="Times New Roman"/>
          <w:color w:val="000000"/>
          <w:sz w:val="28"/>
          <w:szCs w:val="28"/>
        </w:rPr>
        <w:softHyphen/>
        <w:t>венное налогообложение, стандарты и технические меры, патентно-лицензионное право и защита прав интеллектуаль</w:t>
      </w:r>
      <w:r w:rsidRPr="00046AC0">
        <w:rPr>
          <w:rFonts w:ascii="Times New Roman" w:hAnsi="Times New Roman" w:cs="Times New Roman"/>
          <w:color w:val="000000"/>
          <w:sz w:val="28"/>
          <w:szCs w:val="28"/>
        </w:rPr>
        <w:softHyphen/>
        <w:t>ной собственности. Непосредственное</w:t>
      </w:r>
      <w:r w:rsidRPr="00046AC0">
        <w:rPr>
          <w:rFonts w:ascii="Times New Roman" w:hAnsi="Times New Roman" w:cs="Times New Roman"/>
          <w:sz w:val="28"/>
          <w:szCs w:val="28"/>
        </w:rPr>
        <w:t xml:space="preserve"> </w:t>
      </w:r>
      <w:r w:rsidRPr="00046AC0">
        <w:rPr>
          <w:rFonts w:ascii="Times New Roman" w:hAnsi="Times New Roman" w:cs="Times New Roman"/>
          <w:color w:val="000000"/>
          <w:sz w:val="28"/>
          <w:szCs w:val="28"/>
        </w:rPr>
        <w:t>регулирование внеш</w:t>
      </w:r>
      <w:r w:rsidRPr="00046AC0">
        <w:rPr>
          <w:rFonts w:ascii="Times New Roman" w:hAnsi="Times New Roman" w:cs="Times New Roman"/>
          <w:color w:val="000000"/>
          <w:sz w:val="28"/>
          <w:szCs w:val="28"/>
        </w:rPr>
        <w:softHyphen/>
        <w:t>ней торговли (например, установление таможенных правил и пошлин</w:t>
      </w:r>
      <w:r w:rsidR="00DA58C7">
        <w:rPr>
          <w:rFonts w:ascii="Times New Roman" w:hAnsi="Times New Roman" w:cs="Times New Roman"/>
          <w:color w:val="000000"/>
          <w:sz w:val="28"/>
          <w:szCs w:val="28"/>
        </w:rPr>
        <w:t>, нетарифных ограничений</w:t>
      </w:r>
      <w:r w:rsidRPr="00046AC0">
        <w:rPr>
          <w:rFonts w:ascii="Times New Roman" w:hAnsi="Times New Roman" w:cs="Times New Roman"/>
          <w:color w:val="000000"/>
          <w:sz w:val="28"/>
          <w:szCs w:val="28"/>
        </w:rPr>
        <w:t xml:space="preserve">) является сферой исключительной компетенции ЕС, соответственно принимаемые </w:t>
      </w:r>
      <w:r w:rsidR="00DA58C7">
        <w:rPr>
          <w:rFonts w:ascii="Times New Roman" w:hAnsi="Times New Roman" w:cs="Times New Roman"/>
          <w:color w:val="000000"/>
          <w:sz w:val="28"/>
          <w:szCs w:val="28"/>
        </w:rPr>
        <w:t>институтами ЕС</w:t>
      </w:r>
      <w:r w:rsidRPr="00046AC0">
        <w:rPr>
          <w:rFonts w:ascii="Times New Roman" w:hAnsi="Times New Roman" w:cs="Times New Roman"/>
          <w:color w:val="000000"/>
          <w:sz w:val="28"/>
          <w:szCs w:val="28"/>
        </w:rPr>
        <w:t xml:space="preserve"> решения обязательны для всех государств-членов. В других сферах ЕС делит полномочия с государствами-членами, что нередко становит</w:t>
      </w:r>
      <w:r w:rsidRPr="00046AC0">
        <w:rPr>
          <w:rFonts w:ascii="Times New Roman" w:hAnsi="Times New Roman" w:cs="Times New Roman"/>
          <w:color w:val="000000"/>
          <w:sz w:val="28"/>
          <w:szCs w:val="28"/>
        </w:rPr>
        <w:softHyphen/>
        <w:t>ся предметом разногласий и сложного торга между отдельны</w:t>
      </w:r>
      <w:r w:rsidRPr="00046AC0">
        <w:rPr>
          <w:rFonts w:ascii="Times New Roman" w:hAnsi="Times New Roman" w:cs="Times New Roman"/>
          <w:color w:val="000000"/>
          <w:sz w:val="28"/>
          <w:szCs w:val="28"/>
        </w:rPr>
        <w:softHyphen/>
        <w:t>ми</w:t>
      </w:r>
      <w:r w:rsidRPr="00046AC0">
        <w:rPr>
          <w:rFonts w:ascii="Times New Roman" w:hAnsi="Times New Roman" w:cs="Times New Roman"/>
          <w:sz w:val="28"/>
          <w:szCs w:val="28"/>
        </w:rPr>
        <w:t xml:space="preserve"> </w:t>
      </w:r>
      <w:r w:rsidRPr="00046AC0">
        <w:rPr>
          <w:rFonts w:ascii="Times New Roman" w:hAnsi="Times New Roman" w:cs="Times New Roman"/>
          <w:color w:val="000000"/>
          <w:sz w:val="28"/>
          <w:szCs w:val="28"/>
        </w:rPr>
        <w:t>странами.</w:t>
      </w:r>
    </w:p>
    <w:p w:rsidR="00046AC0" w:rsidRPr="00046AC0" w:rsidRDefault="00046AC0" w:rsidP="00046AC0">
      <w:pPr>
        <w:pStyle w:val="Pa1"/>
        <w:spacing w:line="360" w:lineRule="auto"/>
        <w:ind w:firstLine="709"/>
        <w:jc w:val="both"/>
        <w:rPr>
          <w:rFonts w:ascii="Times New Roman" w:hAnsi="Times New Roman" w:cs="Times New Roman"/>
          <w:color w:val="000000"/>
          <w:sz w:val="28"/>
          <w:szCs w:val="28"/>
        </w:rPr>
      </w:pPr>
      <w:r w:rsidRPr="00046AC0">
        <w:rPr>
          <w:rFonts w:ascii="Times New Roman" w:hAnsi="Times New Roman" w:cs="Times New Roman"/>
          <w:color w:val="000000"/>
          <w:sz w:val="28"/>
          <w:szCs w:val="28"/>
        </w:rPr>
        <w:t>Общая торговая политика</w:t>
      </w:r>
      <w:r>
        <w:rPr>
          <w:rFonts w:ascii="Times New Roman" w:hAnsi="Times New Roman" w:cs="Times New Roman"/>
          <w:color w:val="000000"/>
          <w:sz w:val="28"/>
          <w:szCs w:val="28"/>
        </w:rPr>
        <w:t>,</w:t>
      </w:r>
      <w:r w:rsidRPr="00046A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являясь</w:t>
      </w:r>
      <w:r w:rsidRPr="00046AC0">
        <w:rPr>
          <w:rFonts w:ascii="Times New Roman" w:hAnsi="Times New Roman" w:cs="Times New Roman"/>
          <w:color w:val="000000"/>
          <w:sz w:val="28"/>
          <w:szCs w:val="28"/>
        </w:rPr>
        <w:t xml:space="preserve"> ин</w:t>
      </w:r>
      <w:r>
        <w:rPr>
          <w:rFonts w:ascii="Times New Roman" w:hAnsi="Times New Roman" w:cs="Times New Roman"/>
          <w:color w:val="000000"/>
          <w:sz w:val="28"/>
          <w:szCs w:val="28"/>
        </w:rPr>
        <w:t>струментом регулирования внешне</w:t>
      </w:r>
      <w:r w:rsidRPr="00046AC0">
        <w:rPr>
          <w:rFonts w:ascii="Times New Roman" w:hAnsi="Times New Roman" w:cs="Times New Roman"/>
          <w:color w:val="000000"/>
          <w:sz w:val="28"/>
          <w:szCs w:val="28"/>
        </w:rPr>
        <w:t>э</w:t>
      </w:r>
      <w:r>
        <w:rPr>
          <w:rFonts w:ascii="Times New Roman" w:hAnsi="Times New Roman" w:cs="Times New Roman"/>
          <w:color w:val="000000"/>
          <w:sz w:val="28"/>
          <w:szCs w:val="28"/>
        </w:rPr>
        <w:t>кономических связей ЕС, действует</w:t>
      </w:r>
      <w:r w:rsidRPr="00046AC0">
        <w:rPr>
          <w:rFonts w:ascii="Times New Roman" w:hAnsi="Times New Roman" w:cs="Times New Roman"/>
          <w:color w:val="000000"/>
          <w:sz w:val="28"/>
          <w:szCs w:val="28"/>
        </w:rPr>
        <w:t xml:space="preserve"> одновременно по двум направлениям: во-первых, путем принятия</w:t>
      </w:r>
      <w:r>
        <w:rPr>
          <w:rFonts w:ascii="Times New Roman" w:hAnsi="Times New Roman" w:cs="Times New Roman"/>
          <w:color w:val="000000"/>
          <w:sz w:val="28"/>
          <w:szCs w:val="28"/>
        </w:rPr>
        <w:t>,</w:t>
      </w:r>
      <w:r w:rsidRPr="00046AC0">
        <w:rPr>
          <w:rFonts w:ascii="Times New Roman" w:hAnsi="Times New Roman" w:cs="Times New Roman"/>
          <w:color w:val="000000"/>
          <w:sz w:val="28"/>
          <w:szCs w:val="28"/>
        </w:rPr>
        <w:t xml:space="preserve"> так называемых</w:t>
      </w:r>
      <w:r>
        <w:rPr>
          <w:rFonts w:ascii="Times New Roman" w:hAnsi="Times New Roman" w:cs="Times New Roman"/>
          <w:color w:val="000000"/>
          <w:sz w:val="28"/>
          <w:szCs w:val="28"/>
        </w:rPr>
        <w:t>,</w:t>
      </w:r>
      <w:r w:rsidRPr="00046AC0">
        <w:rPr>
          <w:rFonts w:ascii="Times New Roman" w:hAnsi="Times New Roman" w:cs="Times New Roman"/>
          <w:color w:val="000000"/>
          <w:sz w:val="28"/>
          <w:szCs w:val="28"/>
        </w:rPr>
        <w:t xml:space="preserve"> автономных (односторонних) мер – тарифных (в рамках единого таможенного тарифа (ЕТТ)) и нетарифных (меры экспортно-импортного ре</w:t>
      </w:r>
      <w:r w:rsidRPr="00046AC0">
        <w:rPr>
          <w:rFonts w:ascii="Times New Roman" w:hAnsi="Times New Roman" w:cs="Times New Roman"/>
          <w:color w:val="000000"/>
          <w:sz w:val="28"/>
          <w:szCs w:val="28"/>
        </w:rPr>
        <w:softHyphen/>
        <w:t>гулирования, антидемпинговые меры, эмбарго и т.д.); во-вторых, путем заключения двусторонних и много</w:t>
      </w:r>
      <w:r w:rsidRPr="00046AC0">
        <w:rPr>
          <w:rFonts w:ascii="Times New Roman" w:hAnsi="Times New Roman" w:cs="Times New Roman"/>
          <w:color w:val="000000"/>
          <w:sz w:val="28"/>
          <w:szCs w:val="28"/>
        </w:rPr>
        <w:softHyphen/>
        <w:t>сторонних торгово-экономических договоров с третьи</w:t>
      </w:r>
      <w:r w:rsidRPr="00046AC0">
        <w:rPr>
          <w:rFonts w:ascii="Times New Roman" w:hAnsi="Times New Roman" w:cs="Times New Roman"/>
          <w:color w:val="000000"/>
          <w:sz w:val="28"/>
          <w:szCs w:val="28"/>
        </w:rPr>
        <w:softHyphen/>
        <w:t xml:space="preserve">ми странами и международными организациями. В рамках настоящего исследования более подробно рассматривается такая форма реализации общей торговой политики </w:t>
      </w:r>
      <w:r w:rsidR="000F594E">
        <w:rPr>
          <w:rFonts w:ascii="Times New Roman" w:hAnsi="Times New Roman" w:cs="Times New Roman"/>
          <w:color w:val="000000"/>
          <w:sz w:val="28"/>
          <w:szCs w:val="28"/>
        </w:rPr>
        <w:t>ЕС</w:t>
      </w:r>
      <w:r w:rsidRPr="00046AC0">
        <w:rPr>
          <w:rFonts w:ascii="Times New Roman" w:hAnsi="Times New Roman" w:cs="Times New Roman"/>
          <w:color w:val="000000"/>
          <w:sz w:val="28"/>
          <w:szCs w:val="28"/>
        </w:rPr>
        <w:t>, как автономные меры во внешнеэкономической сфере.</w:t>
      </w:r>
    </w:p>
    <w:p w:rsidR="00166EF3" w:rsidRDefault="00166EF3" w:rsidP="00166EF3">
      <w:pPr>
        <w:jc w:val="center"/>
        <w:rPr>
          <w:b/>
          <w:sz w:val="28"/>
          <w:szCs w:val="28"/>
        </w:rPr>
      </w:pPr>
    </w:p>
    <w:p w:rsidR="00DA58C7" w:rsidRDefault="008521D1" w:rsidP="008521D1">
      <w:pPr>
        <w:jc w:val="center"/>
        <w:rPr>
          <w:b/>
          <w:sz w:val="28"/>
          <w:szCs w:val="28"/>
        </w:rPr>
      </w:pPr>
      <w:r w:rsidRPr="008521D1">
        <w:rPr>
          <w:b/>
          <w:sz w:val="28"/>
          <w:szCs w:val="28"/>
        </w:rPr>
        <w:t xml:space="preserve">1.2 </w:t>
      </w:r>
      <w:r w:rsidR="00DA58C7">
        <w:rPr>
          <w:b/>
          <w:sz w:val="28"/>
          <w:szCs w:val="28"/>
        </w:rPr>
        <w:t>Институты</w:t>
      </w:r>
      <w:r w:rsidRPr="008521D1">
        <w:rPr>
          <w:b/>
          <w:sz w:val="28"/>
          <w:szCs w:val="28"/>
        </w:rPr>
        <w:t xml:space="preserve"> ЕС, отвечающие за регулирование </w:t>
      </w:r>
    </w:p>
    <w:p w:rsidR="008521D1" w:rsidRDefault="008521D1" w:rsidP="008521D1">
      <w:pPr>
        <w:jc w:val="center"/>
        <w:rPr>
          <w:b/>
          <w:sz w:val="28"/>
          <w:szCs w:val="28"/>
        </w:rPr>
      </w:pPr>
      <w:r w:rsidRPr="008521D1">
        <w:rPr>
          <w:b/>
          <w:sz w:val="28"/>
          <w:szCs w:val="28"/>
        </w:rPr>
        <w:t>внешнеторговых операций</w:t>
      </w:r>
    </w:p>
    <w:p w:rsidR="008521D1" w:rsidRDefault="008521D1" w:rsidP="008521D1">
      <w:pPr>
        <w:jc w:val="center"/>
        <w:rPr>
          <w:b/>
          <w:sz w:val="28"/>
          <w:szCs w:val="28"/>
        </w:rPr>
      </w:pPr>
    </w:p>
    <w:p w:rsidR="00EE50DA" w:rsidRDefault="00046AC0" w:rsidP="00EE50DA">
      <w:pPr>
        <w:autoSpaceDE w:val="0"/>
        <w:autoSpaceDN w:val="0"/>
        <w:adjustRightInd w:val="0"/>
        <w:ind w:firstLine="709"/>
        <w:jc w:val="both"/>
        <w:rPr>
          <w:rFonts w:eastAsia="Palemonas" w:cs="Times New Roman"/>
          <w:sz w:val="28"/>
          <w:szCs w:val="28"/>
        </w:rPr>
      </w:pPr>
      <w:r w:rsidRPr="00046AC0">
        <w:rPr>
          <w:rFonts w:eastAsia="Palemonas" w:cs="Times New Roman"/>
          <w:sz w:val="28"/>
          <w:szCs w:val="28"/>
        </w:rPr>
        <w:t>Внешнеторговая политика (</w:t>
      </w:r>
      <w:r w:rsidR="0030249E">
        <w:rPr>
          <w:rFonts w:cs="Times New Roman"/>
          <w:color w:val="000000"/>
          <w:sz w:val="28"/>
          <w:szCs w:val="28"/>
        </w:rPr>
        <w:t>о</w:t>
      </w:r>
      <w:r w:rsidR="0030249E" w:rsidRPr="00046AC0">
        <w:rPr>
          <w:rFonts w:cs="Times New Roman"/>
          <w:color w:val="000000"/>
          <w:sz w:val="28"/>
          <w:szCs w:val="28"/>
        </w:rPr>
        <w:t>бщая торговая политика</w:t>
      </w:r>
      <w:r w:rsidRPr="00046AC0">
        <w:rPr>
          <w:rFonts w:eastAsia="Palemonas" w:cs="Times New Roman"/>
          <w:sz w:val="28"/>
          <w:szCs w:val="28"/>
        </w:rPr>
        <w:t>) ЕС формируется единым образом для всех государств-членов и это означает, что любые</w:t>
      </w:r>
      <w:r w:rsidR="00705182">
        <w:rPr>
          <w:rFonts w:eastAsia="Palemonas" w:cs="Times New Roman"/>
          <w:sz w:val="28"/>
          <w:szCs w:val="28"/>
        </w:rPr>
        <w:t xml:space="preserve"> </w:t>
      </w:r>
      <w:r w:rsidRPr="00046AC0">
        <w:rPr>
          <w:rFonts w:eastAsia="Palemonas" w:cs="Times New Roman"/>
          <w:sz w:val="28"/>
          <w:szCs w:val="28"/>
        </w:rPr>
        <w:t>вопросы, касающиеся внешней торговли, решаются централизованно и с</w:t>
      </w:r>
      <w:r w:rsidR="00A85483">
        <w:rPr>
          <w:rFonts w:eastAsia="Palemonas" w:cs="Times New Roman"/>
          <w:sz w:val="28"/>
          <w:szCs w:val="28"/>
        </w:rPr>
        <w:t xml:space="preserve"> </w:t>
      </w:r>
      <w:r w:rsidRPr="00046AC0">
        <w:rPr>
          <w:rFonts w:eastAsia="Palemonas" w:cs="Times New Roman"/>
          <w:sz w:val="28"/>
          <w:szCs w:val="28"/>
        </w:rPr>
        <w:t>учетом позиций государств-членов.</w:t>
      </w:r>
    </w:p>
    <w:p w:rsidR="00EE50DA" w:rsidRPr="00EE50DA" w:rsidRDefault="00EE50DA" w:rsidP="00EE50DA">
      <w:pPr>
        <w:autoSpaceDE w:val="0"/>
        <w:autoSpaceDN w:val="0"/>
        <w:adjustRightInd w:val="0"/>
        <w:ind w:firstLine="709"/>
        <w:jc w:val="both"/>
        <w:rPr>
          <w:rFonts w:eastAsia="Palemonas" w:cs="Times New Roman"/>
          <w:sz w:val="28"/>
          <w:szCs w:val="28"/>
        </w:rPr>
      </w:pPr>
      <w:r w:rsidRPr="00EE50DA">
        <w:rPr>
          <w:sz w:val="28"/>
          <w:szCs w:val="28"/>
        </w:rPr>
        <w:t xml:space="preserve">Нельзя не отметить, что до вступления в силу Лиссабонского договора в исключительную компетенцию Европейского союза входила не вся торговая политика. Так, например, регулирование иностранных инвестиций в </w:t>
      </w:r>
      <w:r w:rsidRPr="00EE50DA">
        <w:rPr>
          <w:sz w:val="28"/>
          <w:szCs w:val="28"/>
        </w:rPr>
        <w:lastRenderedPageBreak/>
        <w:t xml:space="preserve">государствах-членах, а также регулирование сферы торговли услугами аудиовизуального, культурного, образовательного, медицинского характера продолжали оставаться предметом совместных полномочий, а на практике – предметом специальных, самостоятельных полномочий государств. Это означает, что соглашения в этих областях заключались совместно государствами-членами и </w:t>
      </w:r>
      <w:r w:rsidR="00DA58C7">
        <w:rPr>
          <w:sz w:val="28"/>
          <w:szCs w:val="28"/>
        </w:rPr>
        <w:t>С</w:t>
      </w:r>
      <w:r w:rsidRPr="00EE50DA">
        <w:rPr>
          <w:sz w:val="28"/>
          <w:szCs w:val="28"/>
        </w:rPr>
        <w:t xml:space="preserve">ообществом (подобные соглашения называются смешанными). Теперь ст. 3 </w:t>
      </w:r>
      <w:r w:rsidR="00DA58C7">
        <w:rPr>
          <w:sz w:val="28"/>
          <w:szCs w:val="28"/>
        </w:rPr>
        <w:t>ДФЕС</w:t>
      </w:r>
      <w:r w:rsidRPr="00757C5B">
        <w:rPr>
          <w:rFonts w:eastAsia="Palemonas" w:cs="Times New Roman"/>
          <w:sz w:val="28"/>
          <w:szCs w:val="28"/>
        </w:rPr>
        <w:t xml:space="preserve"> </w:t>
      </w:r>
      <w:r w:rsidRPr="00EE50DA">
        <w:rPr>
          <w:sz w:val="28"/>
          <w:szCs w:val="28"/>
        </w:rPr>
        <w:t>без всяких оговорок передает общую торговую политику в исключительную компетенцию Союза.</w:t>
      </w:r>
    </w:p>
    <w:p w:rsidR="00046AC0" w:rsidRPr="00A85483" w:rsidRDefault="00757C5B" w:rsidP="00D25508">
      <w:pPr>
        <w:autoSpaceDE w:val="0"/>
        <w:autoSpaceDN w:val="0"/>
        <w:adjustRightInd w:val="0"/>
        <w:ind w:firstLine="709"/>
        <w:jc w:val="both"/>
        <w:rPr>
          <w:rFonts w:eastAsia="Palemonas" w:cs="Times New Roman"/>
          <w:sz w:val="28"/>
          <w:szCs w:val="28"/>
        </w:rPr>
      </w:pPr>
      <w:r>
        <w:rPr>
          <w:rFonts w:eastAsia="Palemonas" w:cs="Times New Roman"/>
          <w:sz w:val="28"/>
          <w:szCs w:val="28"/>
        </w:rPr>
        <w:t>В целом</w:t>
      </w:r>
      <w:r w:rsidR="00046AC0" w:rsidRPr="00046AC0">
        <w:rPr>
          <w:rFonts w:eastAsia="Palemonas" w:cs="Times New Roman"/>
          <w:sz w:val="28"/>
          <w:szCs w:val="28"/>
        </w:rPr>
        <w:t xml:space="preserve">, внешнеторговая политика ЕС представляет собой комплексный процесс, включающий в себя все общество ЕС, парламенты и правительства стран, а также основные </w:t>
      </w:r>
      <w:r w:rsidR="00DA58C7">
        <w:rPr>
          <w:rFonts w:eastAsia="Palemonas" w:cs="Times New Roman"/>
          <w:sz w:val="28"/>
          <w:szCs w:val="28"/>
        </w:rPr>
        <w:t>институты</w:t>
      </w:r>
      <w:r w:rsidR="00046AC0" w:rsidRPr="00046AC0">
        <w:rPr>
          <w:rFonts w:eastAsia="Palemonas" w:cs="Times New Roman"/>
          <w:sz w:val="28"/>
          <w:szCs w:val="28"/>
        </w:rPr>
        <w:t xml:space="preserve"> ЕС – Совет ЕС, Европарламент,</w:t>
      </w:r>
      <w:r w:rsidR="00A85483">
        <w:rPr>
          <w:rFonts w:eastAsia="Palemonas" w:cs="Times New Roman"/>
          <w:sz w:val="28"/>
          <w:szCs w:val="28"/>
        </w:rPr>
        <w:t xml:space="preserve"> </w:t>
      </w:r>
      <w:r w:rsidR="00046AC0" w:rsidRPr="00046AC0">
        <w:rPr>
          <w:rFonts w:eastAsia="Palemonas" w:cs="Times New Roman"/>
          <w:sz w:val="28"/>
          <w:szCs w:val="28"/>
        </w:rPr>
        <w:t>Еврокомиссию и Суд</w:t>
      </w:r>
      <w:r w:rsidR="00DA58C7">
        <w:rPr>
          <w:rFonts w:eastAsia="Palemonas" w:cs="Times New Roman"/>
          <w:sz w:val="28"/>
          <w:szCs w:val="28"/>
        </w:rPr>
        <w:t xml:space="preserve"> Европейского союза (Суд ЕС)</w:t>
      </w:r>
      <w:r w:rsidR="00046AC0" w:rsidRPr="00046AC0">
        <w:rPr>
          <w:rFonts w:eastAsia="Palemonas" w:cs="Times New Roman"/>
          <w:sz w:val="28"/>
          <w:szCs w:val="28"/>
        </w:rPr>
        <w:t>. По словам М. Шон Рейхерт и Берна</w:t>
      </w:r>
      <w:r w:rsidR="00A85483">
        <w:rPr>
          <w:rFonts w:eastAsia="Palemonas" w:cs="Times New Roman"/>
          <w:sz w:val="28"/>
          <w:szCs w:val="28"/>
        </w:rPr>
        <w:t>детт М.</w:t>
      </w:r>
      <w:r w:rsidR="00046AC0" w:rsidRPr="00046AC0">
        <w:rPr>
          <w:rFonts w:eastAsia="Palemonas" w:cs="Times New Roman"/>
          <w:sz w:val="28"/>
          <w:szCs w:val="28"/>
        </w:rPr>
        <w:t>Е. Юнгблут, это многоуровневая система управления с</w:t>
      </w:r>
      <w:r w:rsidR="00DA58C7">
        <w:rPr>
          <w:rFonts w:eastAsia="Palemonas" w:cs="Times New Roman"/>
          <w:sz w:val="28"/>
          <w:szCs w:val="28"/>
        </w:rPr>
        <w:t>,</w:t>
      </w:r>
      <w:r w:rsidR="00046AC0" w:rsidRPr="00046AC0">
        <w:rPr>
          <w:rFonts w:eastAsia="Palemonas" w:cs="Times New Roman"/>
          <w:sz w:val="28"/>
          <w:szCs w:val="28"/>
        </w:rPr>
        <w:t xml:space="preserve"> в некоторой</w:t>
      </w:r>
      <w:r w:rsidR="00A85483">
        <w:rPr>
          <w:rFonts w:eastAsia="Palemonas" w:cs="Times New Roman"/>
          <w:sz w:val="28"/>
          <w:szCs w:val="28"/>
        </w:rPr>
        <w:t xml:space="preserve"> </w:t>
      </w:r>
      <w:r w:rsidR="00046AC0" w:rsidRPr="00046AC0">
        <w:rPr>
          <w:rFonts w:eastAsia="Palemonas" w:cs="Times New Roman"/>
          <w:sz w:val="28"/>
          <w:szCs w:val="28"/>
        </w:rPr>
        <w:t>степени</w:t>
      </w:r>
      <w:r w:rsidR="00DA58C7">
        <w:rPr>
          <w:rFonts w:eastAsia="Palemonas" w:cs="Times New Roman"/>
          <w:sz w:val="28"/>
          <w:szCs w:val="28"/>
        </w:rPr>
        <w:t>,</w:t>
      </w:r>
      <w:r w:rsidR="00046AC0" w:rsidRPr="00046AC0">
        <w:rPr>
          <w:rFonts w:eastAsia="Palemonas" w:cs="Times New Roman"/>
          <w:sz w:val="28"/>
          <w:szCs w:val="28"/>
        </w:rPr>
        <w:t xml:space="preserve"> дублирующейся юрисдикцией и множеством точек подхода для</w:t>
      </w:r>
      <w:r w:rsidR="00A85483">
        <w:rPr>
          <w:rFonts w:eastAsia="Palemonas" w:cs="Times New Roman"/>
          <w:sz w:val="28"/>
          <w:szCs w:val="28"/>
        </w:rPr>
        <w:t xml:space="preserve"> </w:t>
      </w:r>
      <w:r w:rsidR="00046AC0" w:rsidRPr="00046AC0">
        <w:rPr>
          <w:rFonts w:eastAsia="Palemonas" w:cs="Times New Roman"/>
          <w:sz w:val="28"/>
          <w:szCs w:val="28"/>
        </w:rPr>
        <w:t>представления общественных интересов и оказания влияния на внешнетор</w:t>
      </w:r>
      <w:r w:rsidR="00A85483">
        <w:rPr>
          <w:rFonts w:eastAsia="Palemonas" w:cs="Times New Roman"/>
          <w:sz w:val="28"/>
          <w:szCs w:val="28"/>
        </w:rPr>
        <w:t>говую политику ЕС</w:t>
      </w:r>
      <w:r w:rsidR="00A85483">
        <w:rPr>
          <w:rStyle w:val="a6"/>
          <w:rFonts w:eastAsia="Palemonas" w:cs="Times New Roman"/>
          <w:sz w:val="28"/>
          <w:szCs w:val="28"/>
        </w:rPr>
        <w:footnoteReference w:id="30"/>
      </w:r>
      <w:r w:rsidR="00A85483">
        <w:rPr>
          <w:rFonts w:eastAsia="Palemonas" w:cs="Times New Roman"/>
          <w:sz w:val="28"/>
          <w:szCs w:val="28"/>
        </w:rPr>
        <w:t>.</w:t>
      </w:r>
      <w:r w:rsidR="00046AC0" w:rsidRPr="00046AC0">
        <w:rPr>
          <w:rFonts w:eastAsia="Palemonas" w:cs="Times New Roman"/>
          <w:sz w:val="28"/>
          <w:szCs w:val="28"/>
        </w:rPr>
        <w:t xml:space="preserve"> В представленной</w:t>
      </w:r>
      <w:r w:rsidR="00A85483">
        <w:rPr>
          <w:rFonts w:eastAsia="Palemonas" w:cs="Times New Roman"/>
          <w:sz w:val="28"/>
          <w:szCs w:val="28"/>
        </w:rPr>
        <w:t xml:space="preserve"> на рисунке 1 диаграмме отображена це</w:t>
      </w:r>
      <w:r w:rsidR="00046AC0" w:rsidRPr="00046AC0">
        <w:rPr>
          <w:rFonts w:eastAsia="Palemonas" w:cs="Times New Roman"/>
          <w:sz w:val="28"/>
          <w:szCs w:val="28"/>
        </w:rPr>
        <w:t>почка передачи полно</w:t>
      </w:r>
      <w:r w:rsidR="00A85483">
        <w:rPr>
          <w:rFonts w:eastAsia="Palemonas" w:cs="Times New Roman"/>
          <w:sz w:val="28"/>
          <w:szCs w:val="28"/>
        </w:rPr>
        <w:t>мочий при формировании ОТП ЕС.</w:t>
      </w:r>
    </w:p>
    <w:p w:rsidR="007168D1" w:rsidRDefault="007168D1" w:rsidP="007168D1">
      <w:pPr>
        <w:autoSpaceDE w:val="0"/>
        <w:autoSpaceDN w:val="0"/>
        <w:adjustRightInd w:val="0"/>
        <w:jc w:val="center"/>
        <w:rPr>
          <w:rFonts w:cs="Times New Roman"/>
          <w:b/>
          <w:szCs w:val="24"/>
        </w:rPr>
      </w:pPr>
      <w:r>
        <w:rPr>
          <w:rFonts w:cs="Times New Roman"/>
          <w:b/>
          <w:noProof/>
          <w:szCs w:val="24"/>
          <w:lang w:eastAsia="ru-RU"/>
        </w:rPr>
        <w:drawing>
          <wp:inline distT="0" distB="0" distL="0" distR="0">
            <wp:extent cx="5962650" cy="2486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0000" contrast="20000"/>
                    </a:blip>
                    <a:srcRect l="933" t="2867" r="1711" b="3584"/>
                    <a:stretch>
                      <a:fillRect/>
                    </a:stretch>
                  </pic:blipFill>
                  <pic:spPr bwMode="auto">
                    <a:xfrm>
                      <a:off x="0" y="0"/>
                      <a:ext cx="5962650" cy="2486025"/>
                    </a:xfrm>
                    <a:prstGeom prst="rect">
                      <a:avLst/>
                    </a:prstGeom>
                    <a:noFill/>
                    <a:ln w="9525">
                      <a:noFill/>
                      <a:miter lim="800000"/>
                      <a:headEnd/>
                      <a:tailEnd/>
                    </a:ln>
                  </pic:spPr>
                </pic:pic>
              </a:graphicData>
            </a:graphic>
          </wp:inline>
        </w:drawing>
      </w:r>
    </w:p>
    <w:p w:rsidR="00046AC0" w:rsidRPr="007168D1" w:rsidRDefault="00046AC0" w:rsidP="007168D1">
      <w:pPr>
        <w:autoSpaceDE w:val="0"/>
        <w:autoSpaceDN w:val="0"/>
        <w:adjustRightInd w:val="0"/>
        <w:jc w:val="center"/>
        <w:rPr>
          <w:rFonts w:cs="Times New Roman"/>
          <w:b/>
          <w:bCs/>
          <w:szCs w:val="24"/>
        </w:rPr>
      </w:pPr>
      <w:r w:rsidRPr="007168D1">
        <w:rPr>
          <w:rFonts w:cs="Times New Roman"/>
          <w:b/>
          <w:szCs w:val="24"/>
        </w:rPr>
        <w:t>Рис</w:t>
      </w:r>
      <w:r w:rsidR="005F5AEA">
        <w:rPr>
          <w:rFonts w:cs="Times New Roman"/>
          <w:b/>
          <w:szCs w:val="24"/>
        </w:rPr>
        <w:t xml:space="preserve">унок 1 – </w:t>
      </w:r>
      <w:r w:rsidR="007168D1" w:rsidRPr="007168D1">
        <w:rPr>
          <w:rFonts w:cs="Times New Roman"/>
          <w:b/>
          <w:bCs/>
          <w:szCs w:val="24"/>
        </w:rPr>
        <w:t>Цепочка передачи полномочий в процессе формирования внешнеторговой политики ЕС</w:t>
      </w:r>
      <w:r w:rsidR="00A85483" w:rsidRPr="007168D1">
        <w:rPr>
          <w:rStyle w:val="a6"/>
          <w:rFonts w:cs="Times New Roman"/>
          <w:b/>
          <w:szCs w:val="24"/>
        </w:rPr>
        <w:footnoteReference w:id="31"/>
      </w:r>
    </w:p>
    <w:p w:rsidR="00046AC0" w:rsidRPr="00046AC0" w:rsidRDefault="00A85483" w:rsidP="00D25508">
      <w:pPr>
        <w:autoSpaceDE w:val="0"/>
        <w:autoSpaceDN w:val="0"/>
        <w:adjustRightInd w:val="0"/>
        <w:ind w:firstLine="709"/>
        <w:jc w:val="both"/>
        <w:rPr>
          <w:rFonts w:eastAsia="Palemonas" w:cs="Times New Roman"/>
          <w:sz w:val="28"/>
          <w:szCs w:val="28"/>
        </w:rPr>
      </w:pPr>
      <w:r>
        <w:rPr>
          <w:rFonts w:eastAsia="Palemonas" w:cs="Times New Roman"/>
          <w:sz w:val="28"/>
          <w:szCs w:val="28"/>
        </w:rPr>
        <w:lastRenderedPageBreak/>
        <w:t>Как можно увидеть</w:t>
      </w:r>
      <w:r w:rsidR="00DA58C7">
        <w:rPr>
          <w:rFonts w:eastAsia="Palemonas" w:cs="Times New Roman"/>
          <w:sz w:val="28"/>
          <w:szCs w:val="28"/>
        </w:rPr>
        <w:t xml:space="preserve"> из приведенной диаграммы</w:t>
      </w:r>
      <w:r>
        <w:rPr>
          <w:rFonts w:eastAsia="Palemonas" w:cs="Times New Roman"/>
          <w:sz w:val="28"/>
          <w:szCs w:val="28"/>
        </w:rPr>
        <w:t>, в про</w:t>
      </w:r>
      <w:r w:rsidR="00046AC0" w:rsidRPr="00046AC0">
        <w:rPr>
          <w:rFonts w:eastAsia="Palemonas" w:cs="Times New Roman"/>
          <w:sz w:val="28"/>
          <w:szCs w:val="28"/>
        </w:rPr>
        <w:t xml:space="preserve">цессе формирования </w:t>
      </w:r>
      <w:r w:rsidR="0030249E">
        <w:rPr>
          <w:rFonts w:cs="Times New Roman"/>
          <w:color w:val="000000"/>
          <w:sz w:val="28"/>
          <w:szCs w:val="28"/>
        </w:rPr>
        <w:t>торговой</w:t>
      </w:r>
      <w:r w:rsidR="0030249E" w:rsidRPr="00046AC0">
        <w:rPr>
          <w:rFonts w:cs="Times New Roman"/>
          <w:color w:val="000000"/>
          <w:sz w:val="28"/>
          <w:szCs w:val="28"/>
        </w:rPr>
        <w:t xml:space="preserve"> политик</w:t>
      </w:r>
      <w:r w:rsidR="0030249E">
        <w:rPr>
          <w:rFonts w:cs="Times New Roman"/>
          <w:color w:val="000000"/>
          <w:sz w:val="28"/>
          <w:szCs w:val="28"/>
        </w:rPr>
        <w:t>и</w:t>
      </w:r>
      <w:r w:rsidR="0030249E">
        <w:rPr>
          <w:rFonts w:eastAsia="Palemonas" w:cs="Times New Roman"/>
          <w:sz w:val="28"/>
          <w:szCs w:val="28"/>
        </w:rPr>
        <w:t xml:space="preserve"> </w:t>
      </w:r>
      <w:r>
        <w:rPr>
          <w:rFonts w:eastAsia="Palemonas" w:cs="Times New Roman"/>
          <w:sz w:val="28"/>
          <w:szCs w:val="28"/>
        </w:rPr>
        <w:t>выделяются</w:t>
      </w:r>
      <w:r w:rsidR="00046AC0" w:rsidRPr="00046AC0">
        <w:rPr>
          <w:rFonts w:eastAsia="Palemonas" w:cs="Times New Roman"/>
          <w:sz w:val="28"/>
          <w:szCs w:val="28"/>
        </w:rPr>
        <w:t xml:space="preserve"> пять основных связей передачи</w:t>
      </w:r>
      <w:r>
        <w:rPr>
          <w:rFonts w:eastAsia="Palemonas" w:cs="Times New Roman"/>
          <w:sz w:val="28"/>
          <w:szCs w:val="28"/>
        </w:rPr>
        <w:t xml:space="preserve"> </w:t>
      </w:r>
      <w:r w:rsidR="00046AC0" w:rsidRPr="00046AC0">
        <w:rPr>
          <w:rFonts w:eastAsia="Palemonas" w:cs="Times New Roman"/>
          <w:sz w:val="28"/>
          <w:szCs w:val="28"/>
        </w:rPr>
        <w:t>полномочий, охватывающих как национальный, так и европейский уровень.</w:t>
      </w:r>
    </w:p>
    <w:p w:rsidR="00046AC0" w:rsidRPr="00046AC0" w:rsidRDefault="00046AC0" w:rsidP="00D25508">
      <w:pPr>
        <w:autoSpaceDE w:val="0"/>
        <w:autoSpaceDN w:val="0"/>
        <w:adjustRightInd w:val="0"/>
        <w:ind w:firstLine="709"/>
        <w:jc w:val="both"/>
        <w:rPr>
          <w:rFonts w:eastAsia="Palemonas" w:cs="Times New Roman"/>
          <w:sz w:val="28"/>
          <w:szCs w:val="28"/>
        </w:rPr>
      </w:pPr>
      <w:r w:rsidRPr="00046AC0">
        <w:rPr>
          <w:rFonts w:eastAsia="Palemonas" w:cs="Times New Roman"/>
          <w:sz w:val="28"/>
          <w:szCs w:val="28"/>
        </w:rPr>
        <w:t>На национальном уровне существуют следующие связи</w:t>
      </w:r>
      <w:r w:rsidR="00DA58C7">
        <w:rPr>
          <w:rFonts w:eastAsia="Palemonas" w:cs="Times New Roman"/>
          <w:sz w:val="28"/>
          <w:szCs w:val="28"/>
        </w:rPr>
        <w:t>: а) общество государства-члена</w:t>
      </w:r>
      <w:r w:rsidRPr="00046AC0">
        <w:rPr>
          <w:rFonts w:eastAsia="Palemonas" w:cs="Times New Roman"/>
          <w:sz w:val="28"/>
          <w:szCs w:val="28"/>
        </w:rPr>
        <w:t xml:space="preserve"> – парламент государства-члена;</w:t>
      </w:r>
      <w:r w:rsidR="00A85483">
        <w:rPr>
          <w:rFonts w:eastAsia="Palemonas" w:cs="Times New Roman"/>
          <w:sz w:val="28"/>
          <w:szCs w:val="28"/>
        </w:rPr>
        <w:t xml:space="preserve"> </w:t>
      </w:r>
      <w:r w:rsidR="00DA58C7">
        <w:rPr>
          <w:rFonts w:eastAsia="Palemonas" w:cs="Times New Roman"/>
          <w:sz w:val="28"/>
          <w:szCs w:val="28"/>
        </w:rPr>
        <w:t>б) парламент государства-члена</w:t>
      </w:r>
      <w:r w:rsidRPr="00046AC0">
        <w:rPr>
          <w:rFonts w:eastAsia="Palemonas" w:cs="Times New Roman"/>
          <w:sz w:val="28"/>
          <w:szCs w:val="28"/>
        </w:rPr>
        <w:t xml:space="preserve"> – правительство государства-члена. Национальный и европейский уровни переплетаются</w:t>
      </w:r>
      <w:r w:rsidR="00A85483">
        <w:rPr>
          <w:rFonts w:eastAsia="Palemonas" w:cs="Times New Roman"/>
          <w:sz w:val="28"/>
          <w:szCs w:val="28"/>
        </w:rPr>
        <w:t xml:space="preserve"> </w:t>
      </w:r>
      <w:r w:rsidRPr="00046AC0">
        <w:rPr>
          <w:rFonts w:eastAsia="Palemonas" w:cs="Times New Roman"/>
          <w:sz w:val="28"/>
          <w:szCs w:val="28"/>
        </w:rPr>
        <w:t>в следующих связях</w:t>
      </w:r>
      <w:r w:rsidR="00DA58C7">
        <w:rPr>
          <w:rFonts w:eastAsia="Palemonas" w:cs="Times New Roman"/>
          <w:sz w:val="28"/>
          <w:szCs w:val="28"/>
        </w:rPr>
        <w:t>: в) общество государства-члена</w:t>
      </w:r>
      <w:r w:rsidRPr="00046AC0">
        <w:rPr>
          <w:rFonts w:eastAsia="Palemonas" w:cs="Times New Roman"/>
          <w:sz w:val="28"/>
          <w:szCs w:val="28"/>
        </w:rPr>
        <w:t xml:space="preserve"> – Европарламент. На европейском уровне остаются два типа связи:</w:t>
      </w:r>
      <w:r w:rsidR="00A85483">
        <w:rPr>
          <w:rFonts w:eastAsia="Palemonas" w:cs="Times New Roman"/>
          <w:sz w:val="28"/>
          <w:szCs w:val="28"/>
        </w:rPr>
        <w:t xml:space="preserve"> </w:t>
      </w:r>
      <w:r w:rsidRPr="00046AC0">
        <w:rPr>
          <w:rFonts w:eastAsia="Palemonas" w:cs="Times New Roman"/>
          <w:sz w:val="28"/>
          <w:szCs w:val="28"/>
        </w:rPr>
        <w:t>г) правительство государства-чл</w:t>
      </w:r>
      <w:r w:rsidR="00DA58C7">
        <w:rPr>
          <w:rFonts w:eastAsia="Palemonas" w:cs="Times New Roman"/>
          <w:sz w:val="28"/>
          <w:szCs w:val="28"/>
        </w:rPr>
        <w:t>ена/Совет ЕС</w:t>
      </w:r>
      <w:r w:rsidRPr="00046AC0">
        <w:rPr>
          <w:rFonts w:eastAsia="Palemonas" w:cs="Times New Roman"/>
          <w:sz w:val="28"/>
          <w:szCs w:val="28"/>
        </w:rPr>
        <w:t xml:space="preserve"> – Еврокомиссия</w:t>
      </w:r>
      <w:r w:rsidR="00DA58C7">
        <w:rPr>
          <w:rFonts w:eastAsia="Palemonas" w:cs="Times New Roman"/>
          <w:sz w:val="28"/>
          <w:szCs w:val="28"/>
        </w:rPr>
        <w:t xml:space="preserve">; д) Европарламент </w:t>
      </w:r>
      <w:r w:rsidRPr="00046AC0">
        <w:rPr>
          <w:rFonts w:eastAsia="Palemonas" w:cs="Times New Roman"/>
          <w:sz w:val="28"/>
          <w:szCs w:val="28"/>
        </w:rPr>
        <w:t>– Еврокомиссия.</w:t>
      </w:r>
    </w:p>
    <w:p w:rsidR="00046AC0" w:rsidRPr="00046AC0" w:rsidRDefault="00046AC0" w:rsidP="00D25508">
      <w:pPr>
        <w:autoSpaceDE w:val="0"/>
        <w:autoSpaceDN w:val="0"/>
        <w:adjustRightInd w:val="0"/>
        <w:ind w:firstLine="709"/>
        <w:jc w:val="both"/>
        <w:rPr>
          <w:rFonts w:eastAsia="Palemonas" w:cs="Times New Roman"/>
          <w:sz w:val="28"/>
          <w:szCs w:val="28"/>
        </w:rPr>
      </w:pPr>
      <w:r w:rsidRPr="00046AC0">
        <w:rPr>
          <w:rFonts w:eastAsia="Palemonas" w:cs="Times New Roman"/>
          <w:sz w:val="28"/>
          <w:szCs w:val="28"/>
        </w:rPr>
        <w:t>Определив основные связи передачи полномочий</w:t>
      </w:r>
      <w:r w:rsidR="0030249E">
        <w:rPr>
          <w:rFonts w:eastAsia="Palemonas" w:cs="Times New Roman"/>
          <w:sz w:val="28"/>
          <w:szCs w:val="28"/>
        </w:rPr>
        <w:t>,</w:t>
      </w:r>
      <w:r w:rsidRPr="00046AC0">
        <w:rPr>
          <w:rFonts w:eastAsia="Palemonas" w:cs="Times New Roman"/>
          <w:sz w:val="28"/>
          <w:szCs w:val="28"/>
        </w:rPr>
        <w:t xml:space="preserve"> следует подчеркнуть,</w:t>
      </w:r>
      <w:r w:rsidR="00A85483">
        <w:rPr>
          <w:rFonts w:eastAsia="Palemonas" w:cs="Times New Roman"/>
          <w:sz w:val="28"/>
          <w:szCs w:val="28"/>
        </w:rPr>
        <w:t xml:space="preserve"> </w:t>
      </w:r>
      <w:r w:rsidRPr="00046AC0">
        <w:rPr>
          <w:rFonts w:eastAsia="Palemonas" w:cs="Times New Roman"/>
          <w:sz w:val="28"/>
          <w:szCs w:val="28"/>
        </w:rPr>
        <w:t xml:space="preserve">что степень влияния </w:t>
      </w:r>
      <w:r w:rsidR="0030249E">
        <w:rPr>
          <w:rFonts w:eastAsia="Palemonas" w:cs="Times New Roman"/>
          <w:sz w:val="28"/>
          <w:szCs w:val="28"/>
        </w:rPr>
        <w:t xml:space="preserve">вышеуказанных субъектов </w:t>
      </w:r>
      <w:r w:rsidRPr="00046AC0">
        <w:rPr>
          <w:rFonts w:eastAsia="Palemonas" w:cs="Times New Roman"/>
          <w:sz w:val="28"/>
          <w:szCs w:val="28"/>
        </w:rPr>
        <w:t xml:space="preserve">в процессе формирования </w:t>
      </w:r>
      <w:r w:rsidR="0030249E">
        <w:rPr>
          <w:rFonts w:cs="Times New Roman"/>
          <w:color w:val="000000"/>
          <w:sz w:val="28"/>
          <w:szCs w:val="28"/>
        </w:rPr>
        <w:t>торговой</w:t>
      </w:r>
      <w:r w:rsidR="0030249E" w:rsidRPr="00046AC0">
        <w:rPr>
          <w:rFonts w:cs="Times New Roman"/>
          <w:color w:val="000000"/>
          <w:sz w:val="28"/>
          <w:szCs w:val="28"/>
        </w:rPr>
        <w:t xml:space="preserve"> политик</w:t>
      </w:r>
      <w:r w:rsidR="0030249E">
        <w:rPr>
          <w:rFonts w:cs="Times New Roman"/>
          <w:color w:val="000000"/>
          <w:sz w:val="28"/>
          <w:szCs w:val="28"/>
        </w:rPr>
        <w:t>и</w:t>
      </w:r>
      <w:r w:rsidR="0030249E" w:rsidRPr="00046AC0">
        <w:rPr>
          <w:rFonts w:eastAsia="Palemonas" w:cs="Times New Roman"/>
          <w:sz w:val="28"/>
          <w:szCs w:val="28"/>
        </w:rPr>
        <w:t xml:space="preserve"> </w:t>
      </w:r>
      <w:r w:rsidRPr="00046AC0">
        <w:rPr>
          <w:rFonts w:eastAsia="Palemonas" w:cs="Times New Roman"/>
          <w:sz w:val="28"/>
          <w:szCs w:val="28"/>
        </w:rPr>
        <w:t>различается, что</w:t>
      </w:r>
      <w:r w:rsidR="00A85483">
        <w:rPr>
          <w:rFonts w:eastAsia="Palemonas" w:cs="Times New Roman"/>
          <w:sz w:val="28"/>
          <w:szCs w:val="28"/>
        </w:rPr>
        <w:t xml:space="preserve"> </w:t>
      </w:r>
      <w:r w:rsidRPr="00046AC0">
        <w:rPr>
          <w:rFonts w:eastAsia="Palemonas" w:cs="Times New Roman"/>
          <w:sz w:val="28"/>
          <w:szCs w:val="28"/>
        </w:rPr>
        <w:t xml:space="preserve">особенно часто подчеркивается при обсуждении </w:t>
      </w:r>
      <w:r w:rsidR="0030249E">
        <w:rPr>
          <w:rFonts w:eastAsia="Palemonas" w:cs="Times New Roman"/>
          <w:sz w:val="28"/>
          <w:szCs w:val="28"/>
        </w:rPr>
        <w:t xml:space="preserve">вопроса относительно возможности </w:t>
      </w:r>
      <w:r w:rsidRPr="00046AC0">
        <w:rPr>
          <w:rFonts w:eastAsia="Palemonas" w:cs="Times New Roman"/>
          <w:sz w:val="28"/>
          <w:szCs w:val="28"/>
        </w:rPr>
        <w:t>участия общества в этом</w:t>
      </w:r>
      <w:r w:rsidR="00A85483">
        <w:rPr>
          <w:rFonts w:eastAsia="Palemonas" w:cs="Times New Roman"/>
          <w:sz w:val="28"/>
          <w:szCs w:val="28"/>
        </w:rPr>
        <w:t xml:space="preserve"> </w:t>
      </w:r>
      <w:r w:rsidRPr="00046AC0">
        <w:rPr>
          <w:rFonts w:eastAsia="Palemonas" w:cs="Times New Roman"/>
          <w:sz w:val="28"/>
          <w:szCs w:val="28"/>
        </w:rPr>
        <w:t>процессе. Однако</w:t>
      </w:r>
      <w:r w:rsidR="0030249E">
        <w:rPr>
          <w:rFonts w:eastAsia="Palemonas" w:cs="Times New Roman"/>
          <w:sz w:val="28"/>
          <w:szCs w:val="28"/>
        </w:rPr>
        <w:t>,</w:t>
      </w:r>
      <w:r w:rsidRPr="00046AC0">
        <w:rPr>
          <w:rFonts w:eastAsia="Palemonas" w:cs="Times New Roman"/>
          <w:sz w:val="28"/>
          <w:szCs w:val="28"/>
        </w:rPr>
        <w:t xml:space="preserve"> при оценке важной (а иногда и решающей) роли национальных органов при формировании </w:t>
      </w:r>
      <w:r w:rsidR="0030249E">
        <w:rPr>
          <w:rFonts w:cs="Times New Roman"/>
          <w:color w:val="000000"/>
          <w:sz w:val="28"/>
          <w:szCs w:val="28"/>
        </w:rPr>
        <w:t>о</w:t>
      </w:r>
      <w:r w:rsidR="0030249E" w:rsidRPr="00046AC0">
        <w:rPr>
          <w:rFonts w:cs="Times New Roman"/>
          <w:color w:val="000000"/>
          <w:sz w:val="28"/>
          <w:szCs w:val="28"/>
        </w:rPr>
        <w:t>бщ</w:t>
      </w:r>
      <w:r w:rsidR="0030249E">
        <w:rPr>
          <w:rFonts w:cs="Times New Roman"/>
          <w:color w:val="000000"/>
          <w:sz w:val="28"/>
          <w:szCs w:val="28"/>
        </w:rPr>
        <w:t>ей</w:t>
      </w:r>
      <w:r w:rsidR="0030249E" w:rsidRPr="00046AC0">
        <w:rPr>
          <w:rFonts w:cs="Times New Roman"/>
          <w:color w:val="000000"/>
          <w:sz w:val="28"/>
          <w:szCs w:val="28"/>
        </w:rPr>
        <w:t xml:space="preserve"> торгов</w:t>
      </w:r>
      <w:r w:rsidR="0030249E">
        <w:rPr>
          <w:rFonts w:cs="Times New Roman"/>
          <w:color w:val="000000"/>
          <w:sz w:val="28"/>
          <w:szCs w:val="28"/>
        </w:rPr>
        <w:t>ой</w:t>
      </w:r>
      <w:r w:rsidR="0030249E" w:rsidRPr="00046AC0">
        <w:rPr>
          <w:rFonts w:cs="Times New Roman"/>
          <w:color w:val="000000"/>
          <w:sz w:val="28"/>
          <w:szCs w:val="28"/>
        </w:rPr>
        <w:t xml:space="preserve"> политик</w:t>
      </w:r>
      <w:r w:rsidR="0030249E">
        <w:rPr>
          <w:rFonts w:cs="Times New Roman"/>
          <w:color w:val="000000"/>
          <w:sz w:val="28"/>
          <w:szCs w:val="28"/>
        </w:rPr>
        <w:t>и</w:t>
      </w:r>
      <w:r w:rsidR="0030249E" w:rsidRPr="00046AC0">
        <w:rPr>
          <w:rFonts w:eastAsia="Palemonas" w:cs="Times New Roman"/>
          <w:sz w:val="28"/>
          <w:szCs w:val="28"/>
        </w:rPr>
        <w:t xml:space="preserve"> </w:t>
      </w:r>
      <w:r w:rsidRPr="00046AC0">
        <w:rPr>
          <w:rFonts w:eastAsia="Palemonas" w:cs="Times New Roman"/>
          <w:sz w:val="28"/>
          <w:szCs w:val="28"/>
        </w:rPr>
        <w:t>и оказываемого на них воздействия со стороны различных национальных групп интересов (бизнеса,</w:t>
      </w:r>
      <w:r w:rsidR="00A85483">
        <w:rPr>
          <w:rFonts w:eastAsia="Palemonas" w:cs="Times New Roman"/>
          <w:sz w:val="28"/>
          <w:szCs w:val="28"/>
        </w:rPr>
        <w:t xml:space="preserve"> </w:t>
      </w:r>
      <w:r w:rsidRPr="00046AC0">
        <w:rPr>
          <w:rFonts w:eastAsia="Palemonas" w:cs="Times New Roman"/>
          <w:sz w:val="28"/>
          <w:szCs w:val="28"/>
        </w:rPr>
        <w:t>потребителей, з</w:t>
      </w:r>
      <w:r w:rsidR="00A85483">
        <w:rPr>
          <w:rFonts w:eastAsia="Palemonas" w:cs="Times New Roman"/>
          <w:sz w:val="28"/>
          <w:szCs w:val="28"/>
        </w:rPr>
        <w:t>ащитников окружающей среды и т.</w:t>
      </w:r>
      <w:r w:rsidRPr="00046AC0">
        <w:rPr>
          <w:rFonts w:eastAsia="Palemonas" w:cs="Times New Roman"/>
          <w:sz w:val="28"/>
          <w:szCs w:val="28"/>
        </w:rPr>
        <w:t>п.), можно утверждать,</w:t>
      </w:r>
      <w:r w:rsidR="00A85483">
        <w:rPr>
          <w:rFonts w:eastAsia="Palemonas" w:cs="Times New Roman"/>
          <w:sz w:val="28"/>
          <w:szCs w:val="28"/>
        </w:rPr>
        <w:t xml:space="preserve"> </w:t>
      </w:r>
      <w:r w:rsidRPr="00046AC0">
        <w:rPr>
          <w:rFonts w:eastAsia="Palemonas" w:cs="Times New Roman"/>
          <w:sz w:val="28"/>
          <w:szCs w:val="28"/>
        </w:rPr>
        <w:t xml:space="preserve">что торговая политика </w:t>
      </w:r>
      <w:r w:rsidR="0030249E">
        <w:rPr>
          <w:rFonts w:eastAsia="Palemonas" w:cs="Times New Roman"/>
          <w:sz w:val="28"/>
          <w:szCs w:val="28"/>
        </w:rPr>
        <w:t xml:space="preserve">ЕС </w:t>
      </w:r>
      <w:r w:rsidRPr="00046AC0">
        <w:rPr>
          <w:rFonts w:eastAsia="Palemonas" w:cs="Times New Roman"/>
          <w:sz w:val="28"/>
          <w:szCs w:val="28"/>
        </w:rPr>
        <w:t>представляет собой достаточно политизированную</w:t>
      </w:r>
      <w:r w:rsidR="00A85483">
        <w:rPr>
          <w:rFonts w:eastAsia="Palemonas" w:cs="Times New Roman"/>
          <w:sz w:val="28"/>
          <w:szCs w:val="28"/>
        </w:rPr>
        <w:t xml:space="preserve"> </w:t>
      </w:r>
      <w:r w:rsidRPr="00046AC0">
        <w:rPr>
          <w:rFonts w:eastAsia="Palemonas" w:cs="Times New Roman"/>
          <w:sz w:val="28"/>
          <w:szCs w:val="28"/>
        </w:rPr>
        <w:t>область, в которой свои интересы стремятся обеспечить не только конкретные государства-члены ЕС, но и общественные группы, которые используют при этом различные каналы, предоставляемые им как на национальном,</w:t>
      </w:r>
      <w:r w:rsidR="00A85483">
        <w:rPr>
          <w:rFonts w:eastAsia="Palemonas" w:cs="Times New Roman"/>
          <w:sz w:val="28"/>
          <w:szCs w:val="28"/>
        </w:rPr>
        <w:t xml:space="preserve"> </w:t>
      </w:r>
      <w:r w:rsidRPr="00046AC0">
        <w:rPr>
          <w:rFonts w:eastAsia="Palemonas" w:cs="Times New Roman"/>
          <w:sz w:val="28"/>
          <w:szCs w:val="28"/>
        </w:rPr>
        <w:t>так и на европейском уровне.</w:t>
      </w:r>
    </w:p>
    <w:p w:rsidR="008F7CCA" w:rsidRDefault="00A85483" w:rsidP="008F7CCA">
      <w:pPr>
        <w:autoSpaceDE w:val="0"/>
        <w:autoSpaceDN w:val="0"/>
        <w:adjustRightInd w:val="0"/>
        <w:ind w:firstLine="709"/>
        <w:jc w:val="both"/>
        <w:rPr>
          <w:rFonts w:eastAsia="Palemonas" w:cs="Times New Roman"/>
          <w:sz w:val="28"/>
          <w:szCs w:val="28"/>
        </w:rPr>
      </w:pPr>
      <w:r w:rsidRPr="00757C5B">
        <w:rPr>
          <w:rFonts w:eastAsia="Palemonas" w:cs="Times New Roman"/>
          <w:sz w:val="28"/>
          <w:szCs w:val="28"/>
        </w:rPr>
        <w:t>В</w:t>
      </w:r>
      <w:r w:rsidR="00046AC0" w:rsidRPr="00757C5B">
        <w:rPr>
          <w:rFonts w:eastAsia="Palemonas" w:cs="Times New Roman"/>
          <w:sz w:val="28"/>
          <w:szCs w:val="28"/>
        </w:rPr>
        <w:t xml:space="preserve">се ключевые органы ЕС </w:t>
      </w:r>
      <w:r w:rsidRPr="00757C5B">
        <w:rPr>
          <w:rFonts w:eastAsia="Palemonas" w:cs="Times New Roman"/>
          <w:sz w:val="28"/>
          <w:szCs w:val="28"/>
        </w:rPr>
        <w:t xml:space="preserve">играют </w:t>
      </w:r>
      <w:r w:rsidR="00046AC0" w:rsidRPr="00757C5B">
        <w:rPr>
          <w:rFonts w:eastAsia="Palemonas" w:cs="Times New Roman"/>
          <w:sz w:val="28"/>
          <w:szCs w:val="28"/>
        </w:rPr>
        <w:t xml:space="preserve">определенную роль в процессе формирования </w:t>
      </w:r>
      <w:r w:rsidR="0030249E">
        <w:rPr>
          <w:rFonts w:cs="Times New Roman"/>
          <w:color w:val="000000"/>
          <w:sz w:val="28"/>
          <w:szCs w:val="28"/>
        </w:rPr>
        <w:t>о</w:t>
      </w:r>
      <w:r w:rsidR="0030249E" w:rsidRPr="00046AC0">
        <w:rPr>
          <w:rFonts w:cs="Times New Roman"/>
          <w:color w:val="000000"/>
          <w:sz w:val="28"/>
          <w:szCs w:val="28"/>
        </w:rPr>
        <w:t>бщ</w:t>
      </w:r>
      <w:r w:rsidR="0030249E">
        <w:rPr>
          <w:rFonts w:cs="Times New Roman"/>
          <w:color w:val="000000"/>
          <w:sz w:val="28"/>
          <w:szCs w:val="28"/>
        </w:rPr>
        <w:t>ей</w:t>
      </w:r>
      <w:r w:rsidR="0030249E" w:rsidRPr="00046AC0">
        <w:rPr>
          <w:rFonts w:cs="Times New Roman"/>
          <w:color w:val="000000"/>
          <w:sz w:val="28"/>
          <w:szCs w:val="28"/>
        </w:rPr>
        <w:t xml:space="preserve"> торгов</w:t>
      </w:r>
      <w:r w:rsidR="0030249E">
        <w:rPr>
          <w:rFonts w:cs="Times New Roman"/>
          <w:color w:val="000000"/>
          <w:sz w:val="28"/>
          <w:szCs w:val="28"/>
        </w:rPr>
        <w:t>ой</w:t>
      </w:r>
      <w:r w:rsidR="0030249E" w:rsidRPr="00046AC0">
        <w:rPr>
          <w:rFonts w:cs="Times New Roman"/>
          <w:color w:val="000000"/>
          <w:sz w:val="28"/>
          <w:szCs w:val="28"/>
        </w:rPr>
        <w:t xml:space="preserve"> политик</w:t>
      </w:r>
      <w:r w:rsidR="0030249E">
        <w:rPr>
          <w:rFonts w:cs="Times New Roman"/>
          <w:color w:val="000000"/>
          <w:sz w:val="28"/>
          <w:szCs w:val="28"/>
        </w:rPr>
        <w:t>и</w:t>
      </w:r>
      <w:r w:rsidR="00046AC0" w:rsidRPr="00757C5B">
        <w:rPr>
          <w:rFonts w:eastAsia="Palemonas" w:cs="Times New Roman"/>
          <w:sz w:val="28"/>
          <w:szCs w:val="28"/>
        </w:rPr>
        <w:t xml:space="preserve">, однако представляется несомненным, что Еврокомиссия и Совет </w:t>
      </w:r>
      <w:r w:rsidR="0030249E">
        <w:rPr>
          <w:rFonts w:eastAsia="Palemonas" w:cs="Times New Roman"/>
          <w:sz w:val="28"/>
          <w:szCs w:val="28"/>
        </w:rPr>
        <w:t xml:space="preserve">ЕС </w:t>
      </w:r>
      <w:r w:rsidR="00046AC0" w:rsidRPr="00757C5B">
        <w:rPr>
          <w:rFonts w:eastAsia="Palemonas" w:cs="Times New Roman"/>
          <w:sz w:val="28"/>
          <w:szCs w:val="28"/>
        </w:rPr>
        <w:t xml:space="preserve">несут самую большую ответственность за </w:t>
      </w:r>
      <w:r w:rsidR="0030249E">
        <w:rPr>
          <w:rFonts w:cs="Times New Roman"/>
          <w:color w:val="000000"/>
          <w:sz w:val="28"/>
          <w:szCs w:val="28"/>
        </w:rPr>
        <w:t>о</w:t>
      </w:r>
      <w:r w:rsidR="0030249E" w:rsidRPr="00046AC0">
        <w:rPr>
          <w:rFonts w:cs="Times New Roman"/>
          <w:color w:val="000000"/>
          <w:sz w:val="28"/>
          <w:szCs w:val="28"/>
        </w:rPr>
        <w:t>бщ</w:t>
      </w:r>
      <w:r w:rsidR="0030249E">
        <w:rPr>
          <w:rFonts w:cs="Times New Roman"/>
          <w:color w:val="000000"/>
          <w:sz w:val="28"/>
          <w:szCs w:val="28"/>
        </w:rPr>
        <w:t>ую</w:t>
      </w:r>
      <w:r w:rsidR="0030249E" w:rsidRPr="00046AC0">
        <w:rPr>
          <w:rFonts w:cs="Times New Roman"/>
          <w:color w:val="000000"/>
          <w:sz w:val="28"/>
          <w:szCs w:val="28"/>
        </w:rPr>
        <w:t xml:space="preserve"> торгов</w:t>
      </w:r>
      <w:r w:rsidR="0030249E">
        <w:rPr>
          <w:rFonts w:cs="Times New Roman"/>
          <w:color w:val="000000"/>
          <w:sz w:val="28"/>
          <w:szCs w:val="28"/>
        </w:rPr>
        <w:t>ую</w:t>
      </w:r>
      <w:r w:rsidR="0030249E" w:rsidRPr="00046AC0">
        <w:rPr>
          <w:rFonts w:cs="Times New Roman"/>
          <w:color w:val="000000"/>
          <w:sz w:val="28"/>
          <w:szCs w:val="28"/>
        </w:rPr>
        <w:t xml:space="preserve"> политик</w:t>
      </w:r>
      <w:r w:rsidR="0030249E">
        <w:rPr>
          <w:rFonts w:cs="Times New Roman"/>
          <w:color w:val="000000"/>
          <w:sz w:val="28"/>
          <w:szCs w:val="28"/>
        </w:rPr>
        <w:t>у</w:t>
      </w:r>
      <w:r w:rsidR="0030249E" w:rsidRPr="00757C5B">
        <w:rPr>
          <w:rFonts w:eastAsia="Palemonas" w:cs="Times New Roman"/>
          <w:sz w:val="28"/>
          <w:szCs w:val="28"/>
        </w:rPr>
        <w:t xml:space="preserve"> </w:t>
      </w:r>
      <w:r w:rsidR="00046AC0" w:rsidRPr="00757C5B">
        <w:rPr>
          <w:rFonts w:eastAsia="Palemonas" w:cs="Times New Roman"/>
          <w:sz w:val="28"/>
          <w:szCs w:val="28"/>
        </w:rPr>
        <w:t>в том виде, как она определ</w:t>
      </w:r>
      <w:r w:rsidRPr="00757C5B">
        <w:rPr>
          <w:rFonts w:eastAsia="Palemonas" w:cs="Times New Roman"/>
          <w:sz w:val="28"/>
          <w:szCs w:val="28"/>
        </w:rPr>
        <w:t xml:space="preserve">ена в </w:t>
      </w:r>
      <w:r w:rsidR="00046AC0" w:rsidRPr="00757C5B">
        <w:rPr>
          <w:rFonts w:eastAsia="Palemonas" w:cs="Times New Roman"/>
          <w:sz w:val="28"/>
          <w:szCs w:val="28"/>
        </w:rPr>
        <w:t>Римском договоре.</w:t>
      </w:r>
      <w:r w:rsidRPr="00757C5B">
        <w:rPr>
          <w:rFonts w:eastAsia="Palemonas" w:cs="Times New Roman"/>
          <w:sz w:val="28"/>
          <w:szCs w:val="28"/>
        </w:rPr>
        <w:t xml:space="preserve"> </w:t>
      </w:r>
      <w:r w:rsidR="00046AC0" w:rsidRPr="00757C5B">
        <w:rPr>
          <w:rFonts w:eastAsia="Palemonas" w:cs="Times New Roman"/>
          <w:sz w:val="28"/>
          <w:szCs w:val="28"/>
        </w:rPr>
        <w:t>Европарламент также имеет определенные полномочия в формировании</w:t>
      </w:r>
      <w:r w:rsidRPr="00757C5B">
        <w:rPr>
          <w:rFonts w:eastAsia="Palemonas" w:cs="Times New Roman"/>
          <w:sz w:val="28"/>
          <w:szCs w:val="28"/>
        </w:rPr>
        <w:t xml:space="preserve"> </w:t>
      </w:r>
      <w:r w:rsidR="00046AC0" w:rsidRPr="00757C5B">
        <w:rPr>
          <w:rFonts w:eastAsia="Palemonas" w:cs="Times New Roman"/>
          <w:sz w:val="28"/>
          <w:szCs w:val="28"/>
        </w:rPr>
        <w:t>торговой политики, однако эти полномочия гораздо ýже и ограниченнее</w:t>
      </w:r>
      <w:r w:rsidRPr="00757C5B">
        <w:rPr>
          <w:rFonts w:eastAsia="Palemonas" w:cs="Times New Roman"/>
          <w:sz w:val="28"/>
          <w:szCs w:val="28"/>
        </w:rPr>
        <w:t xml:space="preserve"> </w:t>
      </w:r>
      <w:r w:rsidR="00046AC0" w:rsidRPr="00757C5B">
        <w:rPr>
          <w:rFonts w:eastAsia="Palemonas" w:cs="Times New Roman"/>
          <w:sz w:val="28"/>
          <w:szCs w:val="28"/>
        </w:rPr>
        <w:t xml:space="preserve">(правда, в последнее время наблюдаются определенные тенденции, в </w:t>
      </w:r>
      <w:r w:rsidR="00046AC0" w:rsidRPr="00757C5B">
        <w:rPr>
          <w:rFonts w:eastAsia="Palemonas" w:cs="Times New Roman"/>
          <w:sz w:val="28"/>
          <w:szCs w:val="28"/>
        </w:rPr>
        <w:lastRenderedPageBreak/>
        <w:t xml:space="preserve">результате которых роль Европарламента в процессе формирования </w:t>
      </w:r>
      <w:r w:rsidR="0030249E">
        <w:rPr>
          <w:rFonts w:cs="Times New Roman"/>
          <w:color w:val="000000"/>
          <w:sz w:val="28"/>
          <w:szCs w:val="28"/>
        </w:rPr>
        <w:t>о</w:t>
      </w:r>
      <w:r w:rsidR="0030249E" w:rsidRPr="00046AC0">
        <w:rPr>
          <w:rFonts w:cs="Times New Roman"/>
          <w:color w:val="000000"/>
          <w:sz w:val="28"/>
          <w:szCs w:val="28"/>
        </w:rPr>
        <w:t>бщ</w:t>
      </w:r>
      <w:r w:rsidR="0030249E">
        <w:rPr>
          <w:rFonts w:cs="Times New Roman"/>
          <w:color w:val="000000"/>
          <w:sz w:val="28"/>
          <w:szCs w:val="28"/>
        </w:rPr>
        <w:t>ей</w:t>
      </w:r>
      <w:r w:rsidR="0030249E" w:rsidRPr="00046AC0">
        <w:rPr>
          <w:rFonts w:cs="Times New Roman"/>
          <w:color w:val="000000"/>
          <w:sz w:val="28"/>
          <w:szCs w:val="28"/>
        </w:rPr>
        <w:t xml:space="preserve"> торгов</w:t>
      </w:r>
      <w:r w:rsidR="0030249E">
        <w:rPr>
          <w:rFonts w:cs="Times New Roman"/>
          <w:color w:val="000000"/>
          <w:sz w:val="28"/>
          <w:szCs w:val="28"/>
        </w:rPr>
        <w:t>ой</w:t>
      </w:r>
      <w:r w:rsidR="0030249E" w:rsidRPr="00046AC0">
        <w:rPr>
          <w:rFonts w:cs="Times New Roman"/>
          <w:color w:val="000000"/>
          <w:sz w:val="28"/>
          <w:szCs w:val="28"/>
        </w:rPr>
        <w:t xml:space="preserve"> политик</w:t>
      </w:r>
      <w:r w:rsidR="0030249E">
        <w:rPr>
          <w:rFonts w:cs="Times New Roman"/>
          <w:color w:val="000000"/>
          <w:sz w:val="28"/>
          <w:szCs w:val="28"/>
        </w:rPr>
        <w:t>и</w:t>
      </w:r>
      <w:r w:rsidR="0030249E" w:rsidRPr="00757C5B">
        <w:rPr>
          <w:rFonts w:eastAsia="Palemonas" w:cs="Times New Roman"/>
          <w:sz w:val="28"/>
          <w:szCs w:val="28"/>
        </w:rPr>
        <w:t xml:space="preserve"> </w:t>
      </w:r>
      <w:r w:rsidR="00757C5B" w:rsidRPr="00757C5B">
        <w:rPr>
          <w:rFonts w:eastAsia="Palemonas" w:cs="Times New Roman"/>
          <w:sz w:val="28"/>
          <w:szCs w:val="28"/>
        </w:rPr>
        <w:t>постепенно увеличивается</w:t>
      </w:r>
      <w:r w:rsidR="00046AC0" w:rsidRPr="00757C5B">
        <w:rPr>
          <w:rFonts w:eastAsia="Palemonas" w:cs="Times New Roman"/>
          <w:sz w:val="28"/>
          <w:szCs w:val="28"/>
        </w:rPr>
        <w:t xml:space="preserve">). </w:t>
      </w:r>
    </w:p>
    <w:p w:rsidR="008F7CCA" w:rsidRPr="009944BB" w:rsidRDefault="00A85483" w:rsidP="009944BB">
      <w:pPr>
        <w:autoSpaceDE w:val="0"/>
        <w:autoSpaceDN w:val="0"/>
        <w:adjustRightInd w:val="0"/>
        <w:ind w:firstLine="709"/>
        <w:jc w:val="both"/>
        <w:rPr>
          <w:rFonts w:cs="Times New Roman"/>
          <w:sz w:val="28"/>
          <w:szCs w:val="28"/>
        </w:rPr>
      </w:pPr>
      <w:r w:rsidRPr="008F7CCA">
        <w:rPr>
          <w:rFonts w:eastAsia="Palemonas" w:cs="Times New Roman"/>
          <w:sz w:val="28"/>
          <w:szCs w:val="28"/>
        </w:rPr>
        <w:t>Ч.</w:t>
      </w:r>
      <w:r w:rsidR="00046AC0" w:rsidRPr="008F7CCA">
        <w:rPr>
          <w:rFonts w:eastAsia="Palemonas" w:cs="Times New Roman"/>
          <w:sz w:val="28"/>
          <w:szCs w:val="28"/>
        </w:rPr>
        <w:t xml:space="preserve"> 1 </w:t>
      </w:r>
      <w:r w:rsidRPr="008F7CCA">
        <w:rPr>
          <w:rFonts w:eastAsia="Palemonas" w:cs="Times New Roman"/>
          <w:sz w:val="28"/>
          <w:szCs w:val="28"/>
        </w:rPr>
        <w:t xml:space="preserve">ст. </w:t>
      </w:r>
      <w:r w:rsidR="00D25508" w:rsidRPr="008F7CCA">
        <w:rPr>
          <w:rFonts w:eastAsia="Palemonas" w:cs="Times New Roman"/>
          <w:sz w:val="28"/>
          <w:szCs w:val="28"/>
        </w:rPr>
        <w:t>207</w:t>
      </w:r>
      <w:r w:rsidRPr="008F7CCA">
        <w:rPr>
          <w:rFonts w:eastAsia="Palemonas" w:cs="Times New Roman"/>
          <w:sz w:val="28"/>
          <w:szCs w:val="28"/>
        </w:rPr>
        <w:t xml:space="preserve"> </w:t>
      </w:r>
      <w:r w:rsidR="00DA58C7" w:rsidRPr="008F7CCA">
        <w:rPr>
          <w:sz w:val="28"/>
          <w:szCs w:val="28"/>
        </w:rPr>
        <w:t>ДФЕС</w:t>
      </w:r>
      <w:r w:rsidR="00DA58C7" w:rsidRPr="008F7CCA">
        <w:rPr>
          <w:rFonts w:eastAsia="Palemonas" w:cs="Times New Roman"/>
          <w:sz w:val="28"/>
          <w:szCs w:val="28"/>
        </w:rPr>
        <w:t xml:space="preserve"> </w:t>
      </w:r>
      <w:r w:rsidR="00046AC0" w:rsidRPr="008F7CCA">
        <w:rPr>
          <w:rFonts w:eastAsia="Palemonas" w:cs="Times New Roman"/>
          <w:sz w:val="28"/>
          <w:szCs w:val="28"/>
        </w:rPr>
        <w:t>провозглашает следующее:</w:t>
      </w:r>
      <w:r w:rsidRPr="008F7CCA">
        <w:rPr>
          <w:rFonts w:eastAsia="Palemonas" w:cs="Times New Roman"/>
          <w:sz w:val="28"/>
          <w:szCs w:val="28"/>
        </w:rPr>
        <w:t xml:space="preserve"> </w:t>
      </w:r>
      <w:r w:rsidR="00757C5B" w:rsidRPr="008F7CCA">
        <w:rPr>
          <w:rFonts w:cs="Times New Roman"/>
          <w:sz w:val="28"/>
          <w:szCs w:val="28"/>
        </w:rPr>
        <w:t>"</w:t>
      </w:r>
      <w:r w:rsidR="00046AC0" w:rsidRPr="008F7CCA">
        <w:rPr>
          <w:rFonts w:eastAsia="Palemonas" w:cs="Times New Roman"/>
          <w:sz w:val="28"/>
          <w:szCs w:val="28"/>
        </w:rPr>
        <w:t xml:space="preserve">Общая торговая политика основывается на </w:t>
      </w:r>
      <w:r w:rsidR="008F7CCA" w:rsidRPr="008F7CCA">
        <w:rPr>
          <w:sz w:val="28"/>
          <w:szCs w:val="28"/>
        </w:rPr>
        <w:t>единообразных принципах, особенно в том, что касается: изменения тарифных ставок; заключения тарифных и торговых соглашений, относящихся к торговле товарами и услугами; торговых аспектов интеллектуальной собственности; прямых иностранных инвестиций; придания единообразного характера мерам по либерализации; экспортной политики и мер торговой защиты, включая те, которые должны приниматься в случае демпинга и субсидий. Общая торговая политика проводится в рамках принципов и целей внешнеполитической деятельности Союза</w:t>
      </w:r>
      <w:r w:rsidR="00757C5B" w:rsidRPr="008F7CCA">
        <w:rPr>
          <w:rFonts w:cs="Times New Roman"/>
          <w:sz w:val="28"/>
          <w:szCs w:val="28"/>
        </w:rPr>
        <w:t>"</w:t>
      </w:r>
      <w:r w:rsidR="00046AC0" w:rsidRPr="008F7CCA">
        <w:rPr>
          <w:rFonts w:eastAsia="Palemonas" w:cs="Times New Roman"/>
          <w:sz w:val="28"/>
          <w:szCs w:val="28"/>
        </w:rPr>
        <w:t>.</w:t>
      </w:r>
      <w:r w:rsidR="00D25508" w:rsidRPr="008F7CCA">
        <w:rPr>
          <w:rFonts w:eastAsia="Palemonas" w:cs="Times New Roman"/>
          <w:sz w:val="28"/>
          <w:szCs w:val="28"/>
        </w:rPr>
        <w:t xml:space="preserve"> В соответствии </w:t>
      </w:r>
      <w:r w:rsidR="00D25508" w:rsidRPr="009944BB">
        <w:rPr>
          <w:rFonts w:eastAsia="Palemonas" w:cs="Times New Roman"/>
          <w:sz w:val="28"/>
          <w:szCs w:val="28"/>
        </w:rPr>
        <w:t xml:space="preserve">с ч. 2 этой же статьи </w:t>
      </w:r>
      <w:r w:rsidR="00D25508" w:rsidRPr="009944BB">
        <w:rPr>
          <w:rFonts w:cs="Times New Roman"/>
          <w:sz w:val="28"/>
          <w:szCs w:val="28"/>
        </w:rPr>
        <w:t>меры, определяющие правовые основы осуществления общей торговой политики, полномочны применять Европейский парламент и Совет</w:t>
      </w:r>
      <w:r w:rsidR="0030249E" w:rsidRPr="009944BB">
        <w:rPr>
          <w:rFonts w:cs="Times New Roman"/>
          <w:sz w:val="28"/>
          <w:szCs w:val="28"/>
        </w:rPr>
        <w:t xml:space="preserve"> ЕС</w:t>
      </w:r>
      <w:r w:rsidR="00D25508" w:rsidRPr="009944BB">
        <w:rPr>
          <w:rFonts w:cs="Times New Roman"/>
          <w:sz w:val="28"/>
          <w:szCs w:val="28"/>
        </w:rPr>
        <w:t>.</w:t>
      </w:r>
    </w:p>
    <w:p w:rsidR="001728D3" w:rsidRPr="009944BB" w:rsidRDefault="008F7CCA" w:rsidP="009944BB">
      <w:pPr>
        <w:pStyle w:val="ConsPlusNormal"/>
        <w:spacing w:line="360" w:lineRule="auto"/>
        <w:ind w:firstLine="709"/>
        <w:jc w:val="both"/>
        <w:rPr>
          <w:rFonts w:ascii="Times New Roman" w:hAnsi="Times New Roman" w:cs="Times New Roman"/>
          <w:sz w:val="28"/>
          <w:szCs w:val="28"/>
        </w:rPr>
      </w:pPr>
      <w:r w:rsidRPr="009944BB">
        <w:rPr>
          <w:rFonts w:ascii="Times New Roman" w:hAnsi="Times New Roman" w:cs="Times New Roman"/>
          <w:sz w:val="28"/>
          <w:szCs w:val="28"/>
        </w:rPr>
        <w:t>Как видно, с</w:t>
      </w:r>
      <w:r w:rsidR="00B64346" w:rsidRPr="009944BB">
        <w:rPr>
          <w:rFonts w:ascii="Times New Roman" w:hAnsi="Times New Roman" w:cs="Times New Roman"/>
          <w:sz w:val="28"/>
          <w:szCs w:val="28"/>
        </w:rPr>
        <w:t xml:space="preserve">т. </w:t>
      </w:r>
      <w:r w:rsidRPr="009944BB">
        <w:rPr>
          <w:rFonts w:ascii="Times New Roman" w:hAnsi="Times New Roman" w:cs="Times New Roman"/>
          <w:sz w:val="28"/>
          <w:szCs w:val="28"/>
        </w:rPr>
        <w:t>207</w:t>
      </w:r>
      <w:r w:rsidR="00B64346" w:rsidRPr="009944BB">
        <w:rPr>
          <w:rFonts w:ascii="Times New Roman" w:hAnsi="Times New Roman" w:cs="Times New Roman"/>
          <w:sz w:val="28"/>
          <w:szCs w:val="28"/>
        </w:rPr>
        <w:t xml:space="preserve"> </w:t>
      </w:r>
      <w:r w:rsidRPr="009944BB">
        <w:rPr>
          <w:rFonts w:ascii="Times New Roman" w:hAnsi="Times New Roman" w:cs="Times New Roman"/>
          <w:sz w:val="28"/>
          <w:szCs w:val="28"/>
        </w:rPr>
        <w:t>ДФЕС, наделяя</w:t>
      </w:r>
      <w:r w:rsidR="00B64346" w:rsidRPr="009944BB">
        <w:rPr>
          <w:rFonts w:ascii="Times New Roman" w:hAnsi="Times New Roman" w:cs="Times New Roman"/>
          <w:sz w:val="28"/>
          <w:szCs w:val="28"/>
        </w:rPr>
        <w:t xml:space="preserve"> </w:t>
      </w:r>
      <w:r w:rsidRPr="009944BB">
        <w:rPr>
          <w:rFonts w:ascii="Times New Roman" w:hAnsi="Times New Roman" w:cs="Times New Roman"/>
          <w:sz w:val="28"/>
          <w:szCs w:val="28"/>
        </w:rPr>
        <w:t>Союз</w:t>
      </w:r>
      <w:r w:rsidR="00B64346" w:rsidRPr="009944BB">
        <w:rPr>
          <w:rFonts w:ascii="Times New Roman" w:hAnsi="Times New Roman" w:cs="Times New Roman"/>
          <w:sz w:val="28"/>
          <w:szCs w:val="28"/>
        </w:rPr>
        <w:t xml:space="preserve"> исключительной компетенцией в</w:t>
      </w:r>
      <w:r w:rsidRPr="009944BB">
        <w:rPr>
          <w:rFonts w:ascii="Times New Roman" w:hAnsi="Times New Roman" w:cs="Times New Roman"/>
          <w:sz w:val="28"/>
          <w:szCs w:val="28"/>
        </w:rPr>
        <w:t xml:space="preserve"> сфере внешнеторговой политики, </w:t>
      </w:r>
      <w:r w:rsidR="00B64346" w:rsidRPr="009944BB">
        <w:rPr>
          <w:rFonts w:ascii="Times New Roman" w:hAnsi="Times New Roman" w:cs="Times New Roman"/>
          <w:sz w:val="28"/>
          <w:szCs w:val="28"/>
        </w:rPr>
        <w:t xml:space="preserve">не раскрывает термина "общая торговая политика", а ограничивается лишь указанием на сферу ее действия, а также указывает на цели. </w:t>
      </w:r>
      <w:r w:rsidR="001728D3" w:rsidRPr="009944BB">
        <w:rPr>
          <w:rFonts w:ascii="Times New Roman" w:hAnsi="Times New Roman" w:cs="Times New Roman"/>
          <w:sz w:val="28"/>
          <w:szCs w:val="28"/>
        </w:rPr>
        <w:t>Вероятно, по этой причине в институциональной практике ЕС возникало немало противоречий между институтами ЕС по поводу выполнения положений ст. 207 (бывшая ст. 113). К примеру, Совет придерживался следующей позиции, согласно которой ст. 113 (н.н. ст. 207) образует собой юридическую основу только для мер направленных на регулирование прямых товарных обменов с третьими странами. Напротив, Комиссия придерживалась так называемого "целевого" подхода, суть которого сводилась к тому, что ст. 113 (н.н. ст. 207) должна применяться всегда с использованием торговых инструментов независимо от конечных целей. Правда, впоследствии, Комиссия смягчила свою позицию, выделив в качестве основной цели ст. 113 (н.н. ст. 207) – международную торговлю</w:t>
      </w:r>
      <w:r w:rsidR="001728D3" w:rsidRPr="009944BB">
        <w:rPr>
          <w:rStyle w:val="a6"/>
          <w:rFonts w:ascii="Times New Roman" w:hAnsi="Times New Roman" w:cs="Times New Roman"/>
          <w:sz w:val="28"/>
          <w:szCs w:val="28"/>
        </w:rPr>
        <w:footnoteReference w:id="32"/>
      </w:r>
      <w:r w:rsidR="001728D3" w:rsidRPr="009944BB">
        <w:rPr>
          <w:rFonts w:ascii="Times New Roman" w:hAnsi="Times New Roman" w:cs="Times New Roman"/>
          <w:sz w:val="28"/>
          <w:szCs w:val="28"/>
        </w:rPr>
        <w:t xml:space="preserve">. Суд ЕС, не поддержав ни один из данных тезисов, своей прецедентной практикой частично </w:t>
      </w:r>
      <w:r w:rsidR="001728D3" w:rsidRPr="009944BB">
        <w:rPr>
          <w:rFonts w:ascii="Times New Roman" w:hAnsi="Times New Roman" w:cs="Times New Roman"/>
          <w:sz w:val="28"/>
          <w:szCs w:val="28"/>
        </w:rPr>
        <w:lastRenderedPageBreak/>
        <w:t>внес ясность в сферу применения внешнеторговой политики, по крайней мере разграничив те сферы международной торговли, которые относились к общей торговой политике. Так, в своем решении № 1/78 Суд ЕС отверг господствовавшее доселе ограничительное определение данной статьи. Было заявлено, что "вопрос внешних товарных обменов должен регулироваться открыто", и как он подтвердил далее, "условия, перечисленные в ст. 113, должны представляться как неограниченные". Далее Суд ЕС установил, что ограничительная интерпретация ст. 113 привела бы к диспропорциям в экономических уровнях стран Сообщества как результат различий в коммерческой политике государств-участников ЕС по отношению к третьим государствам</w:t>
      </w:r>
      <w:r w:rsidR="001728D3" w:rsidRPr="009944BB">
        <w:rPr>
          <w:rStyle w:val="a6"/>
          <w:rFonts w:ascii="Times New Roman" w:hAnsi="Times New Roman" w:cs="Times New Roman"/>
          <w:sz w:val="28"/>
          <w:szCs w:val="28"/>
        </w:rPr>
        <w:footnoteReference w:id="33"/>
      </w:r>
      <w:r w:rsidR="001728D3" w:rsidRPr="009944BB">
        <w:rPr>
          <w:rFonts w:ascii="Times New Roman" w:hAnsi="Times New Roman" w:cs="Times New Roman"/>
          <w:sz w:val="28"/>
          <w:szCs w:val="28"/>
        </w:rPr>
        <w:t>.</w:t>
      </w:r>
    </w:p>
    <w:p w:rsidR="00046AC0" w:rsidRPr="003402ED" w:rsidRDefault="003402ED" w:rsidP="003402ED">
      <w:pPr>
        <w:autoSpaceDE w:val="0"/>
        <w:autoSpaceDN w:val="0"/>
        <w:adjustRightInd w:val="0"/>
        <w:ind w:firstLine="709"/>
        <w:jc w:val="both"/>
        <w:rPr>
          <w:rFonts w:eastAsia="Palemonas" w:cs="Times New Roman"/>
          <w:sz w:val="28"/>
          <w:szCs w:val="28"/>
        </w:rPr>
      </w:pPr>
      <w:r w:rsidRPr="003402ED">
        <w:rPr>
          <w:color w:val="000000"/>
          <w:sz w:val="28"/>
          <w:szCs w:val="28"/>
        </w:rPr>
        <w:t xml:space="preserve">В настоящее время наибольшее число вопросов </w:t>
      </w:r>
      <w:r w:rsidR="00B64346">
        <w:rPr>
          <w:color w:val="000000"/>
          <w:sz w:val="28"/>
          <w:szCs w:val="28"/>
        </w:rPr>
        <w:t xml:space="preserve">общей </w:t>
      </w:r>
      <w:r w:rsidRPr="003402ED">
        <w:rPr>
          <w:color w:val="000000"/>
          <w:sz w:val="28"/>
          <w:szCs w:val="28"/>
        </w:rPr>
        <w:t xml:space="preserve">торговой политики регулируется международными торговыми соглашениями ЕС. В частности этими актами предусматривается </w:t>
      </w:r>
      <w:r w:rsidRPr="003402ED">
        <w:rPr>
          <w:rFonts w:cs="Times New Roman"/>
          <w:sz w:val="28"/>
          <w:szCs w:val="28"/>
        </w:rPr>
        <w:t>"</w:t>
      </w:r>
      <w:r w:rsidRPr="003402ED">
        <w:rPr>
          <w:color w:val="000000"/>
          <w:sz w:val="28"/>
          <w:szCs w:val="28"/>
        </w:rPr>
        <w:t>режим наибольшего благоприятствования</w:t>
      </w:r>
      <w:r w:rsidRPr="003402ED">
        <w:rPr>
          <w:rFonts w:cs="Times New Roman"/>
          <w:sz w:val="28"/>
          <w:szCs w:val="28"/>
        </w:rPr>
        <w:t>"</w:t>
      </w:r>
      <w:r w:rsidRPr="003402ED">
        <w:rPr>
          <w:color w:val="000000"/>
          <w:sz w:val="28"/>
          <w:szCs w:val="28"/>
        </w:rPr>
        <w:t>, режим льготного доступа на рынки, ограничительные меры международной торговли в отношении отдельных товаров, например угля, стали, текстиля, продукции сельского хозяйства и пр.</w:t>
      </w:r>
      <w:r w:rsidRPr="003402ED">
        <w:rPr>
          <w:rFonts w:eastAsia="Palemonas" w:cs="Times New Roman"/>
          <w:sz w:val="28"/>
          <w:szCs w:val="28"/>
        </w:rPr>
        <w:t xml:space="preserve"> Эти</w:t>
      </w:r>
      <w:r w:rsidR="00D25508" w:rsidRPr="003402ED">
        <w:rPr>
          <w:rFonts w:eastAsia="Palemonas" w:cs="Times New Roman"/>
          <w:sz w:val="28"/>
          <w:szCs w:val="28"/>
        </w:rPr>
        <w:t xml:space="preserve"> соглашения в</w:t>
      </w:r>
      <w:r w:rsidR="00046AC0" w:rsidRPr="003402ED">
        <w:rPr>
          <w:rFonts w:eastAsia="Palemonas" w:cs="Times New Roman"/>
          <w:sz w:val="28"/>
          <w:szCs w:val="28"/>
        </w:rPr>
        <w:t xml:space="preserve"> соответствии с </w:t>
      </w:r>
      <w:r w:rsidR="00A85483" w:rsidRPr="003402ED">
        <w:rPr>
          <w:rFonts w:eastAsia="Palemonas" w:cs="Times New Roman"/>
          <w:sz w:val="28"/>
          <w:szCs w:val="28"/>
        </w:rPr>
        <w:t>ч.ч.</w:t>
      </w:r>
      <w:r w:rsidR="00046AC0" w:rsidRPr="003402ED">
        <w:rPr>
          <w:rFonts w:eastAsia="Palemonas" w:cs="Times New Roman"/>
          <w:sz w:val="28"/>
          <w:szCs w:val="28"/>
        </w:rPr>
        <w:t xml:space="preserve"> 3 и 4 </w:t>
      </w:r>
      <w:r w:rsidR="00D25508" w:rsidRPr="003402ED">
        <w:rPr>
          <w:rFonts w:eastAsia="Palemonas" w:cs="Times New Roman"/>
          <w:sz w:val="28"/>
          <w:szCs w:val="28"/>
        </w:rPr>
        <w:t>ст.</w:t>
      </w:r>
      <w:r w:rsidR="00046AC0" w:rsidRPr="003402ED">
        <w:rPr>
          <w:rFonts w:eastAsia="Palemonas" w:cs="Times New Roman"/>
          <w:sz w:val="28"/>
          <w:szCs w:val="28"/>
        </w:rPr>
        <w:t xml:space="preserve"> </w:t>
      </w:r>
      <w:r w:rsidR="00D25508" w:rsidRPr="003402ED">
        <w:rPr>
          <w:rFonts w:eastAsia="Palemonas" w:cs="Times New Roman"/>
          <w:sz w:val="28"/>
          <w:szCs w:val="28"/>
        </w:rPr>
        <w:t>207</w:t>
      </w:r>
      <w:r w:rsidR="00A85483" w:rsidRPr="003402ED">
        <w:rPr>
          <w:rFonts w:eastAsia="Palemonas" w:cs="Times New Roman"/>
          <w:sz w:val="28"/>
          <w:szCs w:val="28"/>
        </w:rPr>
        <w:t xml:space="preserve"> </w:t>
      </w:r>
      <w:r w:rsidR="00DA58C7">
        <w:rPr>
          <w:sz w:val="28"/>
          <w:szCs w:val="28"/>
        </w:rPr>
        <w:t>ДФЕС</w:t>
      </w:r>
      <w:r w:rsidR="00046AC0" w:rsidRPr="003402ED">
        <w:rPr>
          <w:rFonts w:eastAsia="Palemonas" w:cs="Times New Roman"/>
          <w:sz w:val="28"/>
          <w:szCs w:val="28"/>
        </w:rPr>
        <w:t>, заключаются в следующем порядке:</w:t>
      </w:r>
    </w:p>
    <w:p w:rsidR="00046AC0" w:rsidRPr="00046AC0" w:rsidRDefault="00A85483" w:rsidP="00D25508">
      <w:pPr>
        <w:autoSpaceDE w:val="0"/>
        <w:autoSpaceDN w:val="0"/>
        <w:adjustRightInd w:val="0"/>
        <w:ind w:firstLine="709"/>
        <w:jc w:val="both"/>
        <w:rPr>
          <w:rFonts w:eastAsia="Palemonas" w:cs="Times New Roman"/>
          <w:sz w:val="28"/>
          <w:szCs w:val="28"/>
        </w:rPr>
      </w:pPr>
      <w:r>
        <w:rPr>
          <w:rFonts w:eastAsia="Palemonas" w:cs="Times New Roman"/>
          <w:sz w:val="28"/>
          <w:szCs w:val="28"/>
        </w:rPr>
        <w:t>1)</w:t>
      </w:r>
      <w:r w:rsidR="00046AC0" w:rsidRPr="00046AC0">
        <w:rPr>
          <w:rFonts w:eastAsia="Palemonas" w:cs="Times New Roman"/>
          <w:sz w:val="28"/>
          <w:szCs w:val="28"/>
        </w:rPr>
        <w:t xml:space="preserve">. </w:t>
      </w:r>
      <w:r w:rsidR="00D25508">
        <w:rPr>
          <w:rFonts w:eastAsia="Palemonas" w:cs="Times New Roman"/>
          <w:sz w:val="28"/>
          <w:szCs w:val="28"/>
        </w:rPr>
        <w:t>Еврок</w:t>
      </w:r>
      <w:r w:rsidR="00046AC0" w:rsidRPr="00046AC0">
        <w:rPr>
          <w:rFonts w:eastAsia="Palemonas" w:cs="Times New Roman"/>
          <w:sz w:val="28"/>
          <w:szCs w:val="28"/>
        </w:rPr>
        <w:t xml:space="preserve">омиссия представляет Совету </w:t>
      </w:r>
      <w:r w:rsidR="00D25508">
        <w:rPr>
          <w:rFonts w:eastAsia="Palemonas" w:cs="Times New Roman"/>
          <w:sz w:val="28"/>
          <w:szCs w:val="28"/>
        </w:rPr>
        <w:t xml:space="preserve">ЕС </w:t>
      </w:r>
      <w:r w:rsidR="00046AC0" w:rsidRPr="00046AC0">
        <w:rPr>
          <w:rFonts w:eastAsia="Palemonas" w:cs="Times New Roman"/>
          <w:sz w:val="28"/>
          <w:szCs w:val="28"/>
        </w:rPr>
        <w:t>предложения по поводу осуществления</w:t>
      </w:r>
      <w:r>
        <w:rPr>
          <w:rFonts w:eastAsia="Palemonas" w:cs="Times New Roman"/>
          <w:sz w:val="28"/>
          <w:szCs w:val="28"/>
        </w:rPr>
        <w:t xml:space="preserve"> </w:t>
      </w:r>
      <w:r w:rsidR="00046AC0" w:rsidRPr="00046AC0">
        <w:rPr>
          <w:rFonts w:eastAsia="Palemonas" w:cs="Times New Roman"/>
          <w:sz w:val="28"/>
          <w:szCs w:val="28"/>
        </w:rPr>
        <w:t>общей торговой политики.</w:t>
      </w:r>
    </w:p>
    <w:p w:rsidR="00046AC0" w:rsidRPr="00046AC0" w:rsidRDefault="00A85483" w:rsidP="00D25508">
      <w:pPr>
        <w:autoSpaceDE w:val="0"/>
        <w:autoSpaceDN w:val="0"/>
        <w:adjustRightInd w:val="0"/>
        <w:ind w:firstLine="709"/>
        <w:jc w:val="both"/>
        <w:rPr>
          <w:rFonts w:eastAsia="Palemonas" w:cs="Times New Roman"/>
          <w:sz w:val="28"/>
          <w:szCs w:val="28"/>
        </w:rPr>
      </w:pPr>
      <w:r>
        <w:rPr>
          <w:rFonts w:eastAsia="Palemonas" w:cs="Times New Roman"/>
          <w:sz w:val="28"/>
          <w:szCs w:val="28"/>
        </w:rPr>
        <w:t>2)</w:t>
      </w:r>
      <w:r w:rsidR="00046AC0" w:rsidRPr="00046AC0">
        <w:rPr>
          <w:rFonts w:eastAsia="Palemonas" w:cs="Times New Roman"/>
          <w:sz w:val="28"/>
          <w:szCs w:val="28"/>
        </w:rPr>
        <w:t xml:space="preserve">. Если возникает необходимость в переговорах для заключения соглашений с одной или несколькими странами или же международными организациями, </w:t>
      </w:r>
      <w:r w:rsidR="00757C5B">
        <w:rPr>
          <w:rFonts w:eastAsia="Palemonas" w:cs="Times New Roman"/>
          <w:sz w:val="28"/>
          <w:szCs w:val="28"/>
        </w:rPr>
        <w:t>Еврок</w:t>
      </w:r>
      <w:r w:rsidR="00757C5B" w:rsidRPr="00046AC0">
        <w:rPr>
          <w:rFonts w:eastAsia="Palemonas" w:cs="Times New Roman"/>
          <w:sz w:val="28"/>
          <w:szCs w:val="28"/>
        </w:rPr>
        <w:t xml:space="preserve">омиссия </w:t>
      </w:r>
      <w:r w:rsidR="00046AC0" w:rsidRPr="00046AC0">
        <w:rPr>
          <w:rFonts w:eastAsia="Palemonas" w:cs="Times New Roman"/>
          <w:sz w:val="28"/>
          <w:szCs w:val="28"/>
        </w:rPr>
        <w:t>вырабатывает рекомендации Совету, который</w:t>
      </w:r>
      <w:r>
        <w:rPr>
          <w:rFonts w:eastAsia="Palemonas" w:cs="Times New Roman"/>
          <w:sz w:val="28"/>
          <w:szCs w:val="28"/>
        </w:rPr>
        <w:t xml:space="preserve"> </w:t>
      </w:r>
      <w:r w:rsidR="00046AC0" w:rsidRPr="00046AC0">
        <w:rPr>
          <w:rFonts w:eastAsia="Palemonas" w:cs="Times New Roman"/>
          <w:sz w:val="28"/>
          <w:szCs w:val="28"/>
        </w:rPr>
        <w:t xml:space="preserve">поручает ей начать необходимые переговоры. Совет и </w:t>
      </w:r>
      <w:r w:rsidR="00757C5B">
        <w:rPr>
          <w:rFonts w:eastAsia="Palemonas" w:cs="Times New Roman"/>
          <w:sz w:val="28"/>
          <w:szCs w:val="28"/>
        </w:rPr>
        <w:t>Еврок</w:t>
      </w:r>
      <w:r w:rsidR="00757C5B" w:rsidRPr="00046AC0">
        <w:rPr>
          <w:rFonts w:eastAsia="Palemonas" w:cs="Times New Roman"/>
          <w:sz w:val="28"/>
          <w:szCs w:val="28"/>
        </w:rPr>
        <w:t xml:space="preserve">омиссия </w:t>
      </w:r>
      <w:r w:rsidR="00046AC0" w:rsidRPr="00046AC0">
        <w:rPr>
          <w:rFonts w:eastAsia="Palemonas" w:cs="Times New Roman"/>
          <w:sz w:val="28"/>
          <w:szCs w:val="28"/>
        </w:rPr>
        <w:t>несут</w:t>
      </w:r>
      <w:r>
        <w:rPr>
          <w:rFonts w:eastAsia="Palemonas" w:cs="Times New Roman"/>
          <w:sz w:val="28"/>
          <w:szCs w:val="28"/>
        </w:rPr>
        <w:t xml:space="preserve"> </w:t>
      </w:r>
      <w:r w:rsidR="00046AC0" w:rsidRPr="00046AC0">
        <w:rPr>
          <w:rFonts w:eastAsia="Palemonas" w:cs="Times New Roman"/>
          <w:sz w:val="28"/>
          <w:szCs w:val="28"/>
        </w:rPr>
        <w:t xml:space="preserve">ответственность за совместимость заключаемых соглашений с политикой и внутренними правилами </w:t>
      </w:r>
      <w:r w:rsidR="00757C5B">
        <w:rPr>
          <w:rFonts w:eastAsia="Palemonas" w:cs="Times New Roman"/>
          <w:sz w:val="28"/>
          <w:szCs w:val="28"/>
        </w:rPr>
        <w:t>Союза</w:t>
      </w:r>
      <w:r w:rsidR="00046AC0" w:rsidRPr="00046AC0">
        <w:rPr>
          <w:rFonts w:eastAsia="Palemonas" w:cs="Times New Roman"/>
          <w:sz w:val="28"/>
          <w:szCs w:val="28"/>
        </w:rPr>
        <w:t>.</w:t>
      </w:r>
    </w:p>
    <w:p w:rsidR="00757C5B" w:rsidRDefault="00757C5B" w:rsidP="00757C5B">
      <w:pPr>
        <w:autoSpaceDE w:val="0"/>
        <w:autoSpaceDN w:val="0"/>
        <w:adjustRightInd w:val="0"/>
        <w:ind w:firstLine="709"/>
        <w:jc w:val="both"/>
        <w:rPr>
          <w:rFonts w:eastAsia="Palemonas" w:cs="Times New Roman"/>
          <w:sz w:val="28"/>
          <w:szCs w:val="28"/>
        </w:rPr>
      </w:pPr>
      <w:r>
        <w:rPr>
          <w:rFonts w:eastAsia="Palemonas" w:cs="Times New Roman"/>
          <w:sz w:val="28"/>
          <w:szCs w:val="28"/>
        </w:rPr>
        <w:t>Еврок</w:t>
      </w:r>
      <w:r w:rsidRPr="00046AC0">
        <w:rPr>
          <w:rFonts w:eastAsia="Palemonas" w:cs="Times New Roman"/>
          <w:sz w:val="28"/>
          <w:szCs w:val="28"/>
        </w:rPr>
        <w:t xml:space="preserve">омиссия </w:t>
      </w:r>
      <w:r w:rsidR="00046AC0" w:rsidRPr="00046AC0">
        <w:rPr>
          <w:rFonts w:eastAsia="Palemonas" w:cs="Times New Roman"/>
          <w:sz w:val="28"/>
          <w:szCs w:val="28"/>
        </w:rPr>
        <w:t xml:space="preserve">ведет эти переговоры, консультируясь со специальным комитетом, назначенным Советом </w:t>
      </w:r>
      <w:r>
        <w:rPr>
          <w:rFonts w:eastAsia="Palemonas" w:cs="Times New Roman"/>
          <w:sz w:val="28"/>
          <w:szCs w:val="28"/>
        </w:rPr>
        <w:t xml:space="preserve">ЕС </w:t>
      </w:r>
      <w:r w:rsidR="00046AC0" w:rsidRPr="00046AC0">
        <w:rPr>
          <w:rFonts w:eastAsia="Palemonas" w:cs="Times New Roman"/>
          <w:sz w:val="28"/>
          <w:szCs w:val="28"/>
        </w:rPr>
        <w:t xml:space="preserve">для оказания помощи </w:t>
      </w:r>
      <w:r>
        <w:rPr>
          <w:rFonts w:eastAsia="Palemonas" w:cs="Times New Roman"/>
          <w:sz w:val="28"/>
          <w:szCs w:val="28"/>
        </w:rPr>
        <w:t xml:space="preserve">Еврокомиссии </w:t>
      </w:r>
      <w:r w:rsidR="00046AC0" w:rsidRPr="00046AC0">
        <w:rPr>
          <w:rFonts w:eastAsia="Palemonas" w:cs="Times New Roman"/>
          <w:sz w:val="28"/>
          <w:szCs w:val="28"/>
        </w:rPr>
        <w:t>в выполнении</w:t>
      </w:r>
      <w:r w:rsidR="00A85483">
        <w:rPr>
          <w:rFonts w:eastAsia="Palemonas" w:cs="Times New Roman"/>
          <w:sz w:val="28"/>
          <w:szCs w:val="28"/>
        </w:rPr>
        <w:t xml:space="preserve"> </w:t>
      </w:r>
      <w:r w:rsidR="00046AC0" w:rsidRPr="00046AC0">
        <w:rPr>
          <w:rFonts w:eastAsia="Palemonas" w:cs="Times New Roman"/>
          <w:sz w:val="28"/>
          <w:szCs w:val="28"/>
        </w:rPr>
        <w:t xml:space="preserve">этой задачи, и в рамках директив, которые Совет может дать ей. </w:t>
      </w:r>
      <w:r w:rsidR="00046AC0" w:rsidRPr="00046AC0">
        <w:rPr>
          <w:rFonts w:eastAsia="Palemonas" w:cs="Times New Roman"/>
          <w:sz w:val="28"/>
          <w:szCs w:val="28"/>
        </w:rPr>
        <w:lastRenderedPageBreak/>
        <w:t>Комиссия</w:t>
      </w:r>
      <w:r w:rsidR="00A85483">
        <w:rPr>
          <w:rFonts w:eastAsia="Palemonas" w:cs="Times New Roman"/>
          <w:sz w:val="28"/>
          <w:szCs w:val="28"/>
        </w:rPr>
        <w:t xml:space="preserve"> </w:t>
      </w:r>
      <w:r w:rsidR="00046AC0" w:rsidRPr="00046AC0">
        <w:rPr>
          <w:rFonts w:eastAsia="Palemonas" w:cs="Times New Roman"/>
          <w:sz w:val="28"/>
          <w:szCs w:val="28"/>
        </w:rPr>
        <w:t>регулярно сообщает специальному комитету</w:t>
      </w:r>
      <w:r>
        <w:rPr>
          <w:rFonts w:eastAsia="Palemonas" w:cs="Times New Roman"/>
          <w:sz w:val="28"/>
          <w:szCs w:val="28"/>
        </w:rPr>
        <w:t>, а также Европарламенту</w:t>
      </w:r>
      <w:r w:rsidR="00046AC0" w:rsidRPr="00046AC0">
        <w:rPr>
          <w:rFonts w:eastAsia="Palemonas" w:cs="Times New Roman"/>
          <w:sz w:val="28"/>
          <w:szCs w:val="28"/>
        </w:rPr>
        <w:t xml:space="preserve"> о ходе переговоров.</w:t>
      </w:r>
    </w:p>
    <w:p w:rsidR="004338D2" w:rsidRDefault="00A85483" w:rsidP="00757C5B">
      <w:pPr>
        <w:autoSpaceDE w:val="0"/>
        <w:autoSpaceDN w:val="0"/>
        <w:adjustRightInd w:val="0"/>
        <w:ind w:firstLine="709"/>
        <w:jc w:val="both"/>
        <w:rPr>
          <w:sz w:val="28"/>
          <w:szCs w:val="28"/>
        </w:rPr>
      </w:pPr>
      <w:r w:rsidRPr="00757C5B">
        <w:rPr>
          <w:rFonts w:eastAsia="Palemonas" w:cs="Times New Roman"/>
          <w:sz w:val="28"/>
          <w:szCs w:val="28"/>
        </w:rPr>
        <w:t>3)</w:t>
      </w:r>
      <w:r w:rsidR="00046AC0" w:rsidRPr="00757C5B">
        <w:rPr>
          <w:rFonts w:eastAsia="Palemonas" w:cs="Times New Roman"/>
          <w:sz w:val="28"/>
          <w:szCs w:val="28"/>
        </w:rPr>
        <w:t xml:space="preserve">. При осуществлении полномочий, которые определены для </w:t>
      </w:r>
      <w:r w:rsidRPr="00757C5B">
        <w:rPr>
          <w:rFonts w:eastAsia="Palemonas" w:cs="Times New Roman"/>
          <w:sz w:val="28"/>
          <w:szCs w:val="28"/>
        </w:rPr>
        <w:t>Совета</w:t>
      </w:r>
      <w:r w:rsidR="00046AC0" w:rsidRPr="00757C5B">
        <w:rPr>
          <w:rFonts w:eastAsia="Palemonas" w:cs="Times New Roman"/>
          <w:sz w:val="28"/>
          <w:szCs w:val="28"/>
        </w:rPr>
        <w:t xml:space="preserve"> </w:t>
      </w:r>
      <w:r w:rsidR="00757C5B" w:rsidRPr="00757C5B">
        <w:rPr>
          <w:rFonts w:eastAsia="Palemonas" w:cs="Times New Roman"/>
          <w:sz w:val="28"/>
          <w:szCs w:val="28"/>
        </w:rPr>
        <w:t xml:space="preserve">ЕС </w:t>
      </w:r>
      <w:r w:rsidR="00046AC0" w:rsidRPr="00757C5B">
        <w:rPr>
          <w:rFonts w:eastAsia="Palemonas" w:cs="Times New Roman"/>
          <w:sz w:val="28"/>
          <w:szCs w:val="28"/>
        </w:rPr>
        <w:t>в статье</w:t>
      </w:r>
      <w:r w:rsidRPr="00757C5B">
        <w:rPr>
          <w:rFonts w:eastAsia="Palemonas" w:cs="Times New Roman"/>
          <w:sz w:val="28"/>
          <w:szCs w:val="28"/>
        </w:rPr>
        <w:t xml:space="preserve"> </w:t>
      </w:r>
      <w:r w:rsidR="00757C5B" w:rsidRPr="00757C5B">
        <w:rPr>
          <w:rFonts w:eastAsia="Palemonas" w:cs="Times New Roman"/>
          <w:sz w:val="28"/>
          <w:szCs w:val="28"/>
        </w:rPr>
        <w:t xml:space="preserve">207 </w:t>
      </w:r>
      <w:r w:rsidR="00DA58C7">
        <w:rPr>
          <w:sz w:val="28"/>
          <w:szCs w:val="28"/>
        </w:rPr>
        <w:t>ДФЕС</w:t>
      </w:r>
      <w:r w:rsidR="00046AC0" w:rsidRPr="00757C5B">
        <w:rPr>
          <w:rFonts w:eastAsia="Palemonas" w:cs="Times New Roman"/>
          <w:sz w:val="28"/>
          <w:szCs w:val="28"/>
        </w:rPr>
        <w:t>, Совет принимает решения квалифицированным большинством</w:t>
      </w:r>
      <w:r w:rsidRPr="00757C5B">
        <w:rPr>
          <w:rFonts w:eastAsia="Palemonas" w:cs="Times New Roman"/>
          <w:sz w:val="28"/>
          <w:szCs w:val="28"/>
        </w:rPr>
        <w:t xml:space="preserve"> </w:t>
      </w:r>
      <w:r w:rsidR="00046AC0" w:rsidRPr="00757C5B">
        <w:rPr>
          <w:rFonts w:eastAsia="Palemonas" w:cs="Times New Roman"/>
          <w:sz w:val="28"/>
          <w:szCs w:val="28"/>
        </w:rPr>
        <w:t>голосов.</w:t>
      </w:r>
      <w:r w:rsidR="00757C5B" w:rsidRPr="00757C5B">
        <w:rPr>
          <w:rFonts w:eastAsia="Palemonas" w:cs="Times New Roman"/>
          <w:sz w:val="28"/>
          <w:szCs w:val="28"/>
        </w:rPr>
        <w:t xml:space="preserve"> Правда, </w:t>
      </w:r>
      <w:r w:rsidR="00757C5B" w:rsidRPr="00757C5B">
        <w:rPr>
          <w:sz w:val="28"/>
          <w:szCs w:val="28"/>
        </w:rPr>
        <w:t xml:space="preserve">применительно к ведению переговоров и заключению соглашений в сферах торговли услугами и торговых аспектов интеллектуальной собственности, а также прямых иностранных инвестиций </w:t>
      </w:r>
      <w:r w:rsidR="004338D2">
        <w:rPr>
          <w:sz w:val="28"/>
          <w:szCs w:val="28"/>
        </w:rPr>
        <w:t>требуется единогласное поста</w:t>
      </w:r>
      <w:r w:rsidR="00757C5B" w:rsidRPr="00757C5B">
        <w:rPr>
          <w:sz w:val="28"/>
          <w:szCs w:val="28"/>
        </w:rPr>
        <w:t xml:space="preserve">новление Совета. </w:t>
      </w:r>
    </w:p>
    <w:p w:rsidR="00757C5B" w:rsidRPr="00757C5B" w:rsidRDefault="00757C5B" w:rsidP="00757C5B">
      <w:pPr>
        <w:autoSpaceDE w:val="0"/>
        <w:autoSpaceDN w:val="0"/>
        <w:adjustRightInd w:val="0"/>
        <w:ind w:firstLine="709"/>
        <w:jc w:val="both"/>
        <w:rPr>
          <w:sz w:val="28"/>
          <w:szCs w:val="28"/>
        </w:rPr>
      </w:pPr>
      <w:r w:rsidRPr="00757C5B">
        <w:rPr>
          <w:sz w:val="28"/>
          <w:szCs w:val="28"/>
        </w:rPr>
        <w:t xml:space="preserve">Совет </w:t>
      </w:r>
      <w:r w:rsidR="00EE50DA">
        <w:rPr>
          <w:sz w:val="28"/>
          <w:szCs w:val="28"/>
        </w:rPr>
        <w:t xml:space="preserve">ЕС </w:t>
      </w:r>
      <w:r w:rsidRPr="00757C5B">
        <w:rPr>
          <w:sz w:val="28"/>
          <w:szCs w:val="28"/>
        </w:rPr>
        <w:t>также постановляет единогласно применительно к ведению переговоров и заключению соглашений:</w:t>
      </w:r>
    </w:p>
    <w:p w:rsidR="00757C5B" w:rsidRPr="00757C5B" w:rsidRDefault="00757C5B" w:rsidP="00757C5B">
      <w:pPr>
        <w:autoSpaceDE w:val="0"/>
        <w:autoSpaceDN w:val="0"/>
        <w:adjustRightInd w:val="0"/>
        <w:ind w:firstLine="709"/>
        <w:jc w:val="both"/>
        <w:rPr>
          <w:sz w:val="28"/>
          <w:szCs w:val="28"/>
        </w:rPr>
      </w:pPr>
      <w:r w:rsidRPr="00757C5B">
        <w:rPr>
          <w:sz w:val="28"/>
          <w:szCs w:val="28"/>
        </w:rPr>
        <w:t>- в сфере торговли культурными и аудиовизуальными услугами, когда подобные соглашения рискуют нанести ущерб культурному и языковому разнообразию ЕС;</w:t>
      </w:r>
    </w:p>
    <w:p w:rsidR="00046AC0" w:rsidRPr="00121941" w:rsidRDefault="00757C5B" w:rsidP="00121941">
      <w:pPr>
        <w:autoSpaceDE w:val="0"/>
        <w:autoSpaceDN w:val="0"/>
        <w:adjustRightInd w:val="0"/>
        <w:ind w:firstLine="709"/>
        <w:jc w:val="both"/>
        <w:rPr>
          <w:rFonts w:cs="Times New Roman"/>
          <w:sz w:val="28"/>
          <w:szCs w:val="28"/>
        </w:rPr>
      </w:pPr>
      <w:r w:rsidRPr="00757C5B">
        <w:rPr>
          <w:sz w:val="28"/>
          <w:szCs w:val="28"/>
        </w:rPr>
        <w:t xml:space="preserve">- в сфере торговли социальными, образовательными услугами и услугами по здравоохранению, когда подобные соглашения рискуют серьезно нарушить организацию данных услуг на национальном уровне и нанести ущерб </w:t>
      </w:r>
      <w:r w:rsidRPr="00121941">
        <w:rPr>
          <w:rFonts w:cs="Times New Roman"/>
          <w:sz w:val="28"/>
          <w:szCs w:val="28"/>
        </w:rPr>
        <w:t>ответственности государств-членов за их предоставление.</w:t>
      </w:r>
    </w:p>
    <w:p w:rsidR="00EE50DA" w:rsidRPr="00121941" w:rsidRDefault="00EE50DA" w:rsidP="00121941">
      <w:pPr>
        <w:autoSpaceDE w:val="0"/>
        <w:autoSpaceDN w:val="0"/>
        <w:adjustRightInd w:val="0"/>
        <w:ind w:firstLine="709"/>
        <w:jc w:val="both"/>
        <w:rPr>
          <w:rFonts w:eastAsia="Palemonas" w:cs="Times New Roman"/>
          <w:sz w:val="28"/>
          <w:szCs w:val="28"/>
        </w:rPr>
      </w:pPr>
      <w:r w:rsidRPr="00121941">
        <w:rPr>
          <w:rFonts w:eastAsia="Palemonas" w:cs="Times New Roman"/>
          <w:sz w:val="28"/>
          <w:szCs w:val="28"/>
        </w:rPr>
        <w:t xml:space="preserve">При изучении ст. 207 Договора нельзя не увидеть ее некоторое противоречие со ст. 3 этого же Договора. </w:t>
      </w:r>
    </w:p>
    <w:p w:rsidR="00AB3BC2" w:rsidRPr="00DA58C7" w:rsidRDefault="00AB3BC2" w:rsidP="00121941">
      <w:pPr>
        <w:pStyle w:val="ConsPlusNormal"/>
        <w:spacing w:line="360" w:lineRule="auto"/>
        <w:ind w:firstLine="709"/>
        <w:jc w:val="both"/>
        <w:rPr>
          <w:rFonts w:ascii="Times New Roman" w:hAnsi="Times New Roman" w:cs="Times New Roman"/>
          <w:sz w:val="28"/>
          <w:szCs w:val="28"/>
        </w:rPr>
      </w:pPr>
      <w:r w:rsidRPr="00DA58C7">
        <w:rPr>
          <w:rFonts w:ascii="Times New Roman" w:hAnsi="Times New Roman" w:cs="Times New Roman"/>
          <w:sz w:val="28"/>
          <w:szCs w:val="28"/>
        </w:rPr>
        <w:t xml:space="preserve">В </w:t>
      </w:r>
      <w:r w:rsidR="00121941" w:rsidRPr="00DA58C7">
        <w:rPr>
          <w:rFonts w:ascii="Times New Roman" w:hAnsi="Times New Roman" w:cs="Times New Roman"/>
          <w:sz w:val="28"/>
          <w:szCs w:val="28"/>
        </w:rPr>
        <w:t xml:space="preserve">п. 4 ст. 207 </w:t>
      </w:r>
      <w:r w:rsidR="00DA58C7" w:rsidRPr="00DA58C7">
        <w:rPr>
          <w:rFonts w:ascii="Times New Roman" w:hAnsi="Times New Roman" w:cs="Times New Roman"/>
          <w:sz w:val="28"/>
          <w:szCs w:val="28"/>
        </w:rPr>
        <w:t xml:space="preserve">ДФЕС </w:t>
      </w:r>
      <w:r w:rsidRPr="00DA58C7">
        <w:rPr>
          <w:rFonts w:ascii="Times New Roman" w:hAnsi="Times New Roman" w:cs="Times New Roman"/>
          <w:sz w:val="28"/>
          <w:szCs w:val="28"/>
        </w:rPr>
        <w:t xml:space="preserve">по вопросу о переговорах и заключении соглашений в области торговли услугами культурного и аудиовизуального характера, если возникает риск нанесения ущерба культурному и языковому разнообразию Союза, предусматривается голосование Совета на основе единогласия. В то же время, как отмечалось выше, общая торговая политика вся, без исключений, ст. 3 </w:t>
      </w:r>
      <w:r w:rsidR="00DA58C7" w:rsidRPr="00DA58C7">
        <w:rPr>
          <w:rFonts w:ascii="Times New Roman" w:hAnsi="Times New Roman" w:cs="Times New Roman"/>
          <w:sz w:val="28"/>
          <w:szCs w:val="28"/>
        </w:rPr>
        <w:t xml:space="preserve">ДФЕС </w:t>
      </w:r>
      <w:r w:rsidRPr="00DA58C7">
        <w:rPr>
          <w:rFonts w:ascii="Times New Roman" w:hAnsi="Times New Roman" w:cs="Times New Roman"/>
          <w:sz w:val="28"/>
          <w:szCs w:val="28"/>
        </w:rPr>
        <w:t xml:space="preserve">отнесена к исключительным полномочиям Союза и, казалось бы, голосование по всем составляющим </w:t>
      </w:r>
      <w:r w:rsidR="00121941" w:rsidRPr="00DA58C7">
        <w:rPr>
          <w:rFonts w:ascii="Times New Roman" w:hAnsi="Times New Roman" w:cs="Times New Roman"/>
          <w:sz w:val="28"/>
          <w:szCs w:val="28"/>
        </w:rPr>
        <w:t>торговую политику</w:t>
      </w:r>
      <w:r w:rsidRPr="00DA58C7">
        <w:rPr>
          <w:rFonts w:ascii="Times New Roman" w:hAnsi="Times New Roman" w:cs="Times New Roman"/>
          <w:sz w:val="28"/>
          <w:szCs w:val="28"/>
        </w:rPr>
        <w:t xml:space="preserve"> должно происходить квалифицированным большинством.</w:t>
      </w:r>
    </w:p>
    <w:p w:rsidR="00AB3BC2" w:rsidRPr="00121941" w:rsidRDefault="00AB3BC2" w:rsidP="00121941">
      <w:pPr>
        <w:pStyle w:val="ConsPlusNormal"/>
        <w:spacing w:line="360" w:lineRule="auto"/>
        <w:ind w:firstLine="709"/>
        <w:jc w:val="both"/>
        <w:rPr>
          <w:rFonts w:ascii="Times New Roman" w:hAnsi="Times New Roman" w:cs="Times New Roman"/>
          <w:sz w:val="28"/>
          <w:szCs w:val="28"/>
        </w:rPr>
      </w:pPr>
      <w:r w:rsidRPr="00121941">
        <w:rPr>
          <w:rFonts w:ascii="Times New Roman" w:hAnsi="Times New Roman" w:cs="Times New Roman"/>
          <w:sz w:val="28"/>
          <w:szCs w:val="28"/>
        </w:rPr>
        <w:t xml:space="preserve">Таким образом, из исключительных полномочий (исключительной компетенции) Союза косвенным образом (способом голосования на основе единогласия) сфера торговли услугами культурного и аудиовизуального </w:t>
      </w:r>
      <w:r w:rsidRPr="00121941">
        <w:rPr>
          <w:rFonts w:ascii="Times New Roman" w:hAnsi="Times New Roman" w:cs="Times New Roman"/>
          <w:sz w:val="28"/>
          <w:szCs w:val="28"/>
        </w:rPr>
        <w:lastRenderedPageBreak/>
        <w:t>характера</w:t>
      </w:r>
      <w:r w:rsidR="00121941" w:rsidRPr="00121941">
        <w:rPr>
          <w:rFonts w:ascii="Times New Roman" w:hAnsi="Times New Roman" w:cs="Times New Roman"/>
          <w:sz w:val="28"/>
          <w:szCs w:val="28"/>
        </w:rPr>
        <w:t xml:space="preserve"> все же была выведена</w:t>
      </w:r>
      <w:r w:rsidRPr="00121941">
        <w:rPr>
          <w:rFonts w:ascii="Times New Roman" w:hAnsi="Times New Roman" w:cs="Times New Roman"/>
          <w:sz w:val="28"/>
          <w:szCs w:val="28"/>
        </w:rPr>
        <w:t>. Этот вывод следует из того, что при указанном способе голосования в Совете любое государство-член, заявив о возможности нанесения ущерба культурному и языковому разнообразию Союза, может проголосовать против начала переговоров и заключения соответствующего соглашения, наложив на это</w:t>
      </w:r>
      <w:r w:rsidR="00121941" w:rsidRPr="00121941">
        <w:rPr>
          <w:rFonts w:ascii="Times New Roman" w:hAnsi="Times New Roman" w:cs="Times New Roman"/>
          <w:sz w:val="28"/>
          <w:szCs w:val="28"/>
        </w:rPr>
        <w:t>,</w:t>
      </w:r>
      <w:r w:rsidRPr="00121941">
        <w:rPr>
          <w:rFonts w:ascii="Times New Roman" w:hAnsi="Times New Roman" w:cs="Times New Roman"/>
          <w:sz w:val="28"/>
          <w:szCs w:val="28"/>
        </w:rPr>
        <w:t xml:space="preserve"> тем самым</w:t>
      </w:r>
      <w:r w:rsidR="00121941" w:rsidRPr="00121941">
        <w:rPr>
          <w:rFonts w:ascii="Times New Roman" w:hAnsi="Times New Roman" w:cs="Times New Roman"/>
          <w:sz w:val="28"/>
          <w:szCs w:val="28"/>
        </w:rPr>
        <w:t>,</w:t>
      </w:r>
      <w:r w:rsidRPr="00121941">
        <w:rPr>
          <w:rFonts w:ascii="Times New Roman" w:hAnsi="Times New Roman" w:cs="Times New Roman"/>
          <w:sz w:val="28"/>
          <w:szCs w:val="28"/>
        </w:rPr>
        <w:t xml:space="preserve"> своеобразное вето, и заблокировать решение Совета.</w:t>
      </w:r>
    </w:p>
    <w:p w:rsidR="00AB3BC2" w:rsidRPr="00394B46" w:rsidRDefault="00AB3BC2" w:rsidP="00121941">
      <w:pPr>
        <w:pStyle w:val="ConsPlusNormal"/>
        <w:spacing w:line="360" w:lineRule="auto"/>
        <w:ind w:firstLine="709"/>
        <w:jc w:val="both"/>
        <w:rPr>
          <w:rFonts w:ascii="Times New Roman" w:hAnsi="Times New Roman" w:cs="Times New Roman"/>
          <w:sz w:val="28"/>
          <w:szCs w:val="28"/>
        </w:rPr>
      </w:pPr>
      <w:r w:rsidRPr="00121941">
        <w:rPr>
          <w:rFonts w:ascii="Times New Roman" w:hAnsi="Times New Roman" w:cs="Times New Roman"/>
          <w:sz w:val="28"/>
          <w:szCs w:val="28"/>
        </w:rPr>
        <w:t xml:space="preserve">В этой связи необходимо отметить, что еще в ходе подготовки Конституционного договора в основном французские представители стремились не допустить включения всей торговой политики в исключительные полномочия Союза, стремясь оставить в этой области все так, как это было в период существования Европейского сообщества, т.е. с </w:t>
      </w:r>
      <w:r w:rsidRPr="00394B46">
        <w:rPr>
          <w:rFonts w:ascii="Times New Roman" w:hAnsi="Times New Roman" w:cs="Times New Roman"/>
          <w:sz w:val="28"/>
          <w:szCs w:val="28"/>
        </w:rPr>
        <w:t xml:space="preserve">вышеизложенными исключениями. Как </w:t>
      </w:r>
      <w:r w:rsidR="00121941" w:rsidRPr="00394B46">
        <w:rPr>
          <w:rFonts w:ascii="Times New Roman" w:hAnsi="Times New Roman" w:cs="Times New Roman"/>
          <w:sz w:val="28"/>
          <w:szCs w:val="28"/>
        </w:rPr>
        <w:t>видно</w:t>
      </w:r>
      <w:r w:rsidRPr="00394B46">
        <w:rPr>
          <w:rFonts w:ascii="Times New Roman" w:hAnsi="Times New Roman" w:cs="Times New Roman"/>
          <w:sz w:val="28"/>
          <w:szCs w:val="28"/>
        </w:rPr>
        <w:t xml:space="preserve">, это удалось. По </w:t>
      </w:r>
      <w:r w:rsidR="00394B46" w:rsidRPr="00394B46">
        <w:rPr>
          <w:rFonts w:ascii="Times New Roman" w:hAnsi="Times New Roman" w:cs="Times New Roman"/>
          <w:sz w:val="28"/>
          <w:szCs w:val="28"/>
        </w:rPr>
        <w:t xml:space="preserve">ДФЕС </w:t>
      </w:r>
      <w:r w:rsidRPr="00394B46">
        <w:rPr>
          <w:rFonts w:ascii="Times New Roman" w:hAnsi="Times New Roman" w:cs="Times New Roman"/>
          <w:sz w:val="28"/>
          <w:szCs w:val="28"/>
        </w:rPr>
        <w:t>торговля услугами культурного и аудиовизуального характера фактически осталась в компетенции государств-членов.</w:t>
      </w:r>
    </w:p>
    <w:p w:rsidR="00AB3BC2" w:rsidRPr="00121941" w:rsidRDefault="00AB3BC2" w:rsidP="00121941">
      <w:pPr>
        <w:pStyle w:val="ConsPlusNormal"/>
        <w:spacing w:line="360" w:lineRule="auto"/>
        <w:ind w:firstLine="709"/>
        <w:jc w:val="both"/>
        <w:rPr>
          <w:rFonts w:ascii="Times New Roman" w:hAnsi="Times New Roman" w:cs="Times New Roman"/>
          <w:sz w:val="28"/>
          <w:szCs w:val="28"/>
        </w:rPr>
      </w:pPr>
      <w:r w:rsidRPr="00121941">
        <w:rPr>
          <w:rFonts w:ascii="Times New Roman" w:hAnsi="Times New Roman" w:cs="Times New Roman"/>
          <w:sz w:val="28"/>
          <w:szCs w:val="28"/>
        </w:rPr>
        <w:t>Равным образом Совет обязан голосовать на основе единогласия в случае заключения соглашений в сфере торговли услугами социального, образовательного характера, а также услугами, касающимися здравоохранения, когда подобные соглашения содержат риск серьезного нарушения организации этих услуг на национальном уровне. И в этом случае государства-члены обладают своеобразным правом вето, заключающимся в возможности препятствовать заключению таких соглашений. Стало быть, и в вышеуказанных сферах государства-члены остаются суверенными "игроками".</w:t>
      </w:r>
    </w:p>
    <w:p w:rsidR="00AB3BC2" w:rsidRPr="00394B46" w:rsidRDefault="00AB3BC2" w:rsidP="00121941">
      <w:pPr>
        <w:pStyle w:val="ConsPlusNormal"/>
        <w:spacing w:line="360" w:lineRule="auto"/>
        <w:ind w:firstLine="709"/>
        <w:jc w:val="both"/>
        <w:rPr>
          <w:rFonts w:ascii="Times New Roman" w:hAnsi="Times New Roman" w:cs="Times New Roman"/>
          <w:sz w:val="28"/>
          <w:szCs w:val="28"/>
        </w:rPr>
      </w:pPr>
      <w:r w:rsidRPr="00394B46">
        <w:rPr>
          <w:rFonts w:ascii="Times New Roman" w:hAnsi="Times New Roman" w:cs="Times New Roman"/>
          <w:sz w:val="28"/>
          <w:szCs w:val="28"/>
        </w:rPr>
        <w:t xml:space="preserve">Следует в то же время подчеркнуть, что регулирование прямых иностранных инвестиций, бывшее в ведении государств-членов, по </w:t>
      </w:r>
      <w:r w:rsidR="00394B46" w:rsidRPr="00394B46">
        <w:rPr>
          <w:rFonts w:ascii="Times New Roman" w:hAnsi="Times New Roman" w:cs="Times New Roman"/>
          <w:sz w:val="28"/>
          <w:szCs w:val="28"/>
        </w:rPr>
        <w:t>ДФЕС</w:t>
      </w:r>
      <w:r w:rsidR="00121941" w:rsidRPr="00394B46">
        <w:rPr>
          <w:rFonts w:ascii="Times New Roman" w:eastAsia="Palemonas" w:hAnsi="Times New Roman" w:cs="Times New Roman"/>
          <w:sz w:val="28"/>
          <w:szCs w:val="28"/>
        </w:rPr>
        <w:t xml:space="preserve"> </w:t>
      </w:r>
      <w:r w:rsidRPr="00394B46">
        <w:rPr>
          <w:rFonts w:ascii="Times New Roman" w:hAnsi="Times New Roman" w:cs="Times New Roman"/>
          <w:sz w:val="28"/>
          <w:szCs w:val="28"/>
        </w:rPr>
        <w:t xml:space="preserve">в рамках общей торговой политики </w:t>
      </w:r>
      <w:r w:rsidR="00121941" w:rsidRPr="00394B46">
        <w:rPr>
          <w:rFonts w:ascii="Times New Roman" w:hAnsi="Times New Roman" w:cs="Times New Roman"/>
          <w:sz w:val="28"/>
          <w:szCs w:val="28"/>
        </w:rPr>
        <w:t>перешло</w:t>
      </w:r>
      <w:r w:rsidRPr="00394B46">
        <w:rPr>
          <w:rFonts w:ascii="Times New Roman" w:hAnsi="Times New Roman" w:cs="Times New Roman"/>
          <w:sz w:val="28"/>
          <w:szCs w:val="28"/>
        </w:rPr>
        <w:t xml:space="preserve"> в исключительное полномочие Союза и ни одно из государств не стало этому препятствовать</w:t>
      </w:r>
      <w:r w:rsidR="00121941" w:rsidRPr="00394B46">
        <w:rPr>
          <w:rStyle w:val="a6"/>
          <w:rFonts w:ascii="Times New Roman" w:hAnsi="Times New Roman" w:cs="Times New Roman"/>
          <w:sz w:val="28"/>
          <w:szCs w:val="28"/>
        </w:rPr>
        <w:footnoteReference w:id="34"/>
      </w:r>
      <w:r w:rsidRPr="00394B46">
        <w:rPr>
          <w:rFonts w:ascii="Times New Roman" w:hAnsi="Times New Roman" w:cs="Times New Roman"/>
          <w:sz w:val="28"/>
          <w:szCs w:val="28"/>
        </w:rPr>
        <w:t>.</w:t>
      </w:r>
    </w:p>
    <w:p w:rsidR="00046AC0" w:rsidRPr="00121941" w:rsidRDefault="00AB3BC2" w:rsidP="00121941">
      <w:pPr>
        <w:autoSpaceDE w:val="0"/>
        <w:autoSpaceDN w:val="0"/>
        <w:adjustRightInd w:val="0"/>
        <w:ind w:firstLine="709"/>
        <w:jc w:val="both"/>
        <w:rPr>
          <w:rFonts w:eastAsia="Palemonas" w:cs="Times New Roman"/>
          <w:sz w:val="28"/>
          <w:szCs w:val="28"/>
        </w:rPr>
      </w:pPr>
      <w:r w:rsidRPr="00121941">
        <w:rPr>
          <w:rFonts w:eastAsia="Palemonas" w:cs="Times New Roman"/>
          <w:sz w:val="28"/>
          <w:szCs w:val="28"/>
        </w:rPr>
        <w:lastRenderedPageBreak/>
        <w:t>И</w:t>
      </w:r>
      <w:r w:rsidR="00757C5B" w:rsidRPr="00121941">
        <w:rPr>
          <w:rFonts w:eastAsia="Palemonas" w:cs="Times New Roman"/>
          <w:sz w:val="28"/>
          <w:szCs w:val="28"/>
        </w:rPr>
        <w:t>з вышеизложенного</w:t>
      </w:r>
      <w:r w:rsidRPr="00121941">
        <w:rPr>
          <w:rFonts w:eastAsia="Palemonas" w:cs="Times New Roman"/>
          <w:sz w:val="28"/>
          <w:szCs w:val="28"/>
        </w:rPr>
        <w:t xml:space="preserve"> также можно увидеть</w:t>
      </w:r>
      <w:r w:rsidR="00046AC0" w:rsidRPr="00121941">
        <w:rPr>
          <w:rFonts w:eastAsia="Palemonas" w:cs="Times New Roman"/>
          <w:sz w:val="28"/>
          <w:szCs w:val="28"/>
        </w:rPr>
        <w:t xml:space="preserve">, </w:t>
      </w:r>
      <w:r w:rsidRPr="00121941">
        <w:rPr>
          <w:rFonts w:eastAsia="Palemonas" w:cs="Times New Roman"/>
          <w:sz w:val="28"/>
          <w:szCs w:val="28"/>
        </w:rPr>
        <w:t xml:space="preserve">что </w:t>
      </w:r>
      <w:r w:rsidR="00046AC0" w:rsidRPr="00121941">
        <w:rPr>
          <w:rFonts w:eastAsia="Palemonas" w:cs="Times New Roman"/>
          <w:sz w:val="28"/>
          <w:szCs w:val="28"/>
        </w:rPr>
        <w:t xml:space="preserve">связанные с </w:t>
      </w:r>
      <w:r w:rsidR="0030249E" w:rsidRPr="00121941">
        <w:rPr>
          <w:rFonts w:eastAsia="Palemonas" w:cs="Times New Roman"/>
          <w:sz w:val="28"/>
          <w:szCs w:val="28"/>
        </w:rPr>
        <w:t xml:space="preserve">торговой политикой </w:t>
      </w:r>
      <w:r w:rsidR="00046AC0" w:rsidRPr="00121941">
        <w:rPr>
          <w:rFonts w:eastAsia="Palemonas" w:cs="Times New Roman"/>
          <w:sz w:val="28"/>
          <w:szCs w:val="28"/>
        </w:rPr>
        <w:t xml:space="preserve">полномочия </w:t>
      </w:r>
      <w:r w:rsidR="00757C5B" w:rsidRPr="00121941">
        <w:rPr>
          <w:rFonts w:eastAsia="Palemonas" w:cs="Times New Roman"/>
          <w:sz w:val="28"/>
          <w:szCs w:val="28"/>
        </w:rPr>
        <w:t xml:space="preserve">ст. 207 </w:t>
      </w:r>
      <w:r w:rsidR="00394B46">
        <w:rPr>
          <w:sz w:val="28"/>
          <w:szCs w:val="28"/>
        </w:rPr>
        <w:t>ДФЕС</w:t>
      </w:r>
      <w:r w:rsidR="00394B46" w:rsidRPr="00121941">
        <w:rPr>
          <w:rFonts w:eastAsia="Palemonas" w:cs="Times New Roman"/>
          <w:sz w:val="28"/>
          <w:szCs w:val="28"/>
        </w:rPr>
        <w:t xml:space="preserve"> </w:t>
      </w:r>
      <w:r w:rsidR="00757C5B" w:rsidRPr="00121941">
        <w:rPr>
          <w:rFonts w:eastAsia="Palemonas" w:cs="Times New Roman"/>
          <w:sz w:val="28"/>
          <w:szCs w:val="28"/>
        </w:rPr>
        <w:t>передает</w:t>
      </w:r>
      <w:r w:rsidR="00046AC0" w:rsidRPr="00121941">
        <w:rPr>
          <w:rFonts w:eastAsia="Palemonas" w:cs="Times New Roman"/>
          <w:sz w:val="28"/>
          <w:szCs w:val="28"/>
        </w:rPr>
        <w:t xml:space="preserve"> Еврокомиссии и Совету</w:t>
      </w:r>
      <w:r w:rsidR="00757C5B" w:rsidRPr="00121941">
        <w:rPr>
          <w:rFonts w:eastAsia="Palemonas" w:cs="Times New Roman"/>
          <w:sz w:val="28"/>
          <w:szCs w:val="28"/>
        </w:rPr>
        <w:t xml:space="preserve"> ЕС</w:t>
      </w:r>
      <w:r w:rsidR="00046AC0" w:rsidRPr="00121941">
        <w:rPr>
          <w:rFonts w:eastAsia="Palemonas" w:cs="Times New Roman"/>
          <w:sz w:val="28"/>
          <w:szCs w:val="28"/>
        </w:rPr>
        <w:t>, не обязывая их при этом проводить формальные кон</w:t>
      </w:r>
      <w:r w:rsidR="00A85483" w:rsidRPr="00121941">
        <w:rPr>
          <w:rFonts w:eastAsia="Palemonas" w:cs="Times New Roman"/>
          <w:sz w:val="28"/>
          <w:szCs w:val="28"/>
        </w:rPr>
        <w:t xml:space="preserve">сультации с </w:t>
      </w:r>
      <w:r w:rsidR="00046AC0" w:rsidRPr="00121941">
        <w:rPr>
          <w:rFonts w:eastAsia="Palemonas" w:cs="Times New Roman"/>
          <w:sz w:val="28"/>
          <w:szCs w:val="28"/>
        </w:rPr>
        <w:t xml:space="preserve">Европарламентом. </w:t>
      </w:r>
      <w:r w:rsidR="00A85483" w:rsidRPr="00121941">
        <w:rPr>
          <w:rFonts w:eastAsia="Palemonas" w:cs="Times New Roman"/>
          <w:sz w:val="28"/>
          <w:szCs w:val="28"/>
        </w:rPr>
        <w:t xml:space="preserve">Однако, </w:t>
      </w:r>
      <w:r w:rsidR="00B05454" w:rsidRPr="00121941">
        <w:rPr>
          <w:rFonts w:eastAsia="Palemonas" w:cs="Times New Roman"/>
          <w:sz w:val="28"/>
          <w:szCs w:val="28"/>
        </w:rPr>
        <w:t xml:space="preserve">анализ </w:t>
      </w:r>
      <w:r w:rsidR="004338D2" w:rsidRPr="00121941">
        <w:rPr>
          <w:rFonts w:eastAsia="Palemonas" w:cs="Times New Roman"/>
          <w:sz w:val="28"/>
          <w:szCs w:val="28"/>
        </w:rPr>
        <w:t xml:space="preserve">положений </w:t>
      </w:r>
      <w:r w:rsidR="00B05454" w:rsidRPr="00121941">
        <w:rPr>
          <w:rFonts w:eastAsia="Palemonas" w:cs="Times New Roman"/>
          <w:sz w:val="28"/>
          <w:szCs w:val="28"/>
        </w:rPr>
        <w:t xml:space="preserve">ст. 218 </w:t>
      </w:r>
      <w:r w:rsidR="00394B46">
        <w:rPr>
          <w:sz w:val="28"/>
          <w:szCs w:val="28"/>
        </w:rPr>
        <w:t>ДФЕС</w:t>
      </w:r>
      <w:r w:rsidR="00394B46" w:rsidRPr="00121941">
        <w:rPr>
          <w:rFonts w:eastAsia="Palemonas" w:cs="Times New Roman"/>
          <w:sz w:val="28"/>
          <w:szCs w:val="28"/>
        </w:rPr>
        <w:t xml:space="preserve"> </w:t>
      </w:r>
      <w:r w:rsidR="004338D2" w:rsidRPr="00121941">
        <w:rPr>
          <w:rFonts w:eastAsia="Palemonas" w:cs="Times New Roman"/>
          <w:sz w:val="28"/>
          <w:szCs w:val="28"/>
        </w:rPr>
        <w:t xml:space="preserve">позволяет прийти к другому выводу. Данная статья гласит, что </w:t>
      </w:r>
      <w:r w:rsidR="004338D2" w:rsidRPr="00121941">
        <w:rPr>
          <w:rFonts w:cs="Times New Roman"/>
          <w:sz w:val="28"/>
          <w:szCs w:val="28"/>
        </w:rPr>
        <w:t>Совет ЕС принимает решение о заключении международн</w:t>
      </w:r>
      <w:r w:rsidR="00121941">
        <w:rPr>
          <w:rFonts w:cs="Times New Roman"/>
          <w:sz w:val="28"/>
          <w:szCs w:val="28"/>
        </w:rPr>
        <w:t>ых</w:t>
      </w:r>
      <w:r w:rsidR="004338D2" w:rsidRPr="00121941">
        <w:rPr>
          <w:rFonts w:cs="Times New Roman"/>
          <w:sz w:val="28"/>
          <w:szCs w:val="28"/>
        </w:rPr>
        <w:t xml:space="preserve"> соглашени</w:t>
      </w:r>
      <w:r w:rsidR="00121941">
        <w:rPr>
          <w:rFonts w:cs="Times New Roman"/>
          <w:sz w:val="28"/>
          <w:szCs w:val="28"/>
        </w:rPr>
        <w:t>й</w:t>
      </w:r>
      <w:r w:rsidR="00046AC0" w:rsidRPr="00121941">
        <w:rPr>
          <w:rFonts w:eastAsia="Palemonas" w:cs="Times New Roman"/>
          <w:sz w:val="28"/>
          <w:szCs w:val="28"/>
        </w:rPr>
        <w:t xml:space="preserve">, за исключением соглашений, указанных в </w:t>
      </w:r>
      <w:r w:rsidR="004338D2" w:rsidRPr="00121941">
        <w:rPr>
          <w:rFonts w:eastAsia="Palemonas" w:cs="Times New Roman"/>
          <w:sz w:val="28"/>
          <w:szCs w:val="28"/>
        </w:rPr>
        <w:t xml:space="preserve">п. </w:t>
      </w:r>
      <w:r w:rsidR="004338D2" w:rsidRPr="00121941">
        <w:rPr>
          <w:rFonts w:cs="Times New Roman"/>
          <w:sz w:val="28"/>
          <w:szCs w:val="28"/>
        </w:rPr>
        <w:t>"</w:t>
      </w:r>
      <w:r w:rsidR="004338D2" w:rsidRPr="00121941">
        <w:rPr>
          <w:rFonts w:eastAsia="Palemonas" w:cs="Times New Roman"/>
          <w:sz w:val="28"/>
          <w:szCs w:val="28"/>
        </w:rPr>
        <w:t>а</w:t>
      </w:r>
      <w:r w:rsidR="004338D2" w:rsidRPr="00121941">
        <w:rPr>
          <w:rFonts w:cs="Times New Roman"/>
          <w:sz w:val="28"/>
          <w:szCs w:val="28"/>
        </w:rPr>
        <w:t>"</w:t>
      </w:r>
      <w:r w:rsidR="004338D2" w:rsidRPr="00121941">
        <w:rPr>
          <w:rFonts w:eastAsia="Palemonas" w:cs="Times New Roman"/>
          <w:sz w:val="28"/>
          <w:szCs w:val="28"/>
        </w:rPr>
        <w:t xml:space="preserve"> ч. 6</w:t>
      </w:r>
      <w:r w:rsidR="00046AC0" w:rsidRPr="00121941">
        <w:rPr>
          <w:rFonts w:eastAsia="Palemonas" w:cs="Times New Roman"/>
          <w:sz w:val="28"/>
          <w:szCs w:val="28"/>
        </w:rPr>
        <w:t xml:space="preserve"> </w:t>
      </w:r>
      <w:r w:rsidR="004338D2" w:rsidRPr="00121941">
        <w:rPr>
          <w:rFonts w:eastAsia="Palemonas" w:cs="Times New Roman"/>
          <w:sz w:val="28"/>
          <w:szCs w:val="28"/>
        </w:rPr>
        <w:t xml:space="preserve">ст. 218 </w:t>
      </w:r>
      <w:r w:rsidR="00394B46">
        <w:rPr>
          <w:sz w:val="28"/>
          <w:szCs w:val="28"/>
        </w:rPr>
        <w:t>ДФЕС</w:t>
      </w:r>
      <w:r w:rsidR="004338D2" w:rsidRPr="00121941">
        <w:rPr>
          <w:rFonts w:eastAsia="Palemonas" w:cs="Times New Roman"/>
          <w:sz w:val="28"/>
          <w:szCs w:val="28"/>
        </w:rPr>
        <w:t>, после консультаций с Европарламентом. Последний</w:t>
      </w:r>
      <w:r w:rsidR="00046AC0" w:rsidRPr="00121941">
        <w:rPr>
          <w:rFonts w:eastAsia="Palemonas" w:cs="Times New Roman"/>
          <w:sz w:val="28"/>
          <w:szCs w:val="28"/>
        </w:rPr>
        <w:t xml:space="preserve"> дает свое заключение в пределах срока, который может быть</w:t>
      </w:r>
      <w:r w:rsidR="00A85483" w:rsidRPr="00121941">
        <w:rPr>
          <w:rFonts w:eastAsia="Palemonas" w:cs="Times New Roman"/>
          <w:sz w:val="28"/>
          <w:szCs w:val="28"/>
        </w:rPr>
        <w:t xml:space="preserve"> </w:t>
      </w:r>
      <w:r w:rsidR="00046AC0" w:rsidRPr="00121941">
        <w:rPr>
          <w:rFonts w:eastAsia="Palemonas" w:cs="Times New Roman"/>
          <w:sz w:val="28"/>
          <w:szCs w:val="28"/>
        </w:rPr>
        <w:t xml:space="preserve">определен Советом </w:t>
      </w:r>
      <w:r w:rsidR="004338D2" w:rsidRPr="00121941">
        <w:rPr>
          <w:rFonts w:eastAsia="Palemonas" w:cs="Times New Roman"/>
          <w:sz w:val="28"/>
          <w:szCs w:val="28"/>
        </w:rPr>
        <w:t xml:space="preserve">ЕС </w:t>
      </w:r>
      <w:r w:rsidR="00046AC0" w:rsidRPr="00121941">
        <w:rPr>
          <w:rFonts w:eastAsia="Palemonas" w:cs="Times New Roman"/>
          <w:sz w:val="28"/>
          <w:szCs w:val="28"/>
        </w:rPr>
        <w:t>в за</w:t>
      </w:r>
      <w:r w:rsidR="00A85483" w:rsidRPr="00121941">
        <w:rPr>
          <w:rFonts w:eastAsia="Palemonas" w:cs="Times New Roman"/>
          <w:sz w:val="28"/>
          <w:szCs w:val="28"/>
        </w:rPr>
        <w:t xml:space="preserve">висимости от срочности вопроса. </w:t>
      </w:r>
      <w:r w:rsidR="00046AC0" w:rsidRPr="00121941">
        <w:rPr>
          <w:rFonts w:eastAsia="Palemonas" w:cs="Times New Roman"/>
          <w:sz w:val="28"/>
          <w:szCs w:val="28"/>
        </w:rPr>
        <w:t>При отсутствии</w:t>
      </w:r>
      <w:r w:rsidR="00A85483" w:rsidRPr="00121941">
        <w:rPr>
          <w:rFonts w:eastAsia="Palemonas" w:cs="Times New Roman"/>
          <w:sz w:val="28"/>
          <w:szCs w:val="28"/>
        </w:rPr>
        <w:t xml:space="preserve"> </w:t>
      </w:r>
      <w:r w:rsidR="00046AC0" w:rsidRPr="00121941">
        <w:rPr>
          <w:rFonts w:eastAsia="Palemonas" w:cs="Times New Roman"/>
          <w:sz w:val="28"/>
          <w:szCs w:val="28"/>
        </w:rPr>
        <w:t xml:space="preserve">заключения в установленный срок Совет </w:t>
      </w:r>
      <w:r w:rsidR="004338D2" w:rsidRPr="00121941">
        <w:rPr>
          <w:rFonts w:eastAsia="Palemonas" w:cs="Times New Roman"/>
          <w:sz w:val="28"/>
          <w:szCs w:val="28"/>
        </w:rPr>
        <w:t xml:space="preserve">ЕС </w:t>
      </w:r>
      <w:r w:rsidR="00046AC0" w:rsidRPr="00121941">
        <w:rPr>
          <w:rFonts w:eastAsia="Palemonas" w:cs="Times New Roman"/>
          <w:sz w:val="28"/>
          <w:szCs w:val="28"/>
        </w:rPr>
        <w:t>может действовать.</w:t>
      </w:r>
    </w:p>
    <w:p w:rsidR="00046AC0" w:rsidRPr="00121941" w:rsidRDefault="004338D2" w:rsidP="00121941">
      <w:pPr>
        <w:autoSpaceDE w:val="0"/>
        <w:autoSpaceDN w:val="0"/>
        <w:adjustRightInd w:val="0"/>
        <w:ind w:firstLine="709"/>
        <w:jc w:val="both"/>
        <w:rPr>
          <w:rFonts w:eastAsia="Palemonas" w:cs="Times New Roman"/>
          <w:sz w:val="28"/>
          <w:szCs w:val="28"/>
        </w:rPr>
      </w:pPr>
      <w:r w:rsidRPr="00121941">
        <w:rPr>
          <w:rFonts w:eastAsia="Palemonas" w:cs="Times New Roman"/>
          <w:sz w:val="28"/>
          <w:szCs w:val="28"/>
        </w:rPr>
        <w:t>С</w:t>
      </w:r>
      <w:r w:rsidR="00046AC0" w:rsidRPr="00121941">
        <w:rPr>
          <w:rFonts w:eastAsia="Palemonas" w:cs="Times New Roman"/>
          <w:sz w:val="28"/>
          <w:szCs w:val="28"/>
        </w:rPr>
        <w:t xml:space="preserve">оглашения, упомянутые в </w:t>
      </w:r>
      <w:r w:rsidRPr="00121941">
        <w:rPr>
          <w:rFonts w:eastAsia="Palemonas" w:cs="Times New Roman"/>
          <w:sz w:val="28"/>
          <w:szCs w:val="28"/>
        </w:rPr>
        <w:t xml:space="preserve">п. </w:t>
      </w:r>
      <w:r w:rsidRPr="00121941">
        <w:rPr>
          <w:rFonts w:cs="Times New Roman"/>
          <w:sz w:val="28"/>
          <w:szCs w:val="28"/>
        </w:rPr>
        <w:t>"</w:t>
      </w:r>
      <w:r w:rsidRPr="00121941">
        <w:rPr>
          <w:rFonts w:eastAsia="Palemonas" w:cs="Times New Roman"/>
          <w:sz w:val="28"/>
          <w:szCs w:val="28"/>
        </w:rPr>
        <w:t>а</w:t>
      </w:r>
      <w:r w:rsidRPr="00121941">
        <w:rPr>
          <w:rFonts w:cs="Times New Roman"/>
          <w:sz w:val="28"/>
          <w:szCs w:val="28"/>
        </w:rPr>
        <w:t>"</w:t>
      </w:r>
      <w:r w:rsidRPr="00121941">
        <w:rPr>
          <w:rFonts w:eastAsia="Palemonas" w:cs="Times New Roman"/>
          <w:sz w:val="28"/>
          <w:szCs w:val="28"/>
        </w:rPr>
        <w:t xml:space="preserve"> ч. 6 ст. 218 </w:t>
      </w:r>
      <w:r w:rsidR="00394B46">
        <w:rPr>
          <w:sz w:val="28"/>
          <w:szCs w:val="28"/>
        </w:rPr>
        <w:t>ДФЕС</w:t>
      </w:r>
      <w:r w:rsidR="00046AC0" w:rsidRPr="00121941">
        <w:rPr>
          <w:rFonts w:eastAsia="Palemonas" w:cs="Times New Roman"/>
          <w:sz w:val="28"/>
          <w:szCs w:val="28"/>
        </w:rPr>
        <w:t xml:space="preserve">, </w:t>
      </w:r>
      <w:r w:rsidRPr="00121941">
        <w:rPr>
          <w:rFonts w:eastAsia="Palemonas" w:cs="Times New Roman"/>
          <w:sz w:val="28"/>
          <w:szCs w:val="28"/>
        </w:rPr>
        <w:t xml:space="preserve">в том числе, </w:t>
      </w:r>
      <w:r w:rsidR="00046AC0" w:rsidRPr="00121941">
        <w:rPr>
          <w:rFonts w:eastAsia="Palemonas" w:cs="Times New Roman"/>
          <w:sz w:val="28"/>
          <w:szCs w:val="28"/>
        </w:rPr>
        <w:t>соглашения, имеющие</w:t>
      </w:r>
      <w:r w:rsidR="00A85483" w:rsidRPr="00121941">
        <w:rPr>
          <w:rFonts w:eastAsia="Palemonas" w:cs="Times New Roman"/>
          <w:sz w:val="28"/>
          <w:szCs w:val="28"/>
        </w:rPr>
        <w:t xml:space="preserve"> </w:t>
      </w:r>
      <w:r w:rsidR="00046AC0" w:rsidRPr="00121941">
        <w:rPr>
          <w:rFonts w:eastAsia="Palemonas" w:cs="Times New Roman"/>
          <w:sz w:val="28"/>
          <w:szCs w:val="28"/>
        </w:rPr>
        <w:t xml:space="preserve">важное бюджетное значение для </w:t>
      </w:r>
      <w:r w:rsidRPr="00121941">
        <w:rPr>
          <w:rFonts w:eastAsia="Palemonas" w:cs="Times New Roman"/>
          <w:sz w:val="28"/>
          <w:szCs w:val="28"/>
        </w:rPr>
        <w:t xml:space="preserve">Союза, </w:t>
      </w:r>
      <w:r w:rsidR="00046AC0" w:rsidRPr="00121941">
        <w:rPr>
          <w:rFonts w:eastAsia="Palemonas" w:cs="Times New Roman"/>
          <w:sz w:val="28"/>
          <w:szCs w:val="28"/>
        </w:rPr>
        <w:t xml:space="preserve">заключаются с </w:t>
      </w:r>
      <w:r w:rsidR="00B05454" w:rsidRPr="00121941">
        <w:rPr>
          <w:rFonts w:eastAsia="Palemonas" w:cs="Times New Roman"/>
          <w:sz w:val="28"/>
          <w:szCs w:val="28"/>
        </w:rPr>
        <w:t>одобрения Европ</w:t>
      </w:r>
      <w:r w:rsidR="00046AC0" w:rsidRPr="00121941">
        <w:rPr>
          <w:rFonts w:eastAsia="Palemonas" w:cs="Times New Roman"/>
          <w:sz w:val="28"/>
          <w:szCs w:val="28"/>
        </w:rPr>
        <w:t>арламента.</w:t>
      </w:r>
    </w:p>
    <w:p w:rsidR="00A85483" w:rsidRPr="00121941" w:rsidRDefault="00046AC0" w:rsidP="00121941">
      <w:pPr>
        <w:autoSpaceDE w:val="0"/>
        <w:autoSpaceDN w:val="0"/>
        <w:adjustRightInd w:val="0"/>
        <w:ind w:firstLine="709"/>
        <w:jc w:val="both"/>
        <w:rPr>
          <w:rFonts w:eastAsia="Palemonas" w:cs="Times New Roman"/>
          <w:sz w:val="28"/>
          <w:szCs w:val="28"/>
        </w:rPr>
      </w:pPr>
      <w:r w:rsidRPr="00121941">
        <w:rPr>
          <w:rFonts w:eastAsia="Palemonas" w:cs="Times New Roman"/>
          <w:sz w:val="28"/>
          <w:szCs w:val="28"/>
        </w:rPr>
        <w:t>Taким образом, в соответствии с порядком принятия решений в области</w:t>
      </w:r>
      <w:r w:rsidR="00A85483" w:rsidRPr="00121941">
        <w:rPr>
          <w:rFonts w:eastAsia="Palemonas" w:cs="Times New Roman"/>
          <w:sz w:val="28"/>
          <w:szCs w:val="28"/>
        </w:rPr>
        <w:t xml:space="preserve"> </w:t>
      </w:r>
      <w:r w:rsidR="0030249E" w:rsidRPr="00121941">
        <w:rPr>
          <w:rFonts w:cs="Times New Roman"/>
          <w:color w:val="000000"/>
          <w:sz w:val="28"/>
          <w:szCs w:val="28"/>
        </w:rPr>
        <w:t>общей торговой политики</w:t>
      </w:r>
      <w:r w:rsidRPr="00121941">
        <w:rPr>
          <w:rFonts w:eastAsia="Palemonas" w:cs="Times New Roman"/>
          <w:sz w:val="28"/>
          <w:szCs w:val="28"/>
        </w:rPr>
        <w:t xml:space="preserve">, </w:t>
      </w:r>
      <w:r w:rsidR="004338D2" w:rsidRPr="00121941">
        <w:rPr>
          <w:rFonts w:eastAsia="Palemonas" w:cs="Times New Roman"/>
          <w:sz w:val="28"/>
          <w:szCs w:val="28"/>
        </w:rPr>
        <w:t xml:space="preserve">компетенция инициирования принятия правовых актов принадлежит </w:t>
      </w:r>
      <w:r w:rsidRPr="00121941">
        <w:rPr>
          <w:rFonts w:eastAsia="Palemonas" w:cs="Times New Roman"/>
          <w:sz w:val="28"/>
          <w:szCs w:val="28"/>
        </w:rPr>
        <w:t xml:space="preserve">Еврокомиссии; кроме того, Еврокомиссия несет ответственность за порядок </w:t>
      </w:r>
      <w:r w:rsidR="004338D2" w:rsidRPr="00121941">
        <w:rPr>
          <w:rFonts w:eastAsia="Palemonas" w:cs="Times New Roman"/>
          <w:sz w:val="28"/>
          <w:szCs w:val="28"/>
        </w:rPr>
        <w:t xml:space="preserve">осуществления </w:t>
      </w:r>
      <w:r w:rsidR="0030249E" w:rsidRPr="00121941">
        <w:rPr>
          <w:rFonts w:eastAsia="Palemonas" w:cs="Times New Roman"/>
          <w:sz w:val="28"/>
          <w:szCs w:val="28"/>
        </w:rPr>
        <w:t>торговой политики ЕС</w:t>
      </w:r>
      <w:r w:rsidR="004338D2" w:rsidRPr="00121941">
        <w:rPr>
          <w:rFonts w:eastAsia="Palemonas" w:cs="Times New Roman"/>
          <w:sz w:val="28"/>
          <w:szCs w:val="28"/>
        </w:rPr>
        <w:t xml:space="preserve">. Еврокомиссия, от имени Совета ЕС, </w:t>
      </w:r>
      <w:r w:rsidRPr="00121941">
        <w:rPr>
          <w:rFonts w:eastAsia="Palemonas" w:cs="Times New Roman"/>
          <w:sz w:val="28"/>
          <w:szCs w:val="28"/>
        </w:rPr>
        <w:t>ведет переговоры, касающиеся все</w:t>
      </w:r>
      <w:r w:rsidR="00C73845" w:rsidRPr="00121941">
        <w:rPr>
          <w:rFonts w:eastAsia="Palemonas" w:cs="Times New Roman"/>
          <w:sz w:val="28"/>
          <w:szCs w:val="28"/>
        </w:rPr>
        <w:t xml:space="preserve">х внешнеторговых соглашений ЕС; Комиссия </w:t>
      </w:r>
      <w:r w:rsidRPr="00121941">
        <w:rPr>
          <w:rFonts w:eastAsia="Palemonas" w:cs="Times New Roman"/>
          <w:sz w:val="28"/>
          <w:szCs w:val="28"/>
        </w:rPr>
        <w:t>также имеет</w:t>
      </w:r>
      <w:r w:rsidR="00A85483" w:rsidRPr="00121941">
        <w:rPr>
          <w:rFonts w:eastAsia="Palemonas" w:cs="Times New Roman"/>
          <w:sz w:val="28"/>
          <w:szCs w:val="28"/>
        </w:rPr>
        <w:t xml:space="preserve"> </w:t>
      </w:r>
      <w:r w:rsidRPr="00121941">
        <w:rPr>
          <w:rFonts w:eastAsia="Palemonas" w:cs="Times New Roman"/>
          <w:sz w:val="28"/>
          <w:szCs w:val="28"/>
        </w:rPr>
        <w:t xml:space="preserve">право принимать соответствующие исполнительные </w:t>
      </w:r>
      <w:r w:rsidR="00394B46">
        <w:rPr>
          <w:rFonts w:eastAsia="Palemonas" w:cs="Times New Roman"/>
          <w:sz w:val="28"/>
          <w:szCs w:val="28"/>
        </w:rPr>
        <w:t>регламенты</w:t>
      </w:r>
      <w:r w:rsidRPr="00121941">
        <w:rPr>
          <w:rFonts w:eastAsia="Palemonas" w:cs="Times New Roman"/>
          <w:sz w:val="28"/>
          <w:szCs w:val="28"/>
        </w:rPr>
        <w:t xml:space="preserve"> (например, о</w:t>
      </w:r>
      <w:r w:rsidR="00A85483" w:rsidRPr="00121941">
        <w:rPr>
          <w:rFonts w:eastAsia="Palemonas" w:cs="Times New Roman"/>
          <w:sz w:val="28"/>
          <w:szCs w:val="28"/>
        </w:rPr>
        <w:t xml:space="preserve"> </w:t>
      </w:r>
      <w:r w:rsidRPr="00121941">
        <w:rPr>
          <w:rFonts w:eastAsia="Palemonas" w:cs="Times New Roman"/>
          <w:sz w:val="28"/>
          <w:szCs w:val="28"/>
        </w:rPr>
        <w:t>применении антидемпинговых мер, в</w:t>
      </w:r>
      <w:r w:rsidR="00A85483" w:rsidRPr="00121941">
        <w:rPr>
          <w:rFonts w:eastAsia="Palemonas" w:cs="Times New Roman"/>
          <w:sz w:val="28"/>
          <w:szCs w:val="28"/>
        </w:rPr>
        <w:t>ыравнивающих пошлин и других ог</w:t>
      </w:r>
      <w:r w:rsidRPr="00121941">
        <w:rPr>
          <w:rFonts w:cs="Times New Roman"/>
          <w:sz w:val="28"/>
          <w:szCs w:val="28"/>
        </w:rPr>
        <w:t xml:space="preserve">раничений на импорт), которые Совет </w:t>
      </w:r>
      <w:r w:rsidR="00C73845" w:rsidRPr="00121941">
        <w:rPr>
          <w:rFonts w:cs="Times New Roman"/>
          <w:sz w:val="28"/>
          <w:szCs w:val="28"/>
        </w:rPr>
        <w:t xml:space="preserve">ЕС </w:t>
      </w:r>
      <w:r w:rsidRPr="00121941">
        <w:rPr>
          <w:rFonts w:cs="Times New Roman"/>
          <w:sz w:val="28"/>
          <w:szCs w:val="28"/>
        </w:rPr>
        <w:t>обязан пересмотреть по прошествии</w:t>
      </w:r>
      <w:r w:rsidR="00D25508" w:rsidRPr="00121941">
        <w:rPr>
          <w:rFonts w:eastAsia="Palemonas" w:cs="Times New Roman"/>
          <w:sz w:val="28"/>
          <w:szCs w:val="28"/>
        </w:rPr>
        <w:t xml:space="preserve"> </w:t>
      </w:r>
      <w:r w:rsidRPr="00121941">
        <w:rPr>
          <w:rFonts w:cs="Times New Roman"/>
          <w:sz w:val="28"/>
          <w:szCs w:val="28"/>
        </w:rPr>
        <w:t>определенного срока.</w:t>
      </w:r>
    </w:p>
    <w:p w:rsidR="00046AC0" w:rsidRPr="00046AC0" w:rsidRDefault="00046AC0" w:rsidP="00D25508">
      <w:pPr>
        <w:ind w:firstLine="709"/>
        <w:jc w:val="both"/>
        <w:rPr>
          <w:rFonts w:cs="Times New Roman"/>
          <w:sz w:val="28"/>
          <w:szCs w:val="28"/>
        </w:rPr>
      </w:pPr>
      <w:r w:rsidRPr="00046AC0">
        <w:rPr>
          <w:rFonts w:cs="Times New Roman"/>
          <w:sz w:val="28"/>
          <w:szCs w:val="28"/>
        </w:rPr>
        <w:t xml:space="preserve">В то же самое время Совет </w:t>
      </w:r>
      <w:r w:rsidR="00C73845">
        <w:rPr>
          <w:rFonts w:cs="Times New Roman"/>
          <w:sz w:val="28"/>
          <w:szCs w:val="28"/>
        </w:rPr>
        <w:t xml:space="preserve">ЕС </w:t>
      </w:r>
      <w:r w:rsidRPr="00046AC0">
        <w:rPr>
          <w:rFonts w:cs="Times New Roman"/>
          <w:sz w:val="28"/>
          <w:szCs w:val="28"/>
        </w:rPr>
        <w:t>является основным законодательным органом и принимает решения квалифицированным большинством голосов, передавая мандат на переговоры Еврокомиссии либо утверждая достигнутые</w:t>
      </w:r>
      <w:r w:rsidR="00D25508">
        <w:rPr>
          <w:rFonts w:cs="Times New Roman"/>
          <w:sz w:val="28"/>
          <w:szCs w:val="28"/>
        </w:rPr>
        <w:t xml:space="preserve"> </w:t>
      </w:r>
      <w:r w:rsidRPr="00046AC0">
        <w:rPr>
          <w:rFonts w:cs="Times New Roman"/>
          <w:sz w:val="28"/>
          <w:szCs w:val="28"/>
        </w:rPr>
        <w:t xml:space="preserve">соглашения (это не касается </w:t>
      </w:r>
      <w:r w:rsidR="00C73845">
        <w:rPr>
          <w:rFonts w:cs="Times New Roman"/>
          <w:sz w:val="28"/>
          <w:szCs w:val="28"/>
        </w:rPr>
        <w:t>ряда соглашений</w:t>
      </w:r>
      <w:r w:rsidRPr="00046AC0">
        <w:rPr>
          <w:rFonts w:cs="Times New Roman"/>
          <w:sz w:val="28"/>
          <w:szCs w:val="28"/>
        </w:rPr>
        <w:t>, для утверждения которых необходимо единое согласие</w:t>
      </w:r>
      <w:r w:rsidR="003402ED">
        <w:rPr>
          <w:rFonts w:cs="Times New Roman"/>
          <w:sz w:val="28"/>
          <w:szCs w:val="28"/>
        </w:rPr>
        <w:t xml:space="preserve"> Совета</w:t>
      </w:r>
      <w:r w:rsidRPr="00046AC0">
        <w:rPr>
          <w:rFonts w:cs="Times New Roman"/>
          <w:sz w:val="28"/>
          <w:szCs w:val="28"/>
        </w:rPr>
        <w:t xml:space="preserve">). Совет </w:t>
      </w:r>
      <w:r w:rsidR="00C73845">
        <w:rPr>
          <w:rFonts w:cs="Times New Roman"/>
          <w:sz w:val="28"/>
          <w:szCs w:val="28"/>
        </w:rPr>
        <w:t xml:space="preserve">ЕС </w:t>
      </w:r>
      <w:r w:rsidRPr="00046AC0">
        <w:rPr>
          <w:rFonts w:cs="Times New Roman"/>
          <w:sz w:val="28"/>
          <w:szCs w:val="28"/>
        </w:rPr>
        <w:t>также утверждает</w:t>
      </w:r>
      <w:r w:rsidR="00D25508">
        <w:rPr>
          <w:rFonts w:cs="Times New Roman"/>
          <w:sz w:val="28"/>
          <w:szCs w:val="28"/>
        </w:rPr>
        <w:t xml:space="preserve"> </w:t>
      </w:r>
      <w:r w:rsidRPr="00046AC0">
        <w:rPr>
          <w:rFonts w:cs="Times New Roman"/>
          <w:sz w:val="28"/>
          <w:szCs w:val="28"/>
        </w:rPr>
        <w:t xml:space="preserve">законодательные инициативы </w:t>
      </w:r>
      <w:r w:rsidR="00C73845">
        <w:rPr>
          <w:rFonts w:cs="Times New Roman"/>
          <w:sz w:val="28"/>
          <w:szCs w:val="28"/>
        </w:rPr>
        <w:t>Еврок</w:t>
      </w:r>
      <w:r w:rsidRPr="00046AC0">
        <w:rPr>
          <w:rFonts w:cs="Times New Roman"/>
          <w:sz w:val="28"/>
          <w:szCs w:val="28"/>
        </w:rPr>
        <w:t>омиссии и наблюдает за ее деятельностью</w:t>
      </w:r>
      <w:r w:rsidR="00D25508">
        <w:rPr>
          <w:rFonts w:cs="Times New Roman"/>
          <w:sz w:val="28"/>
          <w:szCs w:val="28"/>
        </w:rPr>
        <w:t xml:space="preserve"> </w:t>
      </w:r>
      <w:r w:rsidRPr="00046AC0">
        <w:rPr>
          <w:rFonts w:cs="Times New Roman"/>
          <w:sz w:val="28"/>
          <w:szCs w:val="28"/>
        </w:rPr>
        <w:t xml:space="preserve">в специальном комитете постоянных представителей (COREPER) </w:t>
      </w:r>
      <w:r w:rsidRPr="00046AC0">
        <w:rPr>
          <w:rFonts w:cs="Times New Roman"/>
          <w:sz w:val="28"/>
          <w:szCs w:val="28"/>
        </w:rPr>
        <w:lastRenderedPageBreak/>
        <w:t xml:space="preserve">(предусмотренном в </w:t>
      </w:r>
      <w:r w:rsidR="00C73845">
        <w:rPr>
          <w:rFonts w:cs="Times New Roman"/>
          <w:sz w:val="28"/>
          <w:szCs w:val="28"/>
        </w:rPr>
        <w:t>ст.</w:t>
      </w:r>
      <w:r w:rsidRPr="00046AC0">
        <w:rPr>
          <w:rFonts w:cs="Times New Roman"/>
          <w:sz w:val="28"/>
          <w:szCs w:val="28"/>
        </w:rPr>
        <w:t xml:space="preserve"> </w:t>
      </w:r>
      <w:r w:rsidR="00C73845">
        <w:rPr>
          <w:rFonts w:cs="Times New Roman"/>
          <w:sz w:val="28"/>
          <w:szCs w:val="28"/>
        </w:rPr>
        <w:t xml:space="preserve">240 </w:t>
      </w:r>
      <w:r w:rsidR="00394B46">
        <w:rPr>
          <w:sz w:val="28"/>
          <w:szCs w:val="28"/>
        </w:rPr>
        <w:t>ДФЕС</w:t>
      </w:r>
      <w:r w:rsidRPr="00046AC0">
        <w:rPr>
          <w:rFonts w:cs="Times New Roman"/>
          <w:sz w:val="28"/>
          <w:szCs w:val="28"/>
        </w:rPr>
        <w:t xml:space="preserve">), называемом </w:t>
      </w:r>
      <w:r w:rsidR="00C73845" w:rsidRPr="0028234A">
        <w:rPr>
          <w:rFonts w:cs="Times New Roman"/>
          <w:sz w:val="28"/>
          <w:szCs w:val="28"/>
        </w:rPr>
        <w:t>"</w:t>
      </w:r>
      <w:r w:rsidRPr="00046AC0">
        <w:rPr>
          <w:rFonts w:cs="Times New Roman"/>
          <w:sz w:val="28"/>
          <w:szCs w:val="28"/>
        </w:rPr>
        <w:t xml:space="preserve">комитетом статьи </w:t>
      </w:r>
      <w:r w:rsidR="00C73845">
        <w:rPr>
          <w:rFonts w:cs="Times New Roman"/>
          <w:sz w:val="28"/>
          <w:szCs w:val="28"/>
        </w:rPr>
        <w:t>240</w:t>
      </w:r>
      <w:r w:rsidR="00C73845" w:rsidRPr="0028234A">
        <w:rPr>
          <w:rFonts w:cs="Times New Roman"/>
          <w:sz w:val="28"/>
          <w:szCs w:val="28"/>
        </w:rPr>
        <w:t>"</w:t>
      </w:r>
      <w:r w:rsidR="007168D1">
        <w:rPr>
          <w:rStyle w:val="a6"/>
          <w:rFonts w:cs="Times New Roman"/>
          <w:sz w:val="28"/>
          <w:szCs w:val="28"/>
        </w:rPr>
        <w:footnoteReference w:id="35"/>
      </w:r>
      <w:r w:rsidRPr="00046AC0">
        <w:rPr>
          <w:rFonts w:cs="Times New Roman"/>
          <w:sz w:val="28"/>
          <w:szCs w:val="28"/>
        </w:rPr>
        <w:t xml:space="preserve"> и состоящим</w:t>
      </w:r>
      <w:r w:rsidR="00D25508">
        <w:rPr>
          <w:rFonts w:cs="Times New Roman"/>
          <w:sz w:val="28"/>
          <w:szCs w:val="28"/>
        </w:rPr>
        <w:t xml:space="preserve"> </w:t>
      </w:r>
      <w:r w:rsidRPr="00046AC0">
        <w:rPr>
          <w:rFonts w:cs="Times New Roman"/>
          <w:sz w:val="28"/>
          <w:szCs w:val="28"/>
        </w:rPr>
        <w:t>из высокопоставленных должностных лиц</w:t>
      </w:r>
      <w:r w:rsidR="00C73845">
        <w:rPr>
          <w:rFonts w:cs="Times New Roman"/>
          <w:sz w:val="28"/>
          <w:szCs w:val="28"/>
        </w:rPr>
        <w:t xml:space="preserve"> государств-членов ЕС</w:t>
      </w:r>
      <w:r w:rsidRPr="00046AC0">
        <w:rPr>
          <w:rFonts w:cs="Times New Roman"/>
          <w:sz w:val="28"/>
          <w:szCs w:val="28"/>
        </w:rPr>
        <w:t>, работающих</w:t>
      </w:r>
      <w:r w:rsidR="00C73845">
        <w:rPr>
          <w:rFonts w:cs="Times New Roman"/>
          <w:sz w:val="28"/>
          <w:szCs w:val="28"/>
        </w:rPr>
        <w:t>, в том числе,</w:t>
      </w:r>
      <w:r w:rsidRPr="00046AC0">
        <w:rPr>
          <w:rFonts w:cs="Times New Roman"/>
          <w:sz w:val="28"/>
          <w:szCs w:val="28"/>
        </w:rPr>
        <w:t xml:space="preserve"> в сфере торговли.</w:t>
      </w:r>
    </w:p>
    <w:p w:rsidR="003402ED" w:rsidRPr="003402ED" w:rsidRDefault="003402ED" w:rsidP="00D25508">
      <w:pPr>
        <w:ind w:firstLine="709"/>
        <w:jc w:val="both"/>
        <w:rPr>
          <w:rFonts w:cs="Times New Roman"/>
          <w:sz w:val="28"/>
          <w:szCs w:val="28"/>
        </w:rPr>
      </w:pPr>
      <w:r w:rsidRPr="003402ED">
        <w:rPr>
          <w:rFonts w:cs="Times New Roman"/>
          <w:sz w:val="28"/>
          <w:szCs w:val="28"/>
        </w:rPr>
        <w:t xml:space="preserve">Европарламент, до принятия Лиссабонского договора, особой официальной роли </w:t>
      </w:r>
      <w:r w:rsidR="00046AC0" w:rsidRPr="003402ED">
        <w:rPr>
          <w:rFonts w:cs="Times New Roman"/>
          <w:sz w:val="28"/>
          <w:szCs w:val="28"/>
        </w:rPr>
        <w:t xml:space="preserve">в области принятия правовых актов в сфере </w:t>
      </w:r>
      <w:r w:rsidR="00EE50DA">
        <w:rPr>
          <w:rFonts w:cs="Times New Roman"/>
          <w:color w:val="000000"/>
          <w:sz w:val="28"/>
          <w:szCs w:val="28"/>
        </w:rPr>
        <w:t>о</w:t>
      </w:r>
      <w:r w:rsidR="00EE50DA" w:rsidRPr="00046AC0">
        <w:rPr>
          <w:rFonts w:cs="Times New Roman"/>
          <w:color w:val="000000"/>
          <w:sz w:val="28"/>
          <w:szCs w:val="28"/>
        </w:rPr>
        <w:t>бщ</w:t>
      </w:r>
      <w:r w:rsidR="00EE50DA">
        <w:rPr>
          <w:rFonts w:cs="Times New Roman"/>
          <w:color w:val="000000"/>
          <w:sz w:val="28"/>
          <w:szCs w:val="28"/>
        </w:rPr>
        <w:t>ей</w:t>
      </w:r>
      <w:r w:rsidR="00EE50DA" w:rsidRPr="00046AC0">
        <w:rPr>
          <w:rFonts w:cs="Times New Roman"/>
          <w:color w:val="000000"/>
          <w:sz w:val="28"/>
          <w:szCs w:val="28"/>
        </w:rPr>
        <w:t xml:space="preserve"> торгов</w:t>
      </w:r>
      <w:r w:rsidR="00EE50DA">
        <w:rPr>
          <w:rFonts w:cs="Times New Roman"/>
          <w:color w:val="000000"/>
          <w:sz w:val="28"/>
          <w:szCs w:val="28"/>
        </w:rPr>
        <w:t>ой</w:t>
      </w:r>
      <w:r w:rsidR="00EE50DA" w:rsidRPr="00046AC0">
        <w:rPr>
          <w:rFonts w:cs="Times New Roman"/>
          <w:color w:val="000000"/>
          <w:sz w:val="28"/>
          <w:szCs w:val="28"/>
        </w:rPr>
        <w:t xml:space="preserve"> политик</w:t>
      </w:r>
      <w:r w:rsidR="00EE50DA">
        <w:rPr>
          <w:rFonts w:cs="Times New Roman"/>
          <w:color w:val="000000"/>
          <w:sz w:val="28"/>
          <w:szCs w:val="28"/>
        </w:rPr>
        <w:t>и</w:t>
      </w:r>
      <w:r w:rsidRPr="003402ED">
        <w:rPr>
          <w:rFonts w:cs="Times New Roman"/>
          <w:sz w:val="28"/>
          <w:szCs w:val="28"/>
        </w:rPr>
        <w:t>,</w:t>
      </w:r>
      <w:r w:rsidR="00D25508" w:rsidRPr="003402ED">
        <w:rPr>
          <w:rFonts w:cs="Times New Roman"/>
          <w:sz w:val="28"/>
          <w:szCs w:val="28"/>
        </w:rPr>
        <w:t xml:space="preserve"> </w:t>
      </w:r>
      <w:r w:rsidRPr="003402ED">
        <w:rPr>
          <w:rFonts w:cs="Times New Roman"/>
          <w:sz w:val="28"/>
          <w:szCs w:val="28"/>
        </w:rPr>
        <w:t>не выполнял</w:t>
      </w:r>
      <w:r w:rsidR="00046AC0" w:rsidRPr="003402ED">
        <w:rPr>
          <w:rFonts w:cs="Times New Roman"/>
          <w:sz w:val="28"/>
          <w:szCs w:val="28"/>
        </w:rPr>
        <w:t xml:space="preserve">. Однако, в </w:t>
      </w:r>
      <w:r w:rsidRPr="003402ED">
        <w:rPr>
          <w:rFonts w:cs="Times New Roman"/>
          <w:sz w:val="28"/>
          <w:szCs w:val="28"/>
        </w:rPr>
        <w:t xml:space="preserve">настоящее время ситуация изменилась. Анализ </w:t>
      </w:r>
      <w:r w:rsidR="00C73845" w:rsidRPr="003402ED">
        <w:rPr>
          <w:rFonts w:cs="Times New Roman"/>
          <w:sz w:val="28"/>
          <w:szCs w:val="28"/>
        </w:rPr>
        <w:t>ст.</w:t>
      </w:r>
      <w:r w:rsidR="00D25508" w:rsidRPr="003402ED">
        <w:rPr>
          <w:rFonts w:cs="Times New Roman"/>
          <w:sz w:val="28"/>
          <w:szCs w:val="28"/>
        </w:rPr>
        <w:t xml:space="preserve"> </w:t>
      </w:r>
      <w:r w:rsidR="00C73845" w:rsidRPr="003402ED">
        <w:rPr>
          <w:rFonts w:cs="Times New Roman"/>
          <w:sz w:val="28"/>
          <w:szCs w:val="28"/>
        </w:rPr>
        <w:t xml:space="preserve">218 </w:t>
      </w:r>
      <w:r w:rsidR="00394B46">
        <w:rPr>
          <w:sz w:val="28"/>
          <w:szCs w:val="28"/>
        </w:rPr>
        <w:t>ДФЕС</w:t>
      </w:r>
      <w:r w:rsidR="00046AC0" w:rsidRPr="003402ED">
        <w:rPr>
          <w:rFonts w:cs="Times New Roman"/>
          <w:sz w:val="28"/>
          <w:szCs w:val="28"/>
        </w:rPr>
        <w:t xml:space="preserve">, </w:t>
      </w:r>
      <w:r w:rsidRPr="003402ED">
        <w:rPr>
          <w:rFonts w:cs="Times New Roman"/>
          <w:sz w:val="28"/>
          <w:szCs w:val="28"/>
        </w:rPr>
        <w:t xml:space="preserve">проведенный выше, позволяет констатировать </w:t>
      </w:r>
      <w:r w:rsidRPr="003402ED">
        <w:rPr>
          <w:color w:val="000000"/>
          <w:sz w:val="28"/>
          <w:szCs w:val="28"/>
        </w:rPr>
        <w:t>существенное укрепление роли парламента в принятии актов по вопросам торговой политики и заключения международных договоров ЕС.</w:t>
      </w:r>
    </w:p>
    <w:p w:rsidR="00463A30" w:rsidRDefault="00046AC0" w:rsidP="00463A30">
      <w:pPr>
        <w:ind w:firstLine="709"/>
        <w:jc w:val="both"/>
        <w:rPr>
          <w:rFonts w:cs="Times New Roman"/>
          <w:sz w:val="28"/>
          <w:szCs w:val="28"/>
        </w:rPr>
      </w:pPr>
      <w:r w:rsidRPr="00046AC0">
        <w:rPr>
          <w:rFonts w:cs="Times New Roman"/>
          <w:sz w:val="28"/>
          <w:szCs w:val="28"/>
        </w:rPr>
        <w:t xml:space="preserve">Кроме того, </w:t>
      </w:r>
      <w:r w:rsidR="003402ED">
        <w:rPr>
          <w:rFonts w:cs="Times New Roman"/>
          <w:sz w:val="28"/>
          <w:szCs w:val="28"/>
        </w:rPr>
        <w:t xml:space="preserve">при Европарламенте действует </w:t>
      </w:r>
      <w:r w:rsidRPr="00046AC0">
        <w:rPr>
          <w:rFonts w:cs="Times New Roman"/>
          <w:sz w:val="28"/>
          <w:szCs w:val="28"/>
        </w:rPr>
        <w:t>Комитет по вне</w:t>
      </w:r>
      <w:r w:rsidR="003402ED">
        <w:rPr>
          <w:rFonts w:cs="Times New Roman"/>
          <w:sz w:val="28"/>
          <w:szCs w:val="28"/>
        </w:rPr>
        <w:t xml:space="preserve">шним торговым отношениям, который </w:t>
      </w:r>
      <w:r w:rsidRPr="00046AC0">
        <w:rPr>
          <w:rFonts w:cs="Times New Roman"/>
          <w:sz w:val="28"/>
          <w:szCs w:val="28"/>
        </w:rPr>
        <w:t>предоставляет ответы на</w:t>
      </w:r>
      <w:r w:rsidR="00D25508">
        <w:rPr>
          <w:rFonts w:cs="Times New Roman"/>
          <w:sz w:val="28"/>
          <w:szCs w:val="28"/>
        </w:rPr>
        <w:t xml:space="preserve"> </w:t>
      </w:r>
      <w:r w:rsidRPr="00046AC0">
        <w:rPr>
          <w:rFonts w:cs="Times New Roman"/>
          <w:sz w:val="28"/>
          <w:szCs w:val="28"/>
        </w:rPr>
        <w:t>вопросы должностных лиц из Еврокомиссии, получает регулярные отчеты</w:t>
      </w:r>
      <w:r w:rsidR="00D25508">
        <w:rPr>
          <w:rFonts w:cs="Times New Roman"/>
          <w:sz w:val="28"/>
          <w:szCs w:val="28"/>
        </w:rPr>
        <w:t xml:space="preserve"> </w:t>
      </w:r>
      <w:r w:rsidR="003402ED" w:rsidRPr="003402ED">
        <w:rPr>
          <w:rFonts w:cs="Times New Roman"/>
          <w:sz w:val="28"/>
          <w:szCs w:val="28"/>
        </w:rPr>
        <w:t>Еврок</w:t>
      </w:r>
      <w:r w:rsidRPr="003402ED">
        <w:rPr>
          <w:rFonts w:cs="Times New Roman"/>
          <w:sz w:val="28"/>
          <w:szCs w:val="28"/>
        </w:rPr>
        <w:t>омиссии и Совета</w:t>
      </w:r>
      <w:r w:rsidR="003402ED" w:rsidRPr="003402ED">
        <w:rPr>
          <w:rFonts w:cs="Times New Roman"/>
          <w:sz w:val="28"/>
          <w:szCs w:val="28"/>
        </w:rPr>
        <w:t xml:space="preserve"> ЕС</w:t>
      </w:r>
      <w:r w:rsidRPr="003402ED">
        <w:rPr>
          <w:rFonts w:cs="Times New Roman"/>
          <w:sz w:val="28"/>
          <w:szCs w:val="28"/>
        </w:rPr>
        <w:t>, а также принимает резолюции, в которых выражается</w:t>
      </w:r>
      <w:r w:rsidR="00D25508" w:rsidRPr="003402ED">
        <w:rPr>
          <w:rFonts w:cs="Times New Roman"/>
          <w:sz w:val="28"/>
          <w:szCs w:val="28"/>
        </w:rPr>
        <w:t xml:space="preserve"> </w:t>
      </w:r>
      <w:r w:rsidRPr="003402ED">
        <w:rPr>
          <w:rFonts w:cs="Times New Roman"/>
          <w:sz w:val="28"/>
          <w:szCs w:val="28"/>
        </w:rPr>
        <w:t>позиция Европарламента по</w:t>
      </w:r>
      <w:r w:rsidR="00D25508" w:rsidRPr="003402ED">
        <w:rPr>
          <w:rFonts w:cs="Times New Roman"/>
          <w:sz w:val="28"/>
          <w:szCs w:val="28"/>
        </w:rPr>
        <w:t xml:space="preserve"> вопросам, касающимся торговли.</w:t>
      </w:r>
    </w:p>
    <w:p w:rsidR="00463A30" w:rsidRDefault="00463A30" w:rsidP="00463A30">
      <w:pPr>
        <w:ind w:firstLine="709"/>
        <w:jc w:val="both"/>
        <w:rPr>
          <w:rFonts w:cs="Times New Roman"/>
          <w:sz w:val="28"/>
          <w:szCs w:val="28"/>
        </w:rPr>
      </w:pPr>
      <w:r>
        <w:rPr>
          <w:rFonts w:eastAsia="Palemonas" w:cs="Times New Roman"/>
          <w:sz w:val="28"/>
          <w:szCs w:val="28"/>
        </w:rPr>
        <w:t xml:space="preserve">Анализируя компетенцию институтов ЕС в сфере </w:t>
      </w:r>
      <w:r w:rsidR="00EE50DA">
        <w:rPr>
          <w:rFonts w:cs="Times New Roman"/>
          <w:color w:val="000000"/>
          <w:sz w:val="28"/>
          <w:szCs w:val="28"/>
        </w:rPr>
        <w:t>о</w:t>
      </w:r>
      <w:r w:rsidR="00EE50DA" w:rsidRPr="00046AC0">
        <w:rPr>
          <w:rFonts w:cs="Times New Roman"/>
          <w:color w:val="000000"/>
          <w:sz w:val="28"/>
          <w:szCs w:val="28"/>
        </w:rPr>
        <w:t>бщ</w:t>
      </w:r>
      <w:r w:rsidR="00EE50DA">
        <w:rPr>
          <w:rFonts w:cs="Times New Roman"/>
          <w:color w:val="000000"/>
          <w:sz w:val="28"/>
          <w:szCs w:val="28"/>
        </w:rPr>
        <w:t>ей</w:t>
      </w:r>
      <w:r w:rsidR="00EE50DA" w:rsidRPr="00046AC0">
        <w:rPr>
          <w:rFonts w:cs="Times New Roman"/>
          <w:color w:val="000000"/>
          <w:sz w:val="28"/>
          <w:szCs w:val="28"/>
        </w:rPr>
        <w:t xml:space="preserve"> торгов</w:t>
      </w:r>
      <w:r w:rsidR="00EE50DA">
        <w:rPr>
          <w:rFonts w:cs="Times New Roman"/>
          <w:color w:val="000000"/>
          <w:sz w:val="28"/>
          <w:szCs w:val="28"/>
        </w:rPr>
        <w:t>ой</w:t>
      </w:r>
      <w:r w:rsidR="00EE50DA" w:rsidRPr="00046AC0">
        <w:rPr>
          <w:rFonts w:cs="Times New Roman"/>
          <w:color w:val="000000"/>
          <w:sz w:val="28"/>
          <w:szCs w:val="28"/>
        </w:rPr>
        <w:t xml:space="preserve"> политик</w:t>
      </w:r>
      <w:r w:rsidR="00EE50DA">
        <w:rPr>
          <w:rFonts w:cs="Times New Roman"/>
          <w:color w:val="000000"/>
          <w:sz w:val="28"/>
          <w:szCs w:val="28"/>
        </w:rPr>
        <w:t>и</w:t>
      </w:r>
      <w:r>
        <w:rPr>
          <w:rFonts w:eastAsia="Palemonas" w:cs="Times New Roman"/>
          <w:sz w:val="28"/>
          <w:szCs w:val="28"/>
        </w:rPr>
        <w:t>, нельзя не учитывать, что представленная в начале настоящего параграфа на рисунке 1</w:t>
      </w:r>
      <w:r w:rsidR="003402ED" w:rsidRPr="003402ED">
        <w:rPr>
          <w:rFonts w:eastAsia="Palemonas" w:cs="Times New Roman"/>
          <w:sz w:val="28"/>
          <w:szCs w:val="28"/>
        </w:rPr>
        <w:t xml:space="preserve"> диаграмма является отражением формальной (институционной) передачи полномочий в процессе формирования </w:t>
      </w:r>
      <w:r w:rsidR="00EE50DA">
        <w:rPr>
          <w:rFonts w:eastAsia="Palemonas" w:cs="Times New Roman"/>
          <w:sz w:val="28"/>
          <w:szCs w:val="28"/>
        </w:rPr>
        <w:t>торговой политики ЕС</w:t>
      </w:r>
      <w:r w:rsidR="003402ED" w:rsidRPr="003402ED">
        <w:rPr>
          <w:rFonts w:eastAsia="Palemonas" w:cs="Times New Roman"/>
          <w:sz w:val="28"/>
          <w:szCs w:val="28"/>
        </w:rPr>
        <w:t xml:space="preserve">. </w:t>
      </w:r>
      <w:r>
        <w:rPr>
          <w:rFonts w:eastAsia="Palemonas" w:cs="Times New Roman"/>
          <w:sz w:val="28"/>
          <w:szCs w:val="28"/>
        </w:rPr>
        <w:t>При этом</w:t>
      </w:r>
      <w:r w:rsidR="003402ED" w:rsidRPr="003402ED">
        <w:rPr>
          <w:rFonts w:eastAsia="Palemonas" w:cs="Times New Roman"/>
          <w:sz w:val="28"/>
          <w:szCs w:val="28"/>
        </w:rPr>
        <w:t xml:space="preserve"> передаваемые органам</w:t>
      </w:r>
      <w:r>
        <w:rPr>
          <w:rFonts w:eastAsia="Palemonas" w:cs="Times New Roman"/>
          <w:sz w:val="28"/>
          <w:szCs w:val="28"/>
        </w:rPr>
        <w:t xml:space="preserve"> </w:t>
      </w:r>
      <w:r w:rsidR="003402ED" w:rsidRPr="003402ED">
        <w:rPr>
          <w:rFonts w:eastAsia="Palemonas" w:cs="Times New Roman"/>
          <w:sz w:val="28"/>
          <w:szCs w:val="28"/>
        </w:rPr>
        <w:t>ЕС с национального уровня полномочия</w:t>
      </w:r>
      <w:r>
        <w:rPr>
          <w:rFonts w:eastAsia="Palemonas" w:cs="Times New Roman"/>
          <w:sz w:val="28"/>
          <w:szCs w:val="28"/>
        </w:rPr>
        <w:t>,</w:t>
      </w:r>
      <w:r w:rsidR="003402ED" w:rsidRPr="003402ED">
        <w:rPr>
          <w:rFonts w:eastAsia="Palemonas" w:cs="Times New Roman"/>
          <w:sz w:val="28"/>
          <w:szCs w:val="28"/>
        </w:rPr>
        <w:t xml:space="preserve"> по сути</w:t>
      </w:r>
      <w:r>
        <w:rPr>
          <w:rFonts w:eastAsia="Palemonas" w:cs="Times New Roman"/>
          <w:sz w:val="28"/>
          <w:szCs w:val="28"/>
        </w:rPr>
        <w:t>,</w:t>
      </w:r>
      <w:r w:rsidR="003402ED" w:rsidRPr="003402ED">
        <w:rPr>
          <w:rFonts w:eastAsia="Palemonas" w:cs="Times New Roman"/>
          <w:sz w:val="28"/>
          <w:szCs w:val="28"/>
        </w:rPr>
        <w:t xml:space="preserve"> представляют собой национальные интересы государства-члена, которые в свою очередь определяются балансом частных и общественных интересов</w:t>
      </w:r>
      <w:r w:rsidR="0030249E" w:rsidRPr="003402ED">
        <w:rPr>
          <w:rStyle w:val="a6"/>
          <w:rFonts w:cs="Times New Roman"/>
          <w:sz w:val="28"/>
          <w:szCs w:val="28"/>
        </w:rPr>
        <w:footnoteReference w:id="36"/>
      </w:r>
      <w:r w:rsidR="003402ED" w:rsidRPr="003402ED">
        <w:rPr>
          <w:rFonts w:eastAsia="Palemonas" w:cs="Times New Roman"/>
          <w:sz w:val="28"/>
          <w:szCs w:val="28"/>
        </w:rPr>
        <w:t>.</w:t>
      </w:r>
    </w:p>
    <w:p w:rsidR="00463A30" w:rsidRDefault="003402ED" w:rsidP="00463A30">
      <w:pPr>
        <w:ind w:firstLine="709"/>
        <w:jc w:val="both"/>
        <w:rPr>
          <w:rFonts w:cs="Times New Roman"/>
          <w:sz w:val="28"/>
          <w:szCs w:val="28"/>
        </w:rPr>
      </w:pPr>
      <w:r w:rsidRPr="003402ED">
        <w:rPr>
          <w:rFonts w:eastAsia="Palemonas" w:cs="Times New Roman"/>
          <w:sz w:val="28"/>
          <w:szCs w:val="28"/>
        </w:rPr>
        <w:t>ЕС является многонациональной политической системой, и его процессуальная структура была сознательно смоделирована таким образом, чтобы</w:t>
      </w:r>
      <w:r w:rsidR="00463A30">
        <w:rPr>
          <w:rFonts w:eastAsia="Palemonas" w:cs="Times New Roman"/>
          <w:sz w:val="28"/>
          <w:szCs w:val="28"/>
        </w:rPr>
        <w:t xml:space="preserve"> </w:t>
      </w:r>
      <w:r w:rsidRPr="003402ED">
        <w:rPr>
          <w:rFonts w:eastAsia="Palemonas" w:cs="Times New Roman"/>
          <w:sz w:val="28"/>
          <w:szCs w:val="28"/>
        </w:rPr>
        <w:t>охватить как можно большее число национальных приоритетов, культур,</w:t>
      </w:r>
      <w:r w:rsidR="00463A30">
        <w:rPr>
          <w:rFonts w:eastAsia="Palemonas" w:cs="Times New Roman"/>
          <w:sz w:val="28"/>
          <w:szCs w:val="28"/>
        </w:rPr>
        <w:t xml:space="preserve"> </w:t>
      </w:r>
      <w:r w:rsidRPr="003402ED">
        <w:rPr>
          <w:rFonts w:eastAsia="Palemonas" w:cs="Times New Roman"/>
          <w:sz w:val="28"/>
          <w:szCs w:val="28"/>
        </w:rPr>
        <w:t xml:space="preserve">стилей и традиций. </w:t>
      </w:r>
      <w:r w:rsidR="00463A30">
        <w:rPr>
          <w:rFonts w:eastAsia="Palemonas" w:cs="Times New Roman"/>
          <w:sz w:val="28"/>
          <w:szCs w:val="28"/>
        </w:rPr>
        <w:t>Вместе с тем,</w:t>
      </w:r>
      <w:r w:rsidRPr="003402ED">
        <w:rPr>
          <w:rFonts w:eastAsia="Palemonas" w:cs="Times New Roman"/>
          <w:sz w:val="28"/>
          <w:szCs w:val="28"/>
        </w:rPr>
        <w:t xml:space="preserve"> рядом с системой представительства достаточно четко институционализированных национальных интересов в политическом процессе ЕС (включающем, кроме всего прочего, и </w:t>
      </w:r>
      <w:r w:rsidRPr="003402ED">
        <w:rPr>
          <w:rFonts w:eastAsia="Palemonas" w:cs="Times New Roman"/>
          <w:sz w:val="28"/>
          <w:szCs w:val="28"/>
        </w:rPr>
        <w:lastRenderedPageBreak/>
        <w:t>формирование и</w:t>
      </w:r>
      <w:r w:rsidR="00463A30">
        <w:rPr>
          <w:rFonts w:eastAsia="Palemonas" w:cs="Times New Roman"/>
          <w:sz w:val="28"/>
          <w:szCs w:val="28"/>
        </w:rPr>
        <w:t xml:space="preserve"> </w:t>
      </w:r>
      <w:r w:rsidRPr="003402ED">
        <w:rPr>
          <w:rFonts w:eastAsia="Palemonas" w:cs="Times New Roman"/>
          <w:sz w:val="28"/>
          <w:szCs w:val="28"/>
        </w:rPr>
        <w:t xml:space="preserve">осуществление </w:t>
      </w:r>
      <w:r w:rsidR="00EE50DA">
        <w:rPr>
          <w:rFonts w:cs="Times New Roman"/>
          <w:color w:val="000000"/>
          <w:sz w:val="28"/>
          <w:szCs w:val="28"/>
        </w:rPr>
        <w:t>о</w:t>
      </w:r>
      <w:r w:rsidR="00EE50DA" w:rsidRPr="00046AC0">
        <w:rPr>
          <w:rFonts w:cs="Times New Roman"/>
          <w:color w:val="000000"/>
          <w:sz w:val="28"/>
          <w:szCs w:val="28"/>
        </w:rPr>
        <w:t>бщ</w:t>
      </w:r>
      <w:r w:rsidR="00EE50DA">
        <w:rPr>
          <w:rFonts w:cs="Times New Roman"/>
          <w:color w:val="000000"/>
          <w:sz w:val="28"/>
          <w:szCs w:val="28"/>
        </w:rPr>
        <w:t>ей</w:t>
      </w:r>
      <w:r w:rsidR="00EE50DA" w:rsidRPr="00046AC0">
        <w:rPr>
          <w:rFonts w:cs="Times New Roman"/>
          <w:color w:val="000000"/>
          <w:sz w:val="28"/>
          <w:szCs w:val="28"/>
        </w:rPr>
        <w:t xml:space="preserve"> торгов</w:t>
      </w:r>
      <w:r w:rsidR="00EE50DA">
        <w:rPr>
          <w:rFonts w:cs="Times New Roman"/>
          <w:color w:val="000000"/>
          <w:sz w:val="28"/>
          <w:szCs w:val="28"/>
        </w:rPr>
        <w:t>ой</w:t>
      </w:r>
      <w:r w:rsidR="00EE50DA" w:rsidRPr="00046AC0">
        <w:rPr>
          <w:rFonts w:cs="Times New Roman"/>
          <w:color w:val="000000"/>
          <w:sz w:val="28"/>
          <w:szCs w:val="28"/>
        </w:rPr>
        <w:t xml:space="preserve"> политик</w:t>
      </w:r>
      <w:r w:rsidR="00EE50DA">
        <w:rPr>
          <w:rFonts w:cs="Times New Roman"/>
          <w:color w:val="000000"/>
          <w:sz w:val="28"/>
          <w:szCs w:val="28"/>
        </w:rPr>
        <w:t>и</w:t>
      </w:r>
      <w:r w:rsidRPr="003402ED">
        <w:rPr>
          <w:rFonts w:eastAsia="Palemonas" w:cs="Times New Roman"/>
          <w:sz w:val="28"/>
          <w:szCs w:val="28"/>
        </w:rPr>
        <w:t>) также существует система представительства транснациональных интересов, состоящая из групп интересов европейского уровня, в которые входят ассоциации национальных групп.</w:t>
      </w:r>
    </w:p>
    <w:p w:rsidR="00463A30" w:rsidRDefault="00463A30" w:rsidP="00463A30">
      <w:pPr>
        <w:ind w:firstLine="709"/>
        <w:jc w:val="both"/>
        <w:rPr>
          <w:rFonts w:cs="Times New Roman"/>
          <w:sz w:val="28"/>
          <w:szCs w:val="28"/>
        </w:rPr>
      </w:pPr>
      <w:r>
        <w:rPr>
          <w:rFonts w:eastAsia="Palemonas" w:cs="Times New Roman"/>
          <w:sz w:val="28"/>
          <w:szCs w:val="28"/>
        </w:rPr>
        <w:t xml:space="preserve">Выше </w:t>
      </w:r>
      <w:r w:rsidR="003402ED" w:rsidRPr="003402ED">
        <w:rPr>
          <w:rFonts w:eastAsia="Palemonas" w:cs="Times New Roman"/>
          <w:sz w:val="28"/>
          <w:szCs w:val="28"/>
        </w:rPr>
        <w:t>уже было сказано,</w:t>
      </w:r>
      <w:r>
        <w:rPr>
          <w:rFonts w:eastAsia="Palemonas" w:cs="Times New Roman"/>
          <w:sz w:val="28"/>
          <w:szCs w:val="28"/>
        </w:rPr>
        <w:t xml:space="preserve"> </w:t>
      </w:r>
      <w:r w:rsidR="003402ED" w:rsidRPr="003402ED">
        <w:rPr>
          <w:rFonts w:eastAsia="Palemonas" w:cs="Times New Roman"/>
          <w:sz w:val="28"/>
          <w:szCs w:val="28"/>
        </w:rPr>
        <w:t xml:space="preserve">что формальную монополию на инициирование правовых актов во многих областях политики ЕС, включая </w:t>
      </w:r>
      <w:r w:rsidR="00EE50DA">
        <w:rPr>
          <w:rFonts w:eastAsia="Palemonas" w:cs="Times New Roman"/>
          <w:sz w:val="28"/>
          <w:szCs w:val="28"/>
        </w:rPr>
        <w:t>торговую политику</w:t>
      </w:r>
      <w:r w:rsidR="00394B46">
        <w:rPr>
          <w:rFonts w:eastAsia="Palemonas" w:cs="Times New Roman"/>
          <w:sz w:val="28"/>
          <w:szCs w:val="28"/>
        </w:rPr>
        <w:t>,</w:t>
      </w:r>
      <w:r w:rsidRPr="00463A30">
        <w:rPr>
          <w:rFonts w:eastAsia="Palemonas" w:cs="Times New Roman"/>
          <w:sz w:val="28"/>
          <w:szCs w:val="28"/>
        </w:rPr>
        <w:t xml:space="preserve"> </w:t>
      </w:r>
      <w:r w:rsidRPr="003402ED">
        <w:rPr>
          <w:rFonts w:eastAsia="Palemonas" w:cs="Times New Roman"/>
          <w:sz w:val="28"/>
          <w:szCs w:val="28"/>
        </w:rPr>
        <w:t>имеет</w:t>
      </w:r>
      <w:r w:rsidRPr="00463A30">
        <w:rPr>
          <w:rFonts w:eastAsia="Palemonas" w:cs="Times New Roman"/>
          <w:sz w:val="28"/>
          <w:szCs w:val="28"/>
        </w:rPr>
        <w:t xml:space="preserve"> </w:t>
      </w:r>
      <w:r w:rsidRPr="003402ED">
        <w:rPr>
          <w:rFonts w:eastAsia="Palemonas" w:cs="Times New Roman"/>
          <w:sz w:val="28"/>
          <w:szCs w:val="28"/>
        </w:rPr>
        <w:t>Еврокомиссия</w:t>
      </w:r>
      <w:r w:rsidR="003402ED" w:rsidRPr="003402ED">
        <w:rPr>
          <w:rFonts w:eastAsia="Palemonas" w:cs="Times New Roman"/>
          <w:sz w:val="28"/>
          <w:szCs w:val="28"/>
        </w:rPr>
        <w:t>. Однако при</w:t>
      </w:r>
      <w:r>
        <w:rPr>
          <w:rFonts w:eastAsia="Palemonas" w:cs="Times New Roman"/>
          <w:sz w:val="28"/>
          <w:szCs w:val="28"/>
        </w:rPr>
        <w:t xml:space="preserve"> </w:t>
      </w:r>
      <w:r w:rsidR="003402ED" w:rsidRPr="003402ED">
        <w:rPr>
          <w:rFonts w:eastAsia="Palemonas" w:cs="Times New Roman"/>
          <w:sz w:val="28"/>
          <w:szCs w:val="28"/>
        </w:rPr>
        <w:t>принятии предложений, касающихся инициируемой политики, Еврокомиссия всегда сотрудничает с официальными представителями разных стран.</w:t>
      </w:r>
      <w:r>
        <w:rPr>
          <w:rFonts w:eastAsia="Palemonas" w:cs="Times New Roman"/>
          <w:sz w:val="28"/>
          <w:szCs w:val="28"/>
        </w:rPr>
        <w:t xml:space="preserve"> Ч</w:t>
      </w:r>
      <w:r w:rsidR="003402ED" w:rsidRPr="003402ED">
        <w:rPr>
          <w:rFonts w:eastAsia="Palemonas" w:cs="Times New Roman"/>
          <w:sz w:val="28"/>
          <w:szCs w:val="28"/>
        </w:rPr>
        <w:t xml:space="preserve">аще всего </w:t>
      </w:r>
      <w:r>
        <w:rPr>
          <w:rFonts w:eastAsia="Palemonas" w:cs="Times New Roman"/>
          <w:sz w:val="28"/>
          <w:szCs w:val="28"/>
        </w:rPr>
        <w:t xml:space="preserve">это </w:t>
      </w:r>
      <w:r w:rsidR="003402ED" w:rsidRPr="003402ED">
        <w:rPr>
          <w:rFonts w:eastAsia="Palemonas" w:cs="Times New Roman"/>
          <w:sz w:val="28"/>
          <w:szCs w:val="28"/>
        </w:rPr>
        <w:t>происходит в различных рабочих группах, включающих</w:t>
      </w:r>
      <w:r>
        <w:rPr>
          <w:rFonts w:eastAsia="Palemonas" w:cs="Times New Roman"/>
          <w:sz w:val="28"/>
          <w:szCs w:val="28"/>
        </w:rPr>
        <w:t xml:space="preserve"> </w:t>
      </w:r>
      <w:r w:rsidR="003402ED" w:rsidRPr="003402ED">
        <w:rPr>
          <w:rFonts w:eastAsia="Palemonas" w:cs="Times New Roman"/>
          <w:sz w:val="28"/>
          <w:szCs w:val="28"/>
        </w:rPr>
        <w:t>в себя представителей государств-членов, администрирующих вопросы в</w:t>
      </w:r>
      <w:r>
        <w:rPr>
          <w:rFonts w:eastAsia="Palemonas" w:cs="Times New Roman"/>
          <w:sz w:val="28"/>
          <w:szCs w:val="28"/>
        </w:rPr>
        <w:t xml:space="preserve"> </w:t>
      </w:r>
      <w:r w:rsidR="003402ED" w:rsidRPr="003402ED">
        <w:rPr>
          <w:rFonts w:eastAsia="Palemonas" w:cs="Times New Roman"/>
          <w:sz w:val="28"/>
          <w:szCs w:val="28"/>
        </w:rPr>
        <w:t xml:space="preserve">области конкретной обсуждаемой политики. </w:t>
      </w:r>
      <w:r>
        <w:rPr>
          <w:rFonts w:eastAsia="Palemonas" w:cs="Times New Roman"/>
          <w:sz w:val="28"/>
          <w:szCs w:val="28"/>
        </w:rPr>
        <w:t>Помимо этого</w:t>
      </w:r>
      <w:r w:rsidR="003402ED" w:rsidRPr="003402ED">
        <w:rPr>
          <w:rFonts w:eastAsia="Palemonas" w:cs="Times New Roman"/>
          <w:sz w:val="28"/>
          <w:szCs w:val="28"/>
        </w:rPr>
        <w:t>, как подчеркивает С.</w:t>
      </w:r>
      <w:r>
        <w:rPr>
          <w:rFonts w:eastAsia="Palemonas" w:cs="Times New Roman"/>
          <w:sz w:val="28"/>
          <w:szCs w:val="28"/>
        </w:rPr>
        <w:t xml:space="preserve"> </w:t>
      </w:r>
      <w:r w:rsidR="003402ED" w:rsidRPr="003402ED">
        <w:rPr>
          <w:rFonts w:eastAsia="Palemonas" w:cs="Times New Roman"/>
          <w:sz w:val="28"/>
          <w:szCs w:val="28"/>
        </w:rPr>
        <w:t>Хикс, национальные администраторы также привлекают представителей</w:t>
      </w:r>
      <w:r>
        <w:rPr>
          <w:rFonts w:eastAsia="Palemonas" w:cs="Times New Roman"/>
          <w:sz w:val="28"/>
          <w:szCs w:val="28"/>
        </w:rPr>
        <w:t xml:space="preserve"> </w:t>
      </w:r>
      <w:r w:rsidR="003402ED" w:rsidRPr="003402ED">
        <w:rPr>
          <w:rFonts w:eastAsia="Palemonas" w:cs="Times New Roman"/>
          <w:sz w:val="28"/>
          <w:szCs w:val="28"/>
        </w:rPr>
        <w:t>групп внутренних интересов, чтобы они представляли свои взгляды в поли</w:t>
      </w:r>
      <w:r>
        <w:rPr>
          <w:rFonts w:eastAsia="Palemonas" w:cs="Times New Roman"/>
          <w:sz w:val="28"/>
          <w:szCs w:val="28"/>
        </w:rPr>
        <w:t>тическом процессе</w:t>
      </w:r>
      <w:r>
        <w:rPr>
          <w:rStyle w:val="a6"/>
          <w:rFonts w:eastAsia="Palemonas" w:cs="Times New Roman"/>
          <w:sz w:val="28"/>
          <w:szCs w:val="28"/>
        </w:rPr>
        <w:footnoteReference w:id="37"/>
      </w:r>
      <w:r>
        <w:rPr>
          <w:rFonts w:eastAsia="Palemonas" w:cs="Times New Roman"/>
          <w:sz w:val="28"/>
          <w:szCs w:val="28"/>
        </w:rPr>
        <w:t>.</w:t>
      </w:r>
      <w:r w:rsidR="003402ED" w:rsidRPr="003402ED">
        <w:rPr>
          <w:rFonts w:eastAsia="Palemonas" w:cs="Times New Roman"/>
          <w:sz w:val="28"/>
          <w:szCs w:val="28"/>
        </w:rPr>
        <w:t xml:space="preserve"> В результате всего этого ведется постоянный процесс</w:t>
      </w:r>
      <w:r>
        <w:rPr>
          <w:rFonts w:eastAsia="Palemonas" w:cs="Times New Roman"/>
          <w:sz w:val="28"/>
          <w:szCs w:val="28"/>
        </w:rPr>
        <w:t xml:space="preserve"> </w:t>
      </w:r>
      <w:r w:rsidR="003402ED" w:rsidRPr="003402ED">
        <w:rPr>
          <w:rFonts w:eastAsia="Palemonas" w:cs="Times New Roman"/>
          <w:sz w:val="28"/>
          <w:szCs w:val="28"/>
        </w:rPr>
        <w:t>переговоров между представителями Еврокомиссии, государственных и негосударственных национальных интересов.</w:t>
      </w:r>
    </w:p>
    <w:p w:rsidR="007168D1" w:rsidRDefault="003402ED" w:rsidP="007168D1">
      <w:pPr>
        <w:ind w:firstLine="709"/>
        <w:jc w:val="both"/>
        <w:rPr>
          <w:rFonts w:cs="Times New Roman"/>
          <w:sz w:val="28"/>
          <w:szCs w:val="28"/>
        </w:rPr>
      </w:pPr>
      <w:r w:rsidRPr="003402ED">
        <w:rPr>
          <w:rFonts w:eastAsia="Palemonas" w:cs="Times New Roman"/>
          <w:sz w:val="28"/>
          <w:szCs w:val="28"/>
        </w:rPr>
        <w:t>Деятельность групп интересов европейского уровня (транснациональных</w:t>
      </w:r>
      <w:r w:rsidR="00463A30">
        <w:rPr>
          <w:rFonts w:eastAsia="Palemonas" w:cs="Times New Roman"/>
          <w:sz w:val="28"/>
          <w:szCs w:val="28"/>
        </w:rPr>
        <w:t xml:space="preserve"> </w:t>
      </w:r>
      <w:r w:rsidRPr="003402ED">
        <w:rPr>
          <w:rFonts w:eastAsia="Palemonas" w:cs="Times New Roman"/>
          <w:sz w:val="28"/>
          <w:szCs w:val="28"/>
        </w:rPr>
        <w:t>интересов), хотя и не является определяющей, часто оказывает влияние на</w:t>
      </w:r>
      <w:r w:rsidR="00463A30">
        <w:rPr>
          <w:rFonts w:eastAsia="Palemonas" w:cs="Times New Roman"/>
          <w:sz w:val="28"/>
          <w:szCs w:val="28"/>
        </w:rPr>
        <w:t xml:space="preserve"> </w:t>
      </w:r>
      <w:r w:rsidRPr="003402ED">
        <w:rPr>
          <w:rFonts w:eastAsia="Palemonas" w:cs="Times New Roman"/>
          <w:sz w:val="28"/>
          <w:szCs w:val="28"/>
        </w:rPr>
        <w:t xml:space="preserve">принимаемые решения в области </w:t>
      </w:r>
      <w:r w:rsidR="00EE50DA">
        <w:rPr>
          <w:rFonts w:cs="Times New Roman"/>
          <w:color w:val="000000"/>
          <w:sz w:val="28"/>
          <w:szCs w:val="28"/>
        </w:rPr>
        <w:t>о</w:t>
      </w:r>
      <w:r w:rsidR="00EE50DA" w:rsidRPr="00046AC0">
        <w:rPr>
          <w:rFonts w:cs="Times New Roman"/>
          <w:color w:val="000000"/>
          <w:sz w:val="28"/>
          <w:szCs w:val="28"/>
        </w:rPr>
        <w:t>бщ</w:t>
      </w:r>
      <w:r w:rsidR="00EE50DA">
        <w:rPr>
          <w:rFonts w:cs="Times New Roman"/>
          <w:color w:val="000000"/>
          <w:sz w:val="28"/>
          <w:szCs w:val="28"/>
        </w:rPr>
        <w:t>ей</w:t>
      </w:r>
      <w:r w:rsidR="00EE50DA" w:rsidRPr="00046AC0">
        <w:rPr>
          <w:rFonts w:cs="Times New Roman"/>
          <w:color w:val="000000"/>
          <w:sz w:val="28"/>
          <w:szCs w:val="28"/>
        </w:rPr>
        <w:t xml:space="preserve"> торгов</w:t>
      </w:r>
      <w:r w:rsidR="00EE50DA">
        <w:rPr>
          <w:rFonts w:cs="Times New Roman"/>
          <w:color w:val="000000"/>
          <w:sz w:val="28"/>
          <w:szCs w:val="28"/>
        </w:rPr>
        <w:t>ой</w:t>
      </w:r>
      <w:r w:rsidR="00EE50DA" w:rsidRPr="00046AC0">
        <w:rPr>
          <w:rFonts w:cs="Times New Roman"/>
          <w:color w:val="000000"/>
          <w:sz w:val="28"/>
          <w:szCs w:val="28"/>
        </w:rPr>
        <w:t xml:space="preserve"> политик</w:t>
      </w:r>
      <w:r w:rsidR="00EE50DA">
        <w:rPr>
          <w:rFonts w:cs="Times New Roman"/>
          <w:color w:val="000000"/>
          <w:sz w:val="28"/>
          <w:szCs w:val="28"/>
        </w:rPr>
        <w:t>и</w:t>
      </w:r>
      <w:r w:rsidRPr="003402ED">
        <w:rPr>
          <w:rFonts w:eastAsia="Palemonas" w:cs="Times New Roman"/>
          <w:sz w:val="28"/>
          <w:szCs w:val="28"/>
        </w:rPr>
        <w:t>. В области формирования торговой</w:t>
      </w:r>
      <w:r w:rsidR="00463A30">
        <w:rPr>
          <w:rFonts w:eastAsia="Palemonas" w:cs="Times New Roman"/>
          <w:sz w:val="28"/>
          <w:szCs w:val="28"/>
        </w:rPr>
        <w:t xml:space="preserve"> </w:t>
      </w:r>
      <w:r w:rsidRPr="003402ED">
        <w:rPr>
          <w:rFonts w:eastAsia="Palemonas" w:cs="Times New Roman"/>
          <w:sz w:val="28"/>
          <w:szCs w:val="28"/>
        </w:rPr>
        <w:t xml:space="preserve">политики наиболее организованными и </w:t>
      </w:r>
      <w:r w:rsidR="00463A30">
        <w:rPr>
          <w:rFonts w:eastAsia="Palemonas" w:cs="Times New Roman"/>
          <w:sz w:val="28"/>
          <w:szCs w:val="28"/>
        </w:rPr>
        <w:t>влиятельными являются Конфеде</w:t>
      </w:r>
      <w:r w:rsidRPr="003402ED">
        <w:rPr>
          <w:rFonts w:eastAsia="Palemonas" w:cs="Times New Roman"/>
          <w:sz w:val="28"/>
          <w:szCs w:val="28"/>
        </w:rPr>
        <w:t>рация европейского бизн</w:t>
      </w:r>
      <w:r w:rsidR="00463A30">
        <w:rPr>
          <w:rFonts w:eastAsia="Palemonas" w:cs="Times New Roman"/>
          <w:sz w:val="28"/>
          <w:szCs w:val="28"/>
        </w:rPr>
        <w:t>еса (</w:t>
      </w:r>
      <w:r w:rsidR="00463A30" w:rsidRPr="0028234A">
        <w:rPr>
          <w:rFonts w:cs="Times New Roman"/>
          <w:sz w:val="28"/>
          <w:szCs w:val="28"/>
        </w:rPr>
        <w:t>"</w:t>
      </w:r>
      <w:r w:rsidR="00463A30">
        <w:rPr>
          <w:rFonts w:eastAsia="Palemonas" w:cs="Times New Roman"/>
          <w:sz w:val="28"/>
          <w:szCs w:val="28"/>
        </w:rPr>
        <w:t>BusinessEurope</w:t>
      </w:r>
      <w:r w:rsidR="00463A30" w:rsidRPr="0028234A">
        <w:rPr>
          <w:rFonts w:cs="Times New Roman"/>
          <w:sz w:val="28"/>
          <w:szCs w:val="28"/>
        </w:rPr>
        <w:t>"</w:t>
      </w:r>
      <w:r w:rsidRPr="003402ED">
        <w:rPr>
          <w:rFonts w:eastAsia="Palemonas" w:cs="Times New Roman"/>
          <w:sz w:val="28"/>
          <w:szCs w:val="28"/>
        </w:rPr>
        <w:t>, бывшая UNICE), Ассоциация европейских торгово-промышленных палат (EUROCHAMBERS) и</w:t>
      </w:r>
      <w:r w:rsidR="00463A30">
        <w:rPr>
          <w:rFonts w:eastAsia="Palemonas" w:cs="Times New Roman"/>
          <w:sz w:val="28"/>
          <w:szCs w:val="28"/>
        </w:rPr>
        <w:t xml:space="preserve"> </w:t>
      </w:r>
      <w:r w:rsidRPr="003402ED">
        <w:rPr>
          <w:rFonts w:eastAsia="Palemonas" w:cs="Times New Roman"/>
          <w:sz w:val="28"/>
          <w:szCs w:val="28"/>
        </w:rPr>
        <w:t>Европейский круглый стол промышленников (ERT). По мнению К. Гер</w:t>
      </w:r>
      <w:r w:rsidR="00463A30">
        <w:rPr>
          <w:rFonts w:eastAsia="Palemonas" w:cs="Times New Roman"/>
          <w:sz w:val="28"/>
          <w:szCs w:val="28"/>
        </w:rPr>
        <w:t xml:space="preserve">лах, </w:t>
      </w:r>
      <w:r w:rsidRPr="003402ED">
        <w:rPr>
          <w:rFonts w:eastAsia="Palemonas" w:cs="Times New Roman"/>
          <w:sz w:val="28"/>
          <w:szCs w:val="28"/>
        </w:rPr>
        <w:t>самым серьезным вызовом для этих ассоциаций является достижение</w:t>
      </w:r>
      <w:r w:rsidR="00463A30">
        <w:rPr>
          <w:rFonts w:eastAsia="Palemonas" w:cs="Times New Roman"/>
          <w:sz w:val="28"/>
          <w:szCs w:val="28"/>
        </w:rPr>
        <w:t xml:space="preserve"> </w:t>
      </w:r>
      <w:r w:rsidRPr="003402ED">
        <w:rPr>
          <w:rFonts w:eastAsia="Palemonas" w:cs="Times New Roman"/>
          <w:sz w:val="28"/>
          <w:szCs w:val="28"/>
        </w:rPr>
        <w:t>общей позиции среди представителей множества различных государств и</w:t>
      </w:r>
      <w:r w:rsidR="00463A30">
        <w:rPr>
          <w:rFonts w:eastAsia="Palemonas" w:cs="Times New Roman"/>
          <w:sz w:val="28"/>
          <w:szCs w:val="28"/>
        </w:rPr>
        <w:t xml:space="preserve"> секторов</w:t>
      </w:r>
      <w:r w:rsidR="00463A30">
        <w:rPr>
          <w:rStyle w:val="a6"/>
          <w:rFonts w:eastAsia="Palemonas" w:cs="Times New Roman"/>
          <w:sz w:val="28"/>
          <w:szCs w:val="28"/>
        </w:rPr>
        <w:footnoteReference w:id="38"/>
      </w:r>
      <w:r w:rsidR="00463A30">
        <w:rPr>
          <w:rFonts w:eastAsia="Palemonas" w:cs="Times New Roman"/>
          <w:sz w:val="28"/>
          <w:szCs w:val="28"/>
        </w:rPr>
        <w:t>.</w:t>
      </w:r>
      <w:r w:rsidRPr="003402ED">
        <w:rPr>
          <w:rFonts w:eastAsia="Palemonas" w:cs="Times New Roman"/>
          <w:sz w:val="28"/>
          <w:szCs w:val="28"/>
        </w:rPr>
        <w:t xml:space="preserve"> Представляемые Еврокомиссии вышеуказанными ассоциациями</w:t>
      </w:r>
      <w:r w:rsidR="00463A30">
        <w:rPr>
          <w:rFonts w:eastAsia="Palemonas" w:cs="Times New Roman"/>
          <w:sz w:val="28"/>
          <w:szCs w:val="28"/>
        </w:rPr>
        <w:t xml:space="preserve"> </w:t>
      </w:r>
      <w:r w:rsidRPr="003402ED">
        <w:rPr>
          <w:rFonts w:eastAsia="Palemonas" w:cs="Times New Roman"/>
          <w:sz w:val="28"/>
          <w:szCs w:val="28"/>
        </w:rPr>
        <w:t xml:space="preserve">позиции </w:t>
      </w:r>
      <w:r w:rsidR="007168D1">
        <w:rPr>
          <w:rFonts w:eastAsia="Palemonas" w:cs="Times New Roman"/>
          <w:sz w:val="28"/>
          <w:szCs w:val="28"/>
        </w:rPr>
        <w:t>нередко позволяют укрепля</w:t>
      </w:r>
      <w:r w:rsidRPr="003402ED">
        <w:rPr>
          <w:rFonts w:eastAsia="Palemonas" w:cs="Times New Roman"/>
          <w:sz w:val="28"/>
          <w:szCs w:val="28"/>
        </w:rPr>
        <w:t xml:space="preserve">ть переговорные позиции </w:t>
      </w:r>
      <w:r w:rsidRPr="003402ED">
        <w:rPr>
          <w:rFonts w:eastAsia="Palemonas" w:cs="Times New Roman"/>
          <w:sz w:val="28"/>
          <w:szCs w:val="28"/>
        </w:rPr>
        <w:lastRenderedPageBreak/>
        <w:t xml:space="preserve">определенных государств-членов, </w:t>
      </w:r>
      <w:r w:rsidR="00463A30">
        <w:rPr>
          <w:rFonts w:eastAsia="Palemonas" w:cs="Times New Roman"/>
          <w:sz w:val="28"/>
          <w:szCs w:val="28"/>
        </w:rPr>
        <w:t xml:space="preserve">особенно, </w:t>
      </w:r>
      <w:r w:rsidRPr="003402ED">
        <w:rPr>
          <w:rFonts w:eastAsia="Palemonas" w:cs="Times New Roman"/>
          <w:sz w:val="28"/>
          <w:szCs w:val="28"/>
        </w:rPr>
        <w:t xml:space="preserve">если представляемые ими интересы совпадают: эксперты ассоциаций европейского уровня нередко лучше знакомы с обсуждаемой </w:t>
      </w:r>
      <w:r w:rsidRPr="007168D1">
        <w:rPr>
          <w:rFonts w:eastAsia="Palemonas" w:cs="Times New Roman"/>
          <w:sz w:val="28"/>
          <w:szCs w:val="28"/>
        </w:rPr>
        <w:t>проблематикой</w:t>
      </w:r>
      <w:r w:rsidR="00394B46">
        <w:rPr>
          <w:rFonts w:eastAsia="Palemonas" w:cs="Times New Roman"/>
          <w:sz w:val="28"/>
          <w:szCs w:val="28"/>
        </w:rPr>
        <w:t>,</w:t>
      </w:r>
      <w:r w:rsidRPr="007168D1">
        <w:rPr>
          <w:rFonts w:eastAsia="Palemonas" w:cs="Times New Roman"/>
          <w:sz w:val="28"/>
          <w:szCs w:val="28"/>
        </w:rPr>
        <w:t xml:space="preserve"> нежели делегируемые эксперты из отдельных государств.</w:t>
      </w:r>
    </w:p>
    <w:p w:rsidR="00046AC0" w:rsidRPr="007168D1" w:rsidRDefault="007168D1" w:rsidP="007168D1">
      <w:pPr>
        <w:ind w:firstLine="709"/>
        <w:jc w:val="both"/>
        <w:rPr>
          <w:rFonts w:cs="Times New Roman"/>
          <w:sz w:val="28"/>
          <w:szCs w:val="28"/>
        </w:rPr>
      </w:pPr>
      <w:r>
        <w:rPr>
          <w:rFonts w:eastAsia="Palemonas" w:cs="Times New Roman"/>
          <w:sz w:val="28"/>
          <w:szCs w:val="28"/>
        </w:rPr>
        <w:t xml:space="preserve">Обобщая сказанное, стоит отметить, что, </w:t>
      </w:r>
      <w:r w:rsidRPr="007168D1">
        <w:rPr>
          <w:rFonts w:eastAsia="Palemonas" w:cs="Times New Roman"/>
          <w:sz w:val="28"/>
          <w:szCs w:val="28"/>
        </w:rPr>
        <w:t xml:space="preserve">несмотря на тот факт, что </w:t>
      </w:r>
      <w:r>
        <w:rPr>
          <w:rFonts w:eastAsia="Palemonas" w:cs="Times New Roman"/>
          <w:sz w:val="28"/>
          <w:szCs w:val="28"/>
        </w:rPr>
        <w:t>общая торговая политика</w:t>
      </w:r>
      <w:r w:rsidRPr="007168D1">
        <w:rPr>
          <w:rFonts w:eastAsia="Palemonas" w:cs="Times New Roman"/>
          <w:sz w:val="28"/>
          <w:szCs w:val="28"/>
        </w:rPr>
        <w:t xml:space="preserve"> ЕС считается одной из самых успешных осуществляемых ЕС политик, ее формирование представляет собой</w:t>
      </w:r>
      <w:r>
        <w:rPr>
          <w:rFonts w:eastAsia="Palemonas" w:cs="Times New Roman"/>
          <w:sz w:val="28"/>
          <w:szCs w:val="28"/>
        </w:rPr>
        <w:t xml:space="preserve"> </w:t>
      </w:r>
      <w:r w:rsidRPr="007168D1">
        <w:rPr>
          <w:rFonts w:eastAsia="Palemonas" w:cs="Times New Roman"/>
          <w:sz w:val="28"/>
          <w:szCs w:val="28"/>
        </w:rPr>
        <w:t>очень сложный, комплексный, а иногда и не слишком прозрачный процесс.</w:t>
      </w:r>
      <w:r>
        <w:rPr>
          <w:rFonts w:eastAsia="Palemonas" w:cs="Times New Roman"/>
          <w:sz w:val="28"/>
          <w:szCs w:val="28"/>
        </w:rPr>
        <w:t xml:space="preserve"> Даже учитывая</w:t>
      </w:r>
      <w:r w:rsidRPr="007168D1">
        <w:rPr>
          <w:rFonts w:eastAsia="Palemonas" w:cs="Times New Roman"/>
          <w:sz w:val="28"/>
          <w:szCs w:val="28"/>
        </w:rPr>
        <w:t>, что формирование торговой политики было передано в компетенцию ЕС (на надгосударственный уровень), государства-члены ЕС продолжают оказывать очень</w:t>
      </w:r>
      <w:r>
        <w:rPr>
          <w:rFonts w:eastAsia="Palemonas" w:cs="Times New Roman"/>
          <w:sz w:val="28"/>
          <w:szCs w:val="28"/>
        </w:rPr>
        <w:t xml:space="preserve"> </w:t>
      </w:r>
      <w:r w:rsidRPr="007168D1">
        <w:rPr>
          <w:rFonts w:eastAsia="Palemonas" w:cs="Times New Roman"/>
          <w:sz w:val="28"/>
          <w:szCs w:val="28"/>
        </w:rPr>
        <w:t xml:space="preserve">сильное влияние не только на формирование целей </w:t>
      </w:r>
      <w:r w:rsidR="00EE50DA">
        <w:rPr>
          <w:rFonts w:cs="Times New Roman"/>
          <w:color w:val="000000"/>
          <w:sz w:val="28"/>
          <w:szCs w:val="28"/>
        </w:rPr>
        <w:t>о</w:t>
      </w:r>
      <w:r w:rsidR="00EE50DA" w:rsidRPr="00046AC0">
        <w:rPr>
          <w:rFonts w:cs="Times New Roman"/>
          <w:color w:val="000000"/>
          <w:sz w:val="28"/>
          <w:szCs w:val="28"/>
        </w:rPr>
        <w:t>бщ</w:t>
      </w:r>
      <w:r w:rsidR="00EE50DA">
        <w:rPr>
          <w:rFonts w:cs="Times New Roman"/>
          <w:color w:val="000000"/>
          <w:sz w:val="28"/>
          <w:szCs w:val="28"/>
        </w:rPr>
        <w:t>ей</w:t>
      </w:r>
      <w:r w:rsidR="00EE50DA" w:rsidRPr="00046AC0">
        <w:rPr>
          <w:rFonts w:cs="Times New Roman"/>
          <w:color w:val="000000"/>
          <w:sz w:val="28"/>
          <w:szCs w:val="28"/>
        </w:rPr>
        <w:t xml:space="preserve"> торгов</w:t>
      </w:r>
      <w:r w:rsidR="00EE50DA">
        <w:rPr>
          <w:rFonts w:cs="Times New Roman"/>
          <w:color w:val="000000"/>
          <w:sz w:val="28"/>
          <w:szCs w:val="28"/>
        </w:rPr>
        <w:t>ой</w:t>
      </w:r>
      <w:r w:rsidR="00EE50DA" w:rsidRPr="00046AC0">
        <w:rPr>
          <w:rFonts w:cs="Times New Roman"/>
          <w:color w:val="000000"/>
          <w:sz w:val="28"/>
          <w:szCs w:val="28"/>
        </w:rPr>
        <w:t xml:space="preserve"> политик</w:t>
      </w:r>
      <w:r w:rsidR="00EE50DA">
        <w:rPr>
          <w:rFonts w:cs="Times New Roman"/>
          <w:color w:val="000000"/>
          <w:sz w:val="28"/>
          <w:szCs w:val="28"/>
        </w:rPr>
        <w:t>и</w:t>
      </w:r>
      <w:r w:rsidRPr="007168D1">
        <w:rPr>
          <w:rFonts w:eastAsia="Palemonas" w:cs="Times New Roman"/>
          <w:sz w:val="28"/>
          <w:szCs w:val="28"/>
        </w:rPr>
        <w:t>, но и на процесс</w:t>
      </w:r>
      <w:r>
        <w:rPr>
          <w:rFonts w:eastAsia="Palemonas" w:cs="Times New Roman"/>
          <w:sz w:val="28"/>
          <w:szCs w:val="28"/>
        </w:rPr>
        <w:t xml:space="preserve"> </w:t>
      </w:r>
      <w:r w:rsidRPr="007168D1">
        <w:rPr>
          <w:rFonts w:eastAsia="Palemonas" w:cs="Times New Roman"/>
          <w:sz w:val="28"/>
          <w:szCs w:val="28"/>
        </w:rPr>
        <w:t>ее осуществления. Хотя государства-члены могут иметь общее мнение об</w:t>
      </w:r>
      <w:r>
        <w:rPr>
          <w:rFonts w:eastAsia="Palemonas" w:cs="Times New Roman"/>
          <w:sz w:val="28"/>
          <w:szCs w:val="28"/>
        </w:rPr>
        <w:t xml:space="preserve"> </w:t>
      </w:r>
      <w:r w:rsidRPr="007168D1">
        <w:rPr>
          <w:rFonts w:eastAsia="Palemonas" w:cs="Times New Roman"/>
          <w:sz w:val="28"/>
          <w:szCs w:val="28"/>
        </w:rPr>
        <w:t>общих принципах торговой политики (например, по вопросам дальнейшей</w:t>
      </w:r>
      <w:r>
        <w:rPr>
          <w:rFonts w:eastAsia="Palemonas" w:cs="Times New Roman"/>
          <w:sz w:val="28"/>
          <w:szCs w:val="28"/>
        </w:rPr>
        <w:t xml:space="preserve"> </w:t>
      </w:r>
      <w:r w:rsidRPr="007168D1">
        <w:rPr>
          <w:rFonts w:eastAsia="Palemonas" w:cs="Times New Roman"/>
          <w:sz w:val="28"/>
          <w:szCs w:val="28"/>
        </w:rPr>
        <w:t xml:space="preserve">либерализации мировой торговой политики), каждое государство принимает участие в процессе формирования </w:t>
      </w:r>
      <w:r w:rsidR="00EE50DA">
        <w:rPr>
          <w:rFonts w:cs="Times New Roman"/>
          <w:color w:val="000000"/>
          <w:sz w:val="28"/>
          <w:szCs w:val="28"/>
        </w:rPr>
        <w:t>о</w:t>
      </w:r>
      <w:r w:rsidR="00EE50DA" w:rsidRPr="00046AC0">
        <w:rPr>
          <w:rFonts w:cs="Times New Roman"/>
          <w:color w:val="000000"/>
          <w:sz w:val="28"/>
          <w:szCs w:val="28"/>
        </w:rPr>
        <w:t>бщ</w:t>
      </w:r>
      <w:r w:rsidR="00EE50DA">
        <w:rPr>
          <w:rFonts w:cs="Times New Roman"/>
          <w:color w:val="000000"/>
          <w:sz w:val="28"/>
          <w:szCs w:val="28"/>
        </w:rPr>
        <w:t>ей</w:t>
      </w:r>
      <w:r w:rsidR="00EE50DA" w:rsidRPr="00046AC0">
        <w:rPr>
          <w:rFonts w:cs="Times New Roman"/>
          <w:color w:val="000000"/>
          <w:sz w:val="28"/>
          <w:szCs w:val="28"/>
        </w:rPr>
        <w:t xml:space="preserve"> торгов</w:t>
      </w:r>
      <w:r w:rsidR="00EE50DA">
        <w:rPr>
          <w:rFonts w:cs="Times New Roman"/>
          <w:color w:val="000000"/>
          <w:sz w:val="28"/>
          <w:szCs w:val="28"/>
        </w:rPr>
        <w:t>ой</w:t>
      </w:r>
      <w:r w:rsidR="00EE50DA" w:rsidRPr="00046AC0">
        <w:rPr>
          <w:rFonts w:cs="Times New Roman"/>
          <w:color w:val="000000"/>
          <w:sz w:val="28"/>
          <w:szCs w:val="28"/>
        </w:rPr>
        <w:t xml:space="preserve"> политик</w:t>
      </w:r>
      <w:r w:rsidR="00EE50DA">
        <w:rPr>
          <w:rFonts w:cs="Times New Roman"/>
          <w:color w:val="000000"/>
          <w:sz w:val="28"/>
          <w:szCs w:val="28"/>
        </w:rPr>
        <w:t>и</w:t>
      </w:r>
      <w:r w:rsidR="00394B46">
        <w:rPr>
          <w:rFonts w:cs="Times New Roman"/>
          <w:color w:val="000000"/>
          <w:sz w:val="28"/>
          <w:szCs w:val="28"/>
        </w:rPr>
        <w:t>,</w:t>
      </w:r>
      <w:r w:rsidR="00EE50DA" w:rsidRPr="007168D1">
        <w:rPr>
          <w:rFonts w:eastAsia="Palemonas" w:cs="Times New Roman"/>
          <w:sz w:val="28"/>
          <w:szCs w:val="28"/>
        </w:rPr>
        <w:t xml:space="preserve"> </w:t>
      </w:r>
      <w:r w:rsidRPr="007168D1">
        <w:rPr>
          <w:rFonts w:eastAsia="Palemonas" w:cs="Times New Roman"/>
          <w:sz w:val="28"/>
          <w:szCs w:val="28"/>
        </w:rPr>
        <w:t>руководствуясь собственными</w:t>
      </w:r>
      <w:r>
        <w:rPr>
          <w:rFonts w:eastAsia="Palemonas" w:cs="Times New Roman"/>
          <w:sz w:val="28"/>
          <w:szCs w:val="28"/>
        </w:rPr>
        <w:t xml:space="preserve"> </w:t>
      </w:r>
      <w:r w:rsidRPr="007168D1">
        <w:rPr>
          <w:rFonts w:eastAsia="Palemonas" w:cs="Times New Roman"/>
          <w:sz w:val="28"/>
          <w:szCs w:val="28"/>
        </w:rPr>
        <w:t>интересами и осуществляя свою утвержденную повестку дня по вопросам</w:t>
      </w:r>
      <w:r>
        <w:rPr>
          <w:rFonts w:eastAsia="Palemonas" w:cs="Times New Roman"/>
          <w:sz w:val="28"/>
          <w:szCs w:val="28"/>
        </w:rPr>
        <w:t xml:space="preserve"> </w:t>
      </w:r>
      <w:r w:rsidRPr="007168D1">
        <w:rPr>
          <w:rFonts w:eastAsia="Palemonas" w:cs="Times New Roman"/>
          <w:sz w:val="28"/>
          <w:szCs w:val="28"/>
        </w:rPr>
        <w:t>реализации определенных целей.</w:t>
      </w:r>
      <w:r w:rsidR="003402ED" w:rsidRPr="007168D1">
        <w:rPr>
          <w:rFonts w:eastAsia="Palemonas" w:cs="Times New Roman"/>
          <w:sz w:val="28"/>
          <w:szCs w:val="28"/>
        </w:rPr>
        <w:t xml:space="preserve"> </w:t>
      </w:r>
      <w:r>
        <w:rPr>
          <w:rFonts w:eastAsia="Palemonas" w:cs="Times New Roman"/>
          <w:sz w:val="28"/>
          <w:szCs w:val="28"/>
        </w:rPr>
        <w:t>И данный подход представляется верным.</w:t>
      </w:r>
    </w:p>
    <w:p w:rsidR="003402ED" w:rsidRDefault="003402ED" w:rsidP="008521D1">
      <w:pPr>
        <w:jc w:val="center"/>
        <w:rPr>
          <w:b/>
          <w:sz w:val="28"/>
          <w:szCs w:val="28"/>
        </w:rPr>
      </w:pPr>
    </w:p>
    <w:p w:rsidR="008521D1" w:rsidRDefault="008521D1" w:rsidP="008521D1">
      <w:pPr>
        <w:jc w:val="center"/>
        <w:rPr>
          <w:b/>
          <w:sz w:val="28"/>
          <w:szCs w:val="28"/>
        </w:rPr>
      </w:pPr>
      <w:r w:rsidRPr="008521D1">
        <w:rPr>
          <w:b/>
          <w:sz w:val="28"/>
          <w:szCs w:val="28"/>
        </w:rPr>
        <w:t>1.3 Соотношение права ЕС и права ВТО в сфере внешней торговли</w:t>
      </w:r>
    </w:p>
    <w:p w:rsidR="00C63447" w:rsidRDefault="00C63447" w:rsidP="008521D1">
      <w:pPr>
        <w:jc w:val="center"/>
        <w:rPr>
          <w:b/>
          <w:sz w:val="28"/>
          <w:szCs w:val="28"/>
        </w:rPr>
      </w:pPr>
    </w:p>
    <w:p w:rsidR="009944BB" w:rsidRDefault="00D1504A" w:rsidP="009944BB">
      <w:pPr>
        <w:autoSpaceDE w:val="0"/>
        <w:autoSpaceDN w:val="0"/>
        <w:adjustRightInd w:val="0"/>
        <w:ind w:firstLine="709"/>
        <w:jc w:val="both"/>
        <w:rPr>
          <w:rFonts w:eastAsia="Palemonas" w:cs="Times New Roman"/>
          <w:sz w:val="28"/>
          <w:szCs w:val="28"/>
        </w:rPr>
      </w:pPr>
      <w:r w:rsidRPr="008D54A2">
        <w:rPr>
          <w:rFonts w:eastAsia="Palemonas" w:cs="Times New Roman"/>
          <w:sz w:val="28"/>
          <w:szCs w:val="28"/>
        </w:rPr>
        <w:t>Используя сво</w:t>
      </w:r>
      <w:r w:rsidR="00046AC0">
        <w:rPr>
          <w:rFonts w:eastAsia="Palemonas" w:cs="Times New Roman"/>
          <w:sz w:val="28"/>
          <w:szCs w:val="28"/>
        </w:rPr>
        <w:t>й</w:t>
      </w:r>
      <w:r w:rsidRPr="008D54A2">
        <w:rPr>
          <w:rFonts w:eastAsia="Palemonas" w:cs="Times New Roman"/>
          <w:sz w:val="28"/>
          <w:szCs w:val="28"/>
        </w:rPr>
        <w:t xml:space="preserve"> экономическ</w:t>
      </w:r>
      <w:r w:rsidR="00046AC0">
        <w:rPr>
          <w:rFonts w:eastAsia="Palemonas" w:cs="Times New Roman"/>
          <w:sz w:val="28"/>
          <w:szCs w:val="28"/>
        </w:rPr>
        <w:t>ий</w:t>
      </w:r>
      <w:r w:rsidRPr="008D54A2">
        <w:rPr>
          <w:rFonts w:eastAsia="Palemonas" w:cs="Times New Roman"/>
          <w:sz w:val="28"/>
          <w:szCs w:val="28"/>
        </w:rPr>
        <w:t xml:space="preserve"> </w:t>
      </w:r>
      <w:r w:rsidR="00046AC0">
        <w:rPr>
          <w:rFonts w:eastAsia="Palemonas" w:cs="Times New Roman"/>
          <w:sz w:val="28"/>
          <w:szCs w:val="28"/>
        </w:rPr>
        <w:t>потенциал</w:t>
      </w:r>
      <w:r w:rsidRPr="008D54A2">
        <w:rPr>
          <w:rFonts w:eastAsia="Palemonas" w:cs="Times New Roman"/>
          <w:sz w:val="28"/>
          <w:szCs w:val="28"/>
        </w:rPr>
        <w:t>, ЕС поощряет свободную торговлю в мире, активно участвуя в деятельности Всемирной торговой организации (ВТО) и защищая правомерность ее норм.</w:t>
      </w:r>
      <w:r w:rsidR="009944BB">
        <w:rPr>
          <w:rFonts w:eastAsia="Palemonas" w:cs="Times New Roman"/>
          <w:sz w:val="28"/>
          <w:szCs w:val="28"/>
        </w:rPr>
        <w:t xml:space="preserve"> </w:t>
      </w:r>
    </w:p>
    <w:p w:rsidR="009944BB" w:rsidRPr="009944BB" w:rsidRDefault="009944BB" w:rsidP="009944BB">
      <w:pPr>
        <w:autoSpaceDE w:val="0"/>
        <w:autoSpaceDN w:val="0"/>
        <w:adjustRightInd w:val="0"/>
        <w:ind w:firstLine="709"/>
        <w:jc w:val="both"/>
        <w:rPr>
          <w:rFonts w:eastAsia="Palemonas" w:cs="Times New Roman"/>
          <w:sz w:val="28"/>
          <w:szCs w:val="28"/>
        </w:rPr>
      </w:pPr>
      <w:r>
        <w:rPr>
          <w:rFonts w:cs="Times New Roman"/>
          <w:sz w:val="28"/>
          <w:szCs w:val="28"/>
        </w:rPr>
        <w:t>П</w:t>
      </w:r>
      <w:r w:rsidR="00C63447" w:rsidRPr="008D54A2">
        <w:rPr>
          <w:rFonts w:cs="Times New Roman"/>
          <w:sz w:val="28"/>
          <w:szCs w:val="28"/>
        </w:rPr>
        <w:t xml:space="preserve">о правилам ВТО, регулирующим только торгово-экономические вопросы, прописанным на 47 тыс. страницах различных документов, </w:t>
      </w:r>
      <w:r w:rsidR="00B113EB">
        <w:rPr>
          <w:rFonts w:cs="Times New Roman"/>
          <w:sz w:val="28"/>
          <w:szCs w:val="28"/>
        </w:rPr>
        <w:t xml:space="preserve">в настоящее время </w:t>
      </w:r>
      <w:r w:rsidR="00C63447" w:rsidRPr="008D54A2">
        <w:rPr>
          <w:rFonts w:cs="Times New Roman"/>
          <w:sz w:val="28"/>
          <w:szCs w:val="28"/>
        </w:rPr>
        <w:t xml:space="preserve">сотрудничают 159 стран мира (на </w:t>
      </w:r>
      <w:r w:rsidR="008D54A2" w:rsidRPr="008D54A2">
        <w:rPr>
          <w:rFonts w:cs="Times New Roman"/>
          <w:sz w:val="28"/>
          <w:szCs w:val="28"/>
        </w:rPr>
        <w:t>1</w:t>
      </w:r>
      <w:r w:rsidR="00C63447" w:rsidRPr="008D54A2">
        <w:rPr>
          <w:rFonts w:cs="Times New Roman"/>
          <w:sz w:val="28"/>
          <w:szCs w:val="28"/>
        </w:rPr>
        <w:t xml:space="preserve"> </w:t>
      </w:r>
      <w:r w:rsidR="008D54A2" w:rsidRPr="008D54A2">
        <w:rPr>
          <w:rFonts w:cs="Times New Roman"/>
          <w:sz w:val="28"/>
          <w:szCs w:val="28"/>
        </w:rPr>
        <w:t>мая 2014</w:t>
      </w:r>
      <w:r w:rsidR="00C63447" w:rsidRPr="008D54A2">
        <w:rPr>
          <w:rFonts w:cs="Times New Roman"/>
          <w:sz w:val="28"/>
          <w:szCs w:val="28"/>
        </w:rPr>
        <w:t xml:space="preserve"> г.). </w:t>
      </w:r>
    </w:p>
    <w:p w:rsidR="00C63447" w:rsidRPr="00B113EB" w:rsidRDefault="009944BB" w:rsidP="009944BB">
      <w:pPr>
        <w:pStyle w:val="ConsPlusNormal"/>
        <w:spacing w:line="360" w:lineRule="auto"/>
        <w:ind w:firstLine="709"/>
        <w:jc w:val="both"/>
        <w:rPr>
          <w:rFonts w:ascii="Times New Roman" w:hAnsi="Times New Roman" w:cs="Times New Roman"/>
          <w:sz w:val="28"/>
          <w:szCs w:val="28"/>
        </w:rPr>
      </w:pPr>
      <w:r w:rsidRPr="00B113EB">
        <w:rPr>
          <w:rFonts w:ascii="Times New Roman" w:hAnsi="Times New Roman" w:cs="Times New Roman"/>
          <w:sz w:val="28"/>
          <w:szCs w:val="28"/>
        </w:rPr>
        <w:t xml:space="preserve">Своим появлением ВТО обязана Генеральному соглашению по тарифам и торговле, которое вступило в силу 1 января 1948 г. Это многостороннее соглашение до 1994 г. служило в то же время институциональной основой </w:t>
      </w:r>
      <w:r w:rsidRPr="00B113EB">
        <w:rPr>
          <w:rFonts w:ascii="Times New Roman" w:hAnsi="Times New Roman" w:cs="Times New Roman"/>
          <w:sz w:val="28"/>
          <w:szCs w:val="28"/>
        </w:rPr>
        <w:lastRenderedPageBreak/>
        <w:t xml:space="preserve">многостороннего торгового сотрудничества. В ходе многосторонних торговых переговоров (раундов) ГАТТ оно было дополнено рядом документов, которые вместе с ГАТТ образовали правовую систему. Важнейшим результатом восьмого раунда переговоров (Уругвайского), завершившегося в Марракеше (Марокко) 15 апреля 1994 г., стало принятие Соглашения о создании ВТО. </w:t>
      </w:r>
      <w:r w:rsidR="00C63447" w:rsidRPr="00B113EB">
        <w:rPr>
          <w:rFonts w:ascii="Times New Roman" w:hAnsi="Times New Roman" w:cs="Times New Roman"/>
          <w:sz w:val="28"/>
          <w:szCs w:val="28"/>
        </w:rPr>
        <w:t xml:space="preserve">Новым </w:t>
      </w:r>
      <w:r w:rsidRPr="00B113EB">
        <w:rPr>
          <w:rFonts w:ascii="Times New Roman" w:hAnsi="Times New Roman" w:cs="Times New Roman"/>
          <w:sz w:val="28"/>
          <w:szCs w:val="28"/>
        </w:rPr>
        <w:t xml:space="preserve">в ВТО </w:t>
      </w:r>
      <w:r w:rsidR="00C63447" w:rsidRPr="00B113EB">
        <w:rPr>
          <w:rFonts w:ascii="Times New Roman" w:hAnsi="Times New Roman" w:cs="Times New Roman"/>
          <w:sz w:val="28"/>
          <w:szCs w:val="28"/>
        </w:rPr>
        <w:t xml:space="preserve">по сравнению с ГАТТ является то, что государство </w:t>
      </w:r>
      <w:r w:rsidR="008D54A2" w:rsidRPr="00B113EB">
        <w:rPr>
          <w:rFonts w:ascii="Times New Roman" w:hAnsi="Times New Roman" w:cs="Times New Roman"/>
          <w:sz w:val="28"/>
          <w:szCs w:val="28"/>
        </w:rPr>
        <w:t>–</w:t>
      </w:r>
      <w:r w:rsidR="00C63447" w:rsidRPr="00B113EB">
        <w:rPr>
          <w:rFonts w:ascii="Times New Roman" w:hAnsi="Times New Roman" w:cs="Times New Roman"/>
          <w:sz w:val="28"/>
          <w:szCs w:val="28"/>
        </w:rPr>
        <w:t xml:space="preserve"> член ВТО не может не участвовать в соглашениях, составляющих часть пакета документов, формирующих систему ВТО: обязательные для всех членов ВТО многосторонние торговые соглашения.</w:t>
      </w:r>
    </w:p>
    <w:p w:rsidR="00C63447" w:rsidRPr="00B113EB" w:rsidRDefault="00C63447" w:rsidP="008D54A2">
      <w:pPr>
        <w:ind w:firstLine="709"/>
        <w:jc w:val="both"/>
        <w:rPr>
          <w:rFonts w:cs="Times New Roman"/>
          <w:sz w:val="28"/>
          <w:szCs w:val="28"/>
        </w:rPr>
      </w:pPr>
      <w:r w:rsidRPr="00B113EB">
        <w:rPr>
          <w:rFonts w:cs="Times New Roman"/>
          <w:sz w:val="28"/>
          <w:szCs w:val="28"/>
        </w:rPr>
        <w:t>Сегодня ВТО представляет собой не только систему взаимосвязанных и обязательных международных соглашений по вопросам международной торговли, но еще и институт, создающий общие институциональные рамки для осуществления торговых отношений между ее членами в вопросах, относящихся к соглашениям и к связанным с ними правовым документам.</w:t>
      </w:r>
    </w:p>
    <w:p w:rsidR="008D54A2" w:rsidRDefault="00C63447" w:rsidP="008D54A2">
      <w:pPr>
        <w:ind w:firstLine="709"/>
        <w:jc w:val="both"/>
        <w:rPr>
          <w:rFonts w:cs="Times New Roman"/>
          <w:sz w:val="28"/>
          <w:szCs w:val="28"/>
        </w:rPr>
      </w:pPr>
      <w:r w:rsidRPr="008D54A2">
        <w:rPr>
          <w:rFonts w:cs="Times New Roman"/>
          <w:sz w:val="28"/>
          <w:szCs w:val="28"/>
        </w:rPr>
        <w:t>ВТО реализует и управленческую функцию по организации переговоров между ее членами по вопросам многосторонних торговых отношений, что позволяет ей позиционировать себя как многостороннюю торговую систему, развивающуюся в направлении качества, стабильности, предсказуемости предпринимательства при развитии международной торговли в условиях справедливой конкуренции.</w:t>
      </w:r>
    </w:p>
    <w:p w:rsidR="00C63447" w:rsidRPr="008D54A2" w:rsidRDefault="00C63447" w:rsidP="008D54A2">
      <w:pPr>
        <w:ind w:firstLine="709"/>
        <w:jc w:val="both"/>
        <w:rPr>
          <w:rFonts w:cs="Times New Roman"/>
          <w:sz w:val="28"/>
          <w:szCs w:val="28"/>
        </w:rPr>
      </w:pPr>
      <w:r w:rsidRPr="008D54A2">
        <w:rPr>
          <w:rFonts w:cs="Times New Roman"/>
          <w:sz w:val="28"/>
          <w:szCs w:val="28"/>
        </w:rPr>
        <w:t>Эта международная торговая организация не сориентирована на создание наднациональных международных органов, но функционирует как постоянно действующая и обладает очень большими полномочиями, особенно в рамках процедур по разрешению споров. И хотя Секретариат ВТО, базирующийся в г. Женеве (Швейцария), при наличии 650 штатных сотрудников не принимает решений в отличие от подобных органов других международных организаций, поскольку эта функция возлагается на сами страны-участницы, он является эффективным модератором и аналитическим центром. Разъясняя правила ВТО, обеспечивая правовую помощь в процессе разрешения споров, консультируя правительства стран, Секретариат ВТО</w:t>
      </w:r>
      <w:r w:rsidR="008D54A2" w:rsidRPr="008D54A2">
        <w:rPr>
          <w:rFonts w:cs="Times New Roman"/>
          <w:sz w:val="28"/>
          <w:szCs w:val="28"/>
        </w:rPr>
        <w:t>, по точно</w:t>
      </w:r>
      <w:r w:rsidR="00DE2B4E">
        <w:rPr>
          <w:rFonts w:cs="Times New Roman"/>
          <w:sz w:val="28"/>
          <w:szCs w:val="28"/>
        </w:rPr>
        <w:t>м</w:t>
      </w:r>
      <w:r w:rsidR="008D54A2" w:rsidRPr="008D54A2">
        <w:rPr>
          <w:rFonts w:cs="Times New Roman"/>
          <w:sz w:val="28"/>
          <w:szCs w:val="28"/>
        </w:rPr>
        <w:t xml:space="preserve">у замечанию </w:t>
      </w:r>
      <w:r w:rsidR="008D54A2" w:rsidRPr="008D54A2">
        <w:rPr>
          <w:sz w:val="28"/>
          <w:szCs w:val="28"/>
        </w:rPr>
        <w:t xml:space="preserve">доктора </w:t>
      </w:r>
      <w:r w:rsidR="008D54A2" w:rsidRPr="008D54A2">
        <w:rPr>
          <w:sz w:val="28"/>
          <w:szCs w:val="28"/>
        </w:rPr>
        <w:lastRenderedPageBreak/>
        <w:t xml:space="preserve">экономических наук, профессора А.Н. </w:t>
      </w:r>
      <w:r w:rsidR="008D54A2" w:rsidRPr="008D54A2">
        <w:rPr>
          <w:rFonts w:cs="Times New Roman"/>
          <w:sz w:val="28"/>
          <w:szCs w:val="28"/>
        </w:rPr>
        <w:t>Митина,</w:t>
      </w:r>
      <w:r w:rsidRPr="008D54A2">
        <w:rPr>
          <w:rFonts w:cs="Times New Roman"/>
          <w:sz w:val="28"/>
          <w:szCs w:val="28"/>
        </w:rPr>
        <w:t xml:space="preserve"> как бы воплощает в себе признаки наднационального координатора</w:t>
      </w:r>
      <w:r w:rsidR="008D54A2" w:rsidRPr="008D54A2">
        <w:rPr>
          <w:rStyle w:val="a6"/>
          <w:rFonts w:cs="Times New Roman"/>
          <w:sz w:val="28"/>
          <w:szCs w:val="28"/>
        </w:rPr>
        <w:footnoteReference w:id="39"/>
      </w:r>
      <w:r w:rsidRPr="008D54A2">
        <w:rPr>
          <w:rFonts w:cs="Times New Roman"/>
          <w:sz w:val="28"/>
          <w:szCs w:val="28"/>
        </w:rPr>
        <w:t>.</w:t>
      </w:r>
    </w:p>
    <w:p w:rsidR="00697058" w:rsidRPr="00DF11CB" w:rsidRDefault="00697058" w:rsidP="00DF11CB">
      <w:pPr>
        <w:ind w:firstLine="709"/>
        <w:jc w:val="both"/>
        <w:rPr>
          <w:sz w:val="28"/>
          <w:szCs w:val="28"/>
        </w:rPr>
      </w:pPr>
      <w:r w:rsidRPr="00DF11CB">
        <w:rPr>
          <w:sz w:val="28"/>
          <w:szCs w:val="28"/>
        </w:rPr>
        <w:t xml:space="preserve">То, что нормы ВТО создают права и обязанности для государств </w:t>
      </w:r>
      <w:r w:rsidR="004228C2" w:rsidRPr="00DF11CB">
        <w:rPr>
          <w:sz w:val="28"/>
          <w:szCs w:val="28"/>
        </w:rPr>
        <w:t>–</w:t>
      </w:r>
      <w:r w:rsidRPr="00DF11CB">
        <w:rPr>
          <w:sz w:val="28"/>
          <w:szCs w:val="28"/>
        </w:rPr>
        <w:t xml:space="preserve"> членов</w:t>
      </w:r>
      <w:r w:rsidR="004228C2" w:rsidRPr="00DF11CB">
        <w:rPr>
          <w:sz w:val="28"/>
          <w:szCs w:val="28"/>
        </w:rPr>
        <w:t xml:space="preserve"> ВТО, –</w:t>
      </w:r>
      <w:r w:rsidRPr="00DF11CB">
        <w:rPr>
          <w:sz w:val="28"/>
          <w:szCs w:val="28"/>
        </w:rPr>
        <w:t xml:space="preserve"> бесспорный факт. Более сложным является установление того, обладают ли нормы ВТО совокупностью признаков прямого действия: интегрированы ли они во внутренние правовые системы государств-членов, создают ли они правовые последствия для частных лиц и обеспечены ли они защитой национальных судов?</w:t>
      </w:r>
    </w:p>
    <w:p w:rsidR="007924C7" w:rsidRDefault="00697058" w:rsidP="00DF11CB">
      <w:pPr>
        <w:ind w:firstLine="709"/>
        <w:jc w:val="both"/>
        <w:rPr>
          <w:sz w:val="28"/>
          <w:szCs w:val="28"/>
        </w:rPr>
      </w:pPr>
      <w:r w:rsidRPr="00DF11CB">
        <w:rPr>
          <w:sz w:val="28"/>
          <w:szCs w:val="28"/>
        </w:rPr>
        <w:t xml:space="preserve">ЕС, </w:t>
      </w:r>
      <w:r w:rsidR="004228C2" w:rsidRPr="00DF11CB">
        <w:rPr>
          <w:sz w:val="28"/>
          <w:szCs w:val="28"/>
        </w:rPr>
        <w:t>равно</w:t>
      </w:r>
      <w:r w:rsidRPr="00DF11CB">
        <w:rPr>
          <w:sz w:val="28"/>
          <w:szCs w:val="28"/>
        </w:rPr>
        <w:t xml:space="preserve"> как Япония и США (члены ВТО, на которые приходится львиная доля мировой торговли), придерживается подхода, согласно которому на его территории Соглашение ВТО не имеет прямого действия, и частные лица не вправе основывать в судах с</w:t>
      </w:r>
      <w:r w:rsidR="004228C2" w:rsidRPr="00DF11CB">
        <w:rPr>
          <w:sz w:val="28"/>
          <w:szCs w:val="28"/>
        </w:rPr>
        <w:t>вои требования на нормах ВТО</w:t>
      </w:r>
      <w:r w:rsidR="004228C2" w:rsidRPr="00DF11CB">
        <w:rPr>
          <w:rStyle w:val="a6"/>
          <w:sz w:val="28"/>
          <w:szCs w:val="28"/>
        </w:rPr>
        <w:footnoteReference w:id="40"/>
      </w:r>
      <w:r w:rsidRPr="00DF11CB">
        <w:rPr>
          <w:sz w:val="28"/>
          <w:szCs w:val="28"/>
        </w:rPr>
        <w:t>. Такое заявление содержится в актах, на основании которых данные члены ВТО признали обязательность Соглашения ВТО, а также соп</w:t>
      </w:r>
      <w:r w:rsidR="004228C2" w:rsidRPr="00DF11CB">
        <w:rPr>
          <w:sz w:val="28"/>
          <w:szCs w:val="28"/>
        </w:rPr>
        <w:t>утствующей судебной практике</w:t>
      </w:r>
      <w:r w:rsidR="004228C2" w:rsidRPr="00DF11CB">
        <w:rPr>
          <w:rStyle w:val="a6"/>
          <w:sz w:val="28"/>
          <w:szCs w:val="28"/>
        </w:rPr>
        <w:footnoteReference w:id="41"/>
      </w:r>
      <w:r w:rsidRPr="00DF11CB">
        <w:rPr>
          <w:sz w:val="28"/>
          <w:szCs w:val="28"/>
        </w:rPr>
        <w:t>.</w:t>
      </w:r>
      <w:r w:rsidR="00DF11CB">
        <w:rPr>
          <w:sz w:val="28"/>
          <w:szCs w:val="28"/>
        </w:rPr>
        <w:t xml:space="preserve"> </w:t>
      </w:r>
    </w:p>
    <w:p w:rsidR="004228C2" w:rsidRPr="00DF11CB" w:rsidRDefault="00697058" w:rsidP="00DF11CB">
      <w:pPr>
        <w:ind w:firstLine="709"/>
        <w:jc w:val="both"/>
        <w:rPr>
          <w:sz w:val="28"/>
          <w:szCs w:val="28"/>
        </w:rPr>
      </w:pPr>
      <w:r w:rsidRPr="00DF11CB">
        <w:rPr>
          <w:sz w:val="28"/>
          <w:szCs w:val="28"/>
        </w:rPr>
        <w:t xml:space="preserve">В ЕС прямое действие Соглашения ВТО исключено решением Совета ЕС о его ратификации. Данному решению предшествовала обширная практика Суда Европейского союза (далее </w:t>
      </w:r>
      <w:r w:rsidR="004228C2" w:rsidRPr="00DF11CB">
        <w:rPr>
          <w:sz w:val="28"/>
          <w:szCs w:val="28"/>
        </w:rPr>
        <w:t>–</w:t>
      </w:r>
      <w:r w:rsidRPr="00DF11CB">
        <w:rPr>
          <w:sz w:val="28"/>
          <w:szCs w:val="28"/>
        </w:rPr>
        <w:t xml:space="preserve"> Суд ЕС) по толкованию и применению </w:t>
      </w:r>
      <w:r w:rsidR="004228C2" w:rsidRPr="00DF11CB">
        <w:rPr>
          <w:sz w:val="28"/>
          <w:szCs w:val="28"/>
        </w:rPr>
        <w:t>ГАТТ</w:t>
      </w:r>
      <w:r w:rsidRPr="00DF11CB">
        <w:rPr>
          <w:sz w:val="28"/>
          <w:szCs w:val="28"/>
        </w:rPr>
        <w:t>, предшественника Соглашения ВТО.</w:t>
      </w:r>
    </w:p>
    <w:p w:rsidR="00697058" w:rsidRPr="00DF11CB" w:rsidRDefault="00697058" w:rsidP="00DF11CB">
      <w:pPr>
        <w:ind w:firstLine="709"/>
        <w:jc w:val="both"/>
        <w:rPr>
          <w:sz w:val="28"/>
          <w:szCs w:val="28"/>
        </w:rPr>
      </w:pPr>
      <w:r w:rsidRPr="00DF11CB">
        <w:rPr>
          <w:sz w:val="28"/>
          <w:szCs w:val="28"/>
        </w:rPr>
        <w:t>Как и Соглашение ВТО, ГАТТ не определяет свой статус во внутреннем праве договаривающихся сторон. Таким образом, с первого же процесса, затрагивавшего нормы ГАТТ, перед Судом ЕС встали следующие вопросы:</w:t>
      </w:r>
    </w:p>
    <w:p w:rsidR="00697058" w:rsidRPr="00DF11CB" w:rsidRDefault="00697058" w:rsidP="00DF11CB">
      <w:pPr>
        <w:ind w:firstLine="709"/>
        <w:jc w:val="both"/>
        <w:rPr>
          <w:sz w:val="28"/>
          <w:szCs w:val="28"/>
        </w:rPr>
      </w:pPr>
      <w:r w:rsidRPr="00DF11CB">
        <w:rPr>
          <w:sz w:val="28"/>
          <w:szCs w:val="28"/>
        </w:rPr>
        <w:lastRenderedPageBreak/>
        <w:t>a) имеют ли нормы ГАТТ как таковые статус норм национального права без необходимости их трансформации в нормы внутреннего законодательства (так называемый вопрос непосредственного применения (direct application));</w:t>
      </w:r>
    </w:p>
    <w:p w:rsidR="00697058" w:rsidRPr="00DF11CB" w:rsidRDefault="00697058" w:rsidP="00DF11CB">
      <w:pPr>
        <w:ind w:firstLine="709"/>
        <w:jc w:val="both"/>
        <w:rPr>
          <w:sz w:val="28"/>
          <w:szCs w:val="28"/>
        </w:rPr>
      </w:pPr>
      <w:r w:rsidRPr="00DF11CB">
        <w:rPr>
          <w:sz w:val="28"/>
          <w:szCs w:val="28"/>
        </w:rPr>
        <w:t>b) если нормы ГАТТ обладают свойством непосредственного применения, могут ли частные лица ссылаться на них в суде для отстаивания своих прав (так называемый вопрос прямого действия (direct effect))?</w:t>
      </w:r>
    </w:p>
    <w:p w:rsidR="00697058" w:rsidRPr="00DF11CB" w:rsidRDefault="00697058" w:rsidP="00DF11CB">
      <w:pPr>
        <w:ind w:firstLine="709"/>
        <w:jc w:val="both"/>
        <w:rPr>
          <w:sz w:val="28"/>
          <w:szCs w:val="28"/>
        </w:rPr>
      </w:pPr>
      <w:r w:rsidRPr="00DF11CB">
        <w:rPr>
          <w:sz w:val="28"/>
          <w:szCs w:val="28"/>
        </w:rPr>
        <w:t>В отношении непосредственного применения ГАТТ следует отметить</w:t>
      </w:r>
      <w:r w:rsidR="004228C2" w:rsidRPr="00DF11CB">
        <w:rPr>
          <w:sz w:val="28"/>
          <w:szCs w:val="28"/>
        </w:rPr>
        <w:t>,</w:t>
      </w:r>
      <w:r w:rsidRPr="00DF11CB">
        <w:rPr>
          <w:sz w:val="28"/>
          <w:szCs w:val="28"/>
        </w:rPr>
        <w:t xml:space="preserve"> прежде всего</w:t>
      </w:r>
      <w:r w:rsidR="004228C2" w:rsidRPr="00DF11CB">
        <w:rPr>
          <w:sz w:val="28"/>
          <w:szCs w:val="28"/>
        </w:rPr>
        <w:t>,</w:t>
      </w:r>
      <w:r w:rsidRPr="00DF11CB">
        <w:rPr>
          <w:sz w:val="28"/>
          <w:szCs w:val="28"/>
        </w:rPr>
        <w:t xml:space="preserve"> то, что в целом Суд ЕС последовательно признает за нормами международного права статус норм непосредственного применения.</w:t>
      </w:r>
    </w:p>
    <w:p w:rsidR="00697058" w:rsidRPr="00DF11CB" w:rsidRDefault="00697058" w:rsidP="00DF11CB">
      <w:pPr>
        <w:ind w:firstLine="709"/>
        <w:jc w:val="both"/>
        <w:rPr>
          <w:sz w:val="28"/>
          <w:szCs w:val="28"/>
        </w:rPr>
      </w:pPr>
      <w:r w:rsidRPr="00DF11CB">
        <w:rPr>
          <w:sz w:val="28"/>
          <w:szCs w:val="28"/>
        </w:rPr>
        <w:t>Суд ЕС исходит из монистической концепции взаимодействия международного и внутригосударственного права, согласно которой международное право становится составной частью внутреннего правопорядка непосредственно, без необходимости его дополнительной трансформации в нормы внутреннего законодательства.</w:t>
      </w:r>
    </w:p>
    <w:p w:rsidR="00697058" w:rsidRPr="00DF11CB" w:rsidRDefault="00697058" w:rsidP="00DF11CB">
      <w:pPr>
        <w:ind w:firstLine="709"/>
        <w:jc w:val="both"/>
        <w:rPr>
          <w:sz w:val="28"/>
          <w:szCs w:val="28"/>
        </w:rPr>
      </w:pPr>
      <w:r w:rsidRPr="00DF11CB">
        <w:rPr>
          <w:sz w:val="28"/>
          <w:szCs w:val="28"/>
        </w:rPr>
        <w:t xml:space="preserve">С одной стороны, приверженность монистической концепции вызвана политическими соображениями: необходимостью гарантировать обязательность и приоритет европейского права перед нормами внутреннего законодательства стран </w:t>
      </w:r>
      <w:r w:rsidR="004228C2" w:rsidRPr="00DF11CB">
        <w:rPr>
          <w:sz w:val="28"/>
          <w:szCs w:val="28"/>
        </w:rPr>
        <w:t>–</w:t>
      </w:r>
      <w:r w:rsidRPr="00DF11CB">
        <w:rPr>
          <w:sz w:val="28"/>
          <w:szCs w:val="28"/>
        </w:rPr>
        <w:t xml:space="preserve"> участниц ЕС. Ведь право ЕС в принципе является международным</w:t>
      </w:r>
      <w:r w:rsidR="004228C2" w:rsidRPr="00DF11CB">
        <w:rPr>
          <w:sz w:val="28"/>
          <w:szCs w:val="28"/>
        </w:rPr>
        <w:t xml:space="preserve"> правом</w:t>
      </w:r>
      <w:r w:rsidR="004228C2" w:rsidRPr="00DF11CB">
        <w:rPr>
          <w:rStyle w:val="a6"/>
          <w:sz w:val="28"/>
          <w:szCs w:val="28"/>
        </w:rPr>
        <w:footnoteReference w:id="42"/>
      </w:r>
      <w:r w:rsidRPr="00DF11CB">
        <w:rPr>
          <w:sz w:val="28"/>
          <w:szCs w:val="28"/>
        </w:rPr>
        <w:t xml:space="preserve">. С другой стороны, признание того, что международное право является составной частью национальной правовой системы, направлено на обеспечение верховенства права и выполнение всеми странами </w:t>
      </w:r>
      <w:r w:rsidR="004228C2" w:rsidRPr="00DF11CB">
        <w:rPr>
          <w:sz w:val="28"/>
          <w:szCs w:val="28"/>
        </w:rPr>
        <w:t>–</w:t>
      </w:r>
      <w:r w:rsidRPr="00DF11CB">
        <w:rPr>
          <w:sz w:val="28"/>
          <w:szCs w:val="28"/>
        </w:rPr>
        <w:t xml:space="preserve"> участницами ЕС, а также самим Евросоюзом своих междуна</w:t>
      </w:r>
      <w:r w:rsidR="004228C2" w:rsidRPr="00DF11CB">
        <w:rPr>
          <w:sz w:val="28"/>
          <w:szCs w:val="28"/>
        </w:rPr>
        <w:t>родно-правовых обязательств</w:t>
      </w:r>
      <w:r w:rsidR="004228C2" w:rsidRPr="00DF11CB">
        <w:rPr>
          <w:rStyle w:val="a6"/>
          <w:sz w:val="28"/>
          <w:szCs w:val="28"/>
        </w:rPr>
        <w:footnoteReference w:id="43"/>
      </w:r>
      <w:r w:rsidRPr="00DF11CB">
        <w:rPr>
          <w:sz w:val="28"/>
          <w:szCs w:val="28"/>
        </w:rPr>
        <w:t>.</w:t>
      </w:r>
    </w:p>
    <w:p w:rsidR="00697058" w:rsidRPr="00DF11CB" w:rsidRDefault="00697058" w:rsidP="00DF11CB">
      <w:pPr>
        <w:ind w:firstLine="709"/>
        <w:jc w:val="both"/>
        <w:rPr>
          <w:sz w:val="28"/>
          <w:szCs w:val="28"/>
        </w:rPr>
      </w:pPr>
      <w:r w:rsidRPr="00DF11CB">
        <w:rPr>
          <w:sz w:val="28"/>
          <w:szCs w:val="28"/>
        </w:rPr>
        <w:t xml:space="preserve">ГАТТ не стал исключением. Согласно Суду ЕС ГАТТ непосредственным образом налагает обязательства на ЕС и </w:t>
      </w:r>
      <w:r w:rsidR="00394B46">
        <w:rPr>
          <w:sz w:val="28"/>
          <w:szCs w:val="28"/>
        </w:rPr>
        <w:t>государства-члены</w:t>
      </w:r>
      <w:r w:rsidRPr="00DF11CB">
        <w:rPr>
          <w:sz w:val="28"/>
          <w:szCs w:val="28"/>
        </w:rPr>
        <w:t xml:space="preserve"> ЕС без необходимости его трансформации в право ЕС и, таким образом, является составной частью правопорядка </w:t>
      </w:r>
      <w:r w:rsidR="00394B46">
        <w:rPr>
          <w:sz w:val="28"/>
          <w:szCs w:val="28"/>
        </w:rPr>
        <w:t>государств-членов</w:t>
      </w:r>
      <w:r w:rsidR="00394B46" w:rsidRPr="00DF11CB">
        <w:rPr>
          <w:sz w:val="28"/>
          <w:szCs w:val="28"/>
        </w:rPr>
        <w:t xml:space="preserve"> </w:t>
      </w:r>
      <w:r w:rsidR="004228C2" w:rsidRPr="00DF11CB">
        <w:rPr>
          <w:sz w:val="28"/>
          <w:szCs w:val="28"/>
        </w:rPr>
        <w:t>ЕС</w:t>
      </w:r>
      <w:r w:rsidR="004228C2" w:rsidRPr="00DF11CB">
        <w:rPr>
          <w:rStyle w:val="a6"/>
          <w:sz w:val="28"/>
          <w:szCs w:val="28"/>
        </w:rPr>
        <w:footnoteReference w:id="44"/>
      </w:r>
      <w:r w:rsidRPr="00DF11CB">
        <w:rPr>
          <w:sz w:val="28"/>
          <w:szCs w:val="28"/>
        </w:rPr>
        <w:t>.</w:t>
      </w:r>
      <w:r w:rsidR="004228C2" w:rsidRPr="00DF11CB">
        <w:rPr>
          <w:sz w:val="28"/>
          <w:szCs w:val="28"/>
        </w:rPr>
        <w:t xml:space="preserve"> </w:t>
      </w:r>
      <w:r w:rsidRPr="00DF11CB">
        <w:rPr>
          <w:sz w:val="28"/>
          <w:szCs w:val="28"/>
        </w:rPr>
        <w:t xml:space="preserve">Тем не менее, признав </w:t>
      </w:r>
      <w:r w:rsidRPr="00DF11CB">
        <w:rPr>
          <w:sz w:val="28"/>
          <w:szCs w:val="28"/>
        </w:rPr>
        <w:lastRenderedPageBreak/>
        <w:t>непосредственное применение ГАТТ, Суд ЕС в то же время отказал данному соглашению в прямом действии</w:t>
      </w:r>
      <w:r w:rsidR="004228C2" w:rsidRPr="00DF11CB">
        <w:rPr>
          <w:rStyle w:val="a6"/>
          <w:sz w:val="28"/>
          <w:szCs w:val="28"/>
        </w:rPr>
        <w:footnoteReference w:id="45"/>
      </w:r>
      <w:r w:rsidR="004228C2" w:rsidRPr="00DF11CB">
        <w:rPr>
          <w:sz w:val="28"/>
          <w:szCs w:val="28"/>
        </w:rPr>
        <w:t>.</w:t>
      </w:r>
      <w:r w:rsidRPr="00DF11CB">
        <w:rPr>
          <w:sz w:val="28"/>
          <w:szCs w:val="28"/>
        </w:rPr>
        <w:t xml:space="preserve"> </w:t>
      </w:r>
      <w:r w:rsidR="002812D9" w:rsidRPr="00DF11CB">
        <w:rPr>
          <w:sz w:val="28"/>
          <w:szCs w:val="28"/>
        </w:rPr>
        <w:t xml:space="preserve">Как подчеркивают И. Гудков и Н. Мизулин </w:t>
      </w:r>
      <w:r w:rsidRPr="00DF11CB">
        <w:rPr>
          <w:sz w:val="28"/>
          <w:szCs w:val="28"/>
        </w:rPr>
        <w:t>это случилось несмотря на то, что Суд ЕС признает п</w:t>
      </w:r>
      <w:r w:rsidR="002812D9" w:rsidRPr="00DF11CB">
        <w:rPr>
          <w:sz w:val="28"/>
          <w:szCs w:val="28"/>
        </w:rPr>
        <w:t>рямое действие как права ЕС</w:t>
      </w:r>
      <w:r w:rsidRPr="00DF11CB">
        <w:rPr>
          <w:sz w:val="28"/>
          <w:szCs w:val="28"/>
        </w:rPr>
        <w:t>, так и про</w:t>
      </w:r>
      <w:r w:rsidR="002812D9" w:rsidRPr="00DF11CB">
        <w:rPr>
          <w:sz w:val="28"/>
          <w:szCs w:val="28"/>
        </w:rPr>
        <w:t>чих международных договоров</w:t>
      </w:r>
      <w:r w:rsidR="002812D9" w:rsidRPr="00DF11CB">
        <w:rPr>
          <w:rStyle w:val="a6"/>
          <w:sz w:val="28"/>
          <w:szCs w:val="28"/>
        </w:rPr>
        <w:footnoteReference w:id="46"/>
      </w:r>
      <w:r w:rsidRPr="00DF11CB">
        <w:rPr>
          <w:sz w:val="28"/>
          <w:szCs w:val="28"/>
        </w:rPr>
        <w:t>.</w:t>
      </w:r>
    </w:p>
    <w:p w:rsidR="004228C2" w:rsidRPr="00DF11CB" w:rsidRDefault="002812D9" w:rsidP="00DF11CB">
      <w:pPr>
        <w:ind w:firstLine="709"/>
        <w:jc w:val="both"/>
        <w:rPr>
          <w:sz w:val="28"/>
          <w:szCs w:val="28"/>
        </w:rPr>
      </w:pPr>
      <w:r w:rsidRPr="00DF11CB">
        <w:rPr>
          <w:sz w:val="28"/>
          <w:szCs w:val="28"/>
        </w:rPr>
        <w:t xml:space="preserve">Принимая решение по делу 21-24/72, свой подход </w:t>
      </w:r>
      <w:r w:rsidR="004228C2" w:rsidRPr="00DF11CB">
        <w:rPr>
          <w:sz w:val="28"/>
          <w:szCs w:val="28"/>
        </w:rPr>
        <w:t>Суд ЕС мотивировал тем, что положения ГАТТ являются весьма гибкими и во многих случаях допускается отступление от них. "Соглашение (ГАТТ-1947), которое, согласно его преамбуле, основывается на принципе переговоров, проводящихся на основе "взаимных и обоюдовыгодных договоренностей", характеризуется значительной гибкостью его положений, в особенности тех, которые касаются возможностей неисполнения [его требований], мер, которые могут приниматься в ситуациях возникновения исключительных трудностей и урегулирования конфликтов между д</w:t>
      </w:r>
      <w:r w:rsidRPr="00DF11CB">
        <w:rPr>
          <w:sz w:val="28"/>
          <w:szCs w:val="28"/>
        </w:rPr>
        <w:t>оговаривающимися сторонами"</w:t>
      </w:r>
      <w:r w:rsidR="004228C2" w:rsidRPr="00DF11CB">
        <w:rPr>
          <w:sz w:val="28"/>
          <w:szCs w:val="28"/>
        </w:rPr>
        <w:t>. В этом же решении Судом ЕС была описана система разрешения споров ГАТТ и указано на то, что каждая договаривающаяся сторона имела возможность приостановления действия обязательств или уступок (преференций). Такие меры могли быть приняты после консультаций с иными договаривающимися сторонами или без предварительных консультаций в случае срочной необходимости (во избежание серьезного ущерба предприятия</w:t>
      </w:r>
      <w:r w:rsidRPr="00DF11CB">
        <w:rPr>
          <w:sz w:val="28"/>
          <w:szCs w:val="28"/>
        </w:rPr>
        <w:t>м договаривающейся стороны)</w:t>
      </w:r>
      <w:r w:rsidR="004228C2" w:rsidRPr="00DF11CB">
        <w:rPr>
          <w:sz w:val="28"/>
          <w:szCs w:val="28"/>
        </w:rPr>
        <w:t>.</w:t>
      </w:r>
    </w:p>
    <w:p w:rsidR="002812D9" w:rsidRPr="007A5513" w:rsidRDefault="004228C2" w:rsidP="00DF11CB">
      <w:pPr>
        <w:ind w:firstLine="709"/>
        <w:jc w:val="both"/>
        <w:rPr>
          <w:sz w:val="28"/>
          <w:szCs w:val="28"/>
        </w:rPr>
      </w:pPr>
      <w:r w:rsidRPr="00DF11CB">
        <w:rPr>
          <w:sz w:val="28"/>
          <w:szCs w:val="28"/>
        </w:rPr>
        <w:t>Аналогичный подход применялся Судом ЕС и в других делах, где рассматривался вопрос о применении норм ГАТТ. Аргументация, использованная в деле International Fruit, была повторена Судом ЕС в делах Schlueter</w:t>
      </w:r>
      <w:r w:rsidR="002812D9" w:rsidRPr="00DF11CB">
        <w:rPr>
          <w:rStyle w:val="a6"/>
          <w:sz w:val="28"/>
          <w:szCs w:val="28"/>
        </w:rPr>
        <w:footnoteReference w:id="47"/>
      </w:r>
      <w:r w:rsidRPr="00DF11CB">
        <w:rPr>
          <w:sz w:val="28"/>
          <w:szCs w:val="28"/>
        </w:rPr>
        <w:t xml:space="preserve"> и SAMI</w:t>
      </w:r>
      <w:r w:rsidR="002812D9" w:rsidRPr="00DF11CB">
        <w:rPr>
          <w:rStyle w:val="a6"/>
          <w:sz w:val="28"/>
          <w:szCs w:val="28"/>
        </w:rPr>
        <w:footnoteReference w:id="48"/>
      </w:r>
      <w:r w:rsidRPr="00DF11CB">
        <w:rPr>
          <w:sz w:val="28"/>
          <w:szCs w:val="28"/>
        </w:rPr>
        <w:t xml:space="preserve"> при рассмотрении преюдициальных запросов о толковании, в которых поднимался вопрос о соотношении норм права ЕС и соглашений ГАТТ. Суд ЕС также указывал, что "правила, содержащиеся в </w:t>
      </w:r>
      <w:r w:rsidRPr="00DF11CB">
        <w:rPr>
          <w:sz w:val="28"/>
          <w:szCs w:val="28"/>
        </w:rPr>
        <w:lastRenderedPageBreak/>
        <w:t>ГАТТ, регулируют лишь отношения Сообщества с иными договаривающимися сторонами и не могут применяться внутри сам</w:t>
      </w:r>
      <w:r w:rsidR="002812D9" w:rsidRPr="00DF11CB">
        <w:rPr>
          <w:sz w:val="28"/>
          <w:szCs w:val="28"/>
        </w:rPr>
        <w:t>ого Сообщества" (дело SIOT)</w:t>
      </w:r>
      <w:r w:rsidR="002812D9" w:rsidRPr="00DF11CB">
        <w:rPr>
          <w:rStyle w:val="a6"/>
          <w:sz w:val="28"/>
          <w:szCs w:val="28"/>
        </w:rPr>
        <w:footnoteReference w:id="49"/>
      </w:r>
      <w:r w:rsidRPr="00DF11CB">
        <w:rPr>
          <w:sz w:val="28"/>
          <w:szCs w:val="28"/>
        </w:rPr>
        <w:t xml:space="preserve">. </w:t>
      </w:r>
    </w:p>
    <w:p w:rsidR="004228C2" w:rsidRPr="00DF11CB" w:rsidRDefault="004228C2" w:rsidP="00DF11CB">
      <w:pPr>
        <w:ind w:firstLine="709"/>
        <w:jc w:val="both"/>
        <w:rPr>
          <w:sz w:val="28"/>
          <w:szCs w:val="28"/>
        </w:rPr>
      </w:pPr>
      <w:r w:rsidRPr="00DF11CB">
        <w:rPr>
          <w:sz w:val="28"/>
          <w:szCs w:val="28"/>
        </w:rPr>
        <w:t>Суд указывал, что в силу отмеченных им особенностей ГАТТ возможность прямого применения норм этого соглашения противоречила бы духу, общей структуре и положениям ГАТТ (дела Germany v. Council</w:t>
      </w:r>
      <w:r w:rsidR="002812D9" w:rsidRPr="00DF11CB">
        <w:rPr>
          <w:rStyle w:val="a6"/>
          <w:sz w:val="28"/>
          <w:szCs w:val="28"/>
        </w:rPr>
        <w:footnoteReference w:id="50"/>
      </w:r>
      <w:r w:rsidRPr="00DF11CB">
        <w:rPr>
          <w:sz w:val="28"/>
          <w:szCs w:val="28"/>
        </w:rPr>
        <w:t xml:space="preserve"> и Chiquita Italia</w:t>
      </w:r>
      <w:r w:rsidR="002812D9" w:rsidRPr="00DF11CB">
        <w:rPr>
          <w:rStyle w:val="a6"/>
          <w:sz w:val="28"/>
          <w:szCs w:val="28"/>
        </w:rPr>
        <w:footnoteReference w:id="51"/>
      </w:r>
      <w:r w:rsidRPr="00DF11CB">
        <w:rPr>
          <w:sz w:val="28"/>
          <w:szCs w:val="28"/>
        </w:rPr>
        <w:t>). Подобный подход был сохранен Судом ЕС и после 1994 г., когда Соглашение ГАТТ-1947 было заменено комплексом соглашений ВТО.</w:t>
      </w:r>
    </w:p>
    <w:p w:rsidR="004228C2" w:rsidRPr="00DF11CB" w:rsidRDefault="004228C2" w:rsidP="00DF11CB">
      <w:pPr>
        <w:ind w:firstLine="709"/>
        <w:jc w:val="both"/>
        <w:rPr>
          <w:sz w:val="28"/>
          <w:szCs w:val="28"/>
        </w:rPr>
      </w:pPr>
      <w:r w:rsidRPr="00DF11CB">
        <w:rPr>
          <w:sz w:val="28"/>
          <w:szCs w:val="28"/>
        </w:rPr>
        <w:t>В отношении ВТО наиболее известным является дело Суда ЕС Portugal v. Council</w:t>
      </w:r>
      <w:r w:rsidR="002812D9" w:rsidRPr="00DF11CB">
        <w:rPr>
          <w:rStyle w:val="a6"/>
          <w:sz w:val="28"/>
          <w:szCs w:val="28"/>
        </w:rPr>
        <w:footnoteReference w:id="52"/>
      </w:r>
      <w:r w:rsidRPr="00DF11CB">
        <w:rPr>
          <w:sz w:val="28"/>
          <w:szCs w:val="28"/>
        </w:rPr>
        <w:t>. Это дело также называют "делом о португальском текстиле" (Portugese textiles case), поскольку в нем Португалия ставила вопрос о правомерности либерализации институтами ЕС условий импорта на его территорию текстиля из Индии и Пакистана. В постановлении Суда ЕС подробно описаны причины невозможности отмены акта ЕС на основании его противоречия нормам</w:t>
      </w:r>
      <w:r w:rsidR="002812D9" w:rsidRPr="00DF11CB">
        <w:rPr>
          <w:sz w:val="28"/>
          <w:szCs w:val="28"/>
        </w:rPr>
        <w:t xml:space="preserve"> ВТО</w:t>
      </w:r>
      <w:r w:rsidRPr="00DF11CB">
        <w:rPr>
          <w:sz w:val="28"/>
          <w:szCs w:val="28"/>
        </w:rPr>
        <w:t>. Так, Суд ЕС указал, что "нормы ГАТТ не имеют прямого действия, и частные лица не могу</w:t>
      </w:r>
      <w:r w:rsidR="002812D9" w:rsidRPr="00DF11CB">
        <w:rPr>
          <w:sz w:val="28"/>
          <w:szCs w:val="28"/>
        </w:rPr>
        <w:t>т ссылаться на них в судах"</w:t>
      </w:r>
      <w:r w:rsidRPr="00DF11CB">
        <w:rPr>
          <w:sz w:val="28"/>
          <w:szCs w:val="28"/>
        </w:rPr>
        <w:t>. И хотя "соглашения ВТО... значительно отличаются от положений ГАТТ-1947, особенно по причине усиления в них системы гарантий и м</w:t>
      </w:r>
      <w:r w:rsidR="002812D9" w:rsidRPr="00DF11CB">
        <w:rPr>
          <w:sz w:val="28"/>
          <w:szCs w:val="28"/>
        </w:rPr>
        <w:t>еханизма разрешения споров"</w:t>
      </w:r>
      <w:r w:rsidRPr="00DF11CB">
        <w:rPr>
          <w:sz w:val="28"/>
          <w:szCs w:val="28"/>
        </w:rPr>
        <w:t>, Суд ЕС не может рассматривать их как нормы прямого применения в силу нескольких обстоятельств.</w:t>
      </w:r>
    </w:p>
    <w:p w:rsidR="004228C2" w:rsidRPr="00DF11CB" w:rsidRDefault="004228C2" w:rsidP="00DF11CB">
      <w:pPr>
        <w:ind w:firstLine="709"/>
        <w:jc w:val="both"/>
        <w:rPr>
          <w:sz w:val="28"/>
          <w:szCs w:val="28"/>
        </w:rPr>
      </w:pPr>
      <w:r w:rsidRPr="00DF11CB">
        <w:rPr>
          <w:sz w:val="28"/>
          <w:szCs w:val="28"/>
        </w:rPr>
        <w:t xml:space="preserve">Первым таким обстоятельством является свобода усмотрения политических институтов ЕС, сохранение которой необходимо для надлежащего представления интересов Европейского союза в рамках ВТО. Суд ЕС, указав, что "в системе, основывающейся на этих соглашениях [ВТО], важное значение имеют </w:t>
      </w:r>
      <w:r w:rsidR="002812D9" w:rsidRPr="00DF11CB">
        <w:rPr>
          <w:sz w:val="28"/>
          <w:szCs w:val="28"/>
        </w:rPr>
        <w:t>переговоры между сторонами"</w:t>
      </w:r>
      <w:r w:rsidRPr="00DF11CB">
        <w:rPr>
          <w:sz w:val="28"/>
          <w:szCs w:val="28"/>
        </w:rPr>
        <w:t xml:space="preserve">, сделал вывод о том, что "предъявление требования к судебным органам воздерживаться от применения норм внутреннего права, не соответствующих соглашениям ВТО, имело бы своим следствием лишение законодательных или исполнительных органов </w:t>
      </w:r>
      <w:r w:rsidRPr="00DF11CB">
        <w:rPr>
          <w:sz w:val="28"/>
          <w:szCs w:val="28"/>
        </w:rPr>
        <w:lastRenderedPageBreak/>
        <w:t xml:space="preserve">договаривающихся сторон возможности (предоставляемой нормами ВТО) заключать путем переговоров соглашения, в том числе </w:t>
      </w:r>
      <w:r w:rsidR="002812D9" w:rsidRPr="00DF11CB">
        <w:rPr>
          <w:sz w:val="28"/>
          <w:szCs w:val="28"/>
        </w:rPr>
        <w:t>имеющие временный характер"</w:t>
      </w:r>
      <w:r w:rsidRPr="00DF11CB">
        <w:rPr>
          <w:sz w:val="28"/>
          <w:szCs w:val="28"/>
        </w:rPr>
        <w:t>. "Подход, согласно которому функция обеспечения соответствия права Сообщества этим нормам (соглашений ВТО) переходит полностью к судебным органа</w:t>
      </w:r>
      <w:r w:rsidR="002812D9" w:rsidRPr="00DF11CB">
        <w:rPr>
          <w:sz w:val="28"/>
          <w:szCs w:val="28"/>
        </w:rPr>
        <w:t>м, –</w:t>
      </w:r>
      <w:r w:rsidRPr="00DF11CB">
        <w:rPr>
          <w:sz w:val="28"/>
          <w:szCs w:val="28"/>
        </w:rPr>
        <w:t xml:space="preserve"> решил</w:t>
      </w:r>
      <w:r w:rsidR="002812D9" w:rsidRPr="00DF11CB">
        <w:rPr>
          <w:sz w:val="28"/>
          <w:szCs w:val="28"/>
        </w:rPr>
        <w:t xml:space="preserve"> Суд ЕС, –</w:t>
      </w:r>
      <w:r w:rsidRPr="00DF11CB">
        <w:rPr>
          <w:sz w:val="28"/>
          <w:szCs w:val="28"/>
        </w:rPr>
        <w:t xml:space="preserve"> лишил бы законодательные или исполнительные органы Сообщества свободы маневра, которую имеют аналогичные органы тор</w:t>
      </w:r>
      <w:r w:rsidR="002812D9" w:rsidRPr="00DF11CB">
        <w:rPr>
          <w:sz w:val="28"/>
          <w:szCs w:val="28"/>
        </w:rPr>
        <w:t>говых партнеров Сообщества"</w:t>
      </w:r>
      <w:r w:rsidR="002812D9" w:rsidRPr="00DF11CB">
        <w:rPr>
          <w:rStyle w:val="a6"/>
          <w:sz w:val="28"/>
          <w:szCs w:val="28"/>
        </w:rPr>
        <w:footnoteReference w:id="53"/>
      </w:r>
      <w:r w:rsidRPr="00DF11CB">
        <w:rPr>
          <w:sz w:val="28"/>
          <w:szCs w:val="28"/>
        </w:rPr>
        <w:t>.</w:t>
      </w:r>
    </w:p>
    <w:p w:rsidR="004228C2" w:rsidRPr="00DF11CB" w:rsidRDefault="004228C2" w:rsidP="00DF11CB">
      <w:pPr>
        <w:ind w:firstLine="709"/>
        <w:jc w:val="both"/>
        <w:rPr>
          <w:sz w:val="28"/>
          <w:szCs w:val="28"/>
        </w:rPr>
      </w:pPr>
      <w:r w:rsidRPr="00DF11CB">
        <w:rPr>
          <w:sz w:val="28"/>
          <w:szCs w:val="28"/>
        </w:rPr>
        <w:t>Вторым обстоятельством, которое учитывал Суд ЕС при отказе в прямом применении норм ВТО, является отсутствие взаимности. По мнению Суда ЕС, "некоторые договаривающиеся стороны, являющиеся наиболее значимыми торговыми партнерами Сообщества, установили, исходя из предмета и цели соглашений ВТО, что содержащиеся в них нормы не могут служить основанием для отмены их судебными органами</w:t>
      </w:r>
      <w:r w:rsidR="002812D9" w:rsidRPr="00DF11CB">
        <w:rPr>
          <w:sz w:val="28"/>
          <w:szCs w:val="28"/>
        </w:rPr>
        <w:t xml:space="preserve"> норм их внутреннего права"</w:t>
      </w:r>
      <w:r w:rsidRPr="00DF11CB">
        <w:rPr>
          <w:sz w:val="28"/>
          <w:szCs w:val="28"/>
        </w:rPr>
        <w:t>, поэтому "отсутствие взаимности в этом вопросе со стороны торговых партнеров Сообщества, в отношении соглашений ВТО, которые основываются на "взаимных и обоюдовыгодных договоренностях"... может привести к не</w:t>
      </w:r>
      <w:r w:rsidR="00394B46">
        <w:rPr>
          <w:sz w:val="28"/>
          <w:szCs w:val="28"/>
        </w:rPr>
        <w:t xml:space="preserve"> </w:t>
      </w:r>
      <w:r w:rsidRPr="00DF11CB">
        <w:rPr>
          <w:sz w:val="28"/>
          <w:szCs w:val="28"/>
        </w:rPr>
        <w:t>единообр</w:t>
      </w:r>
      <w:r w:rsidR="002812D9" w:rsidRPr="00DF11CB">
        <w:rPr>
          <w:sz w:val="28"/>
          <w:szCs w:val="28"/>
        </w:rPr>
        <w:t>азному применению норм ВТО"</w:t>
      </w:r>
      <w:r w:rsidR="002812D9" w:rsidRPr="00DF11CB">
        <w:rPr>
          <w:rStyle w:val="a6"/>
          <w:sz w:val="28"/>
          <w:szCs w:val="28"/>
        </w:rPr>
        <w:footnoteReference w:id="54"/>
      </w:r>
      <w:r w:rsidRPr="00DF11CB">
        <w:rPr>
          <w:sz w:val="28"/>
          <w:szCs w:val="28"/>
        </w:rPr>
        <w:t>.</w:t>
      </w:r>
    </w:p>
    <w:p w:rsidR="004228C2" w:rsidRPr="00DF11CB" w:rsidRDefault="004228C2" w:rsidP="00DF11CB">
      <w:pPr>
        <w:ind w:firstLine="709"/>
        <w:jc w:val="both"/>
        <w:rPr>
          <w:sz w:val="28"/>
          <w:szCs w:val="28"/>
        </w:rPr>
      </w:pPr>
      <w:r w:rsidRPr="00DF11CB">
        <w:rPr>
          <w:sz w:val="28"/>
          <w:szCs w:val="28"/>
        </w:rPr>
        <w:t>Наконец, Суд ЕС указал, что в системе ВТО отсутствует безусловное требование того, чтобы внутренний правопорядок ее членов полностью отвечал нормам ВТО, и обозначил, что "соглашения ВТО, толкуемые в свете их предмета и цели, не определяют соответствующих юридических средств, которые обеспечивали бы их добросовестное применение внутри правопорядков</w:t>
      </w:r>
      <w:r w:rsidR="002812D9" w:rsidRPr="00DF11CB">
        <w:rPr>
          <w:sz w:val="28"/>
          <w:szCs w:val="28"/>
        </w:rPr>
        <w:t xml:space="preserve"> договаривающихся сторон"</w:t>
      </w:r>
      <w:r w:rsidR="002812D9" w:rsidRPr="00DF11CB">
        <w:rPr>
          <w:rStyle w:val="a6"/>
          <w:sz w:val="28"/>
          <w:szCs w:val="28"/>
        </w:rPr>
        <w:footnoteReference w:id="55"/>
      </w:r>
      <w:r w:rsidRPr="00DF11CB">
        <w:rPr>
          <w:sz w:val="28"/>
          <w:szCs w:val="28"/>
        </w:rPr>
        <w:t>.</w:t>
      </w:r>
    </w:p>
    <w:p w:rsidR="004228C2" w:rsidRPr="00DF11CB" w:rsidRDefault="004228C2" w:rsidP="00DF11CB">
      <w:pPr>
        <w:ind w:firstLine="709"/>
        <w:jc w:val="both"/>
        <w:rPr>
          <w:sz w:val="28"/>
          <w:szCs w:val="28"/>
        </w:rPr>
      </w:pPr>
      <w:r w:rsidRPr="00DF11CB">
        <w:rPr>
          <w:sz w:val="28"/>
          <w:szCs w:val="28"/>
        </w:rPr>
        <w:t xml:space="preserve">В иных делах, рассмотренных Судом ЕС, этот подход получил развитие. В деле Omega Air Суд ЕС допустил применение в рамках ВТО мер, не отвечающих требованиям организации, и прямо указал, что "разрешение споров, касающихся права ВТО, основывается частично на переговорах между договаривающимися сторонами. Такое решение, как отмена противоправных </w:t>
      </w:r>
      <w:r w:rsidRPr="00DF11CB">
        <w:rPr>
          <w:sz w:val="28"/>
          <w:szCs w:val="28"/>
        </w:rPr>
        <w:lastRenderedPageBreak/>
        <w:t>мер, действительно рекомендуется правом ВТО, однако допускаются и другие решения, например урегулирование, уплата компенсации и</w:t>
      </w:r>
      <w:r w:rsidR="002812D9" w:rsidRPr="00DF11CB">
        <w:rPr>
          <w:sz w:val="28"/>
          <w:szCs w:val="28"/>
        </w:rPr>
        <w:t>ли приостановление уступок"</w:t>
      </w:r>
      <w:r w:rsidR="002812D9" w:rsidRPr="00DF11CB">
        <w:rPr>
          <w:rStyle w:val="a6"/>
          <w:sz w:val="28"/>
          <w:szCs w:val="28"/>
        </w:rPr>
        <w:footnoteReference w:id="56"/>
      </w:r>
      <w:r w:rsidRPr="00DF11CB">
        <w:rPr>
          <w:sz w:val="28"/>
          <w:szCs w:val="28"/>
        </w:rPr>
        <w:t>.</w:t>
      </w:r>
    </w:p>
    <w:p w:rsidR="00634AB4" w:rsidRPr="00634AB4" w:rsidRDefault="004228C2" w:rsidP="00634AB4">
      <w:pPr>
        <w:ind w:firstLine="709"/>
        <w:jc w:val="both"/>
        <w:rPr>
          <w:sz w:val="28"/>
          <w:szCs w:val="28"/>
        </w:rPr>
      </w:pPr>
      <w:r w:rsidRPr="00DF11CB">
        <w:rPr>
          <w:sz w:val="28"/>
          <w:szCs w:val="28"/>
        </w:rPr>
        <w:t xml:space="preserve">При рассмотрении отдельных соглашений ВТО Суд ЕС также указывал, что в правовой системе ЕС они по общему правилу не имеют прямого действия и не предоставляют частным лицам прав, подлежащих судебной защите, например, в таком контексте упоминались Соглашение по торговым аспектам </w:t>
      </w:r>
      <w:r w:rsidRPr="00634AB4">
        <w:rPr>
          <w:sz w:val="28"/>
          <w:szCs w:val="28"/>
        </w:rPr>
        <w:t>прав интеллектуальной собственности (ТРИПС) (дело Dior and others) и Соглашение по техническим барьерам в торговле (ТБТ) (дело Netherlands v. Parliament and Council)</w:t>
      </w:r>
      <w:r w:rsidR="00DF11CB" w:rsidRPr="00634AB4">
        <w:rPr>
          <w:rStyle w:val="a6"/>
          <w:sz w:val="28"/>
          <w:szCs w:val="28"/>
        </w:rPr>
        <w:footnoteReference w:id="57"/>
      </w:r>
      <w:r w:rsidRPr="00634AB4">
        <w:rPr>
          <w:sz w:val="28"/>
          <w:szCs w:val="28"/>
        </w:rPr>
        <w:t>.</w:t>
      </w:r>
    </w:p>
    <w:p w:rsidR="007924C7" w:rsidRPr="00634AB4" w:rsidRDefault="007924C7" w:rsidP="006223D1">
      <w:pPr>
        <w:ind w:firstLine="709"/>
        <w:jc w:val="both"/>
        <w:rPr>
          <w:sz w:val="28"/>
          <w:szCs w:val="28"/>
        </w:rPr>
      </w:pPr>
      <w:r w:rsidRPr="00634AB4">
        <w:rPr>
          <w:sz w:val="28"/>
          <w:szCs w:val="28"/>
        </w:rPr>
        <w:t>Доктор юридических наук, профессор Г.М. Вельяминов, комментируя соотношение права ЕС и права ВТО, пишет:</w:t>
      </w:r>
      <w:r w:rsidR="006223D1">
        <w:rPr>
          <w:sz w:val="28"/>
          <w:szCs w:val="28"/>
        </w:rPr>
        <w:t xml:space="preserve"> </w:t>
      </w:r>
      <w:r w:rsidRPr="00634AB4">
        <w:rPr>
          <w:sz w:val="28"/>
          <w:szCs w:val="28"/>
        </w:rPr>
        <w:t>"</w:t>
      </w:r>
      <w:r w:rsidR="006223D1">
        <w:rPr>
          <w:sz w:val="28"/>
          <w:szCs w:val="28"/>
        </w:rPr>
        <w:t>Ч</w:t>
      </w:r>
      <w:r w:rsidRPr="00634AB4">
        <w:rPr>
          <w:sz w:val="28"/>
          <w:szCs w:val="28"/>
        </w:rPr>
        <w:t>то касается основополагающего для правовой системы ВТО и для регулирования всей мировой торговли Марракешского пакета 1994 г., состоящего из более 50 соглашений, то во избежание дальнейших кривотолков Европейский союз (равно как и США) в процессе их принятия ясно заявил, что эти соглашения не будут иметь прямого действия. Такое заявление само по себе – наглядное свидетельство зависимости прямого действия от воли государств, участвующих в договоре"</w:t>
      </w:r>
      <w:r w:rsidRPr="00634AB4">
        <w:rPr>
          <w:rStyle w:val="a6"/>
          <w:sz w:val="28"/>
          <w:szCs w:val="28"/>
        </w:rPr>
        <w:footnoteReference w:id="58"/>
      </w:r>
      <w:r w:rsidRPr="00634AB4">
        <w:rPr>
          <w:sz w:val="28"/>
          <w:szCs w:val="28"/>
        </w:rPr>
        <w:t>.</w:t>
      </w:r>
    </w:p>
    <w:p w:rsidR="00697058" w:rsidRDefault="00634AB4" w:rsidP="00DF11CB">
      <w:pPr>
        <w:ind w:firstLine="709"/>
        <w:jc w:val="both"/>
        <w:rPr>
          <w:rFonts w:cs="Times New Roman"/>
          <w:sz w:val="28"/>
          <w:szCs w:val="28"/>
        </w:rPr>
      </w:pPr>
      <w:r>
        <w:rPr>
          <w:rFonts w:cs="Times New Roman"/>
          <w:sz w:val="28"/>
          <w:szCs w:val="28"/>
        </w:rPr>
        <w:t>В заключение сказанного можно сформулировать следующие выводы.</w:t>
      </w:r>
    </w:p>
    <w:p w:rsidR="00634AB4" w:rsidRPr="00423C8D" w:rsidRDefault="00634AB4" w:rsidP="00634AB4">
      <w:pPr>
        <w:ind w:firstLine="709"/>
        <w:jc w:val="both"/>
        <w:rPr>
          <w:rFonts w:cs="Times New Roman"/>
          <w:sz w:val="28"/>
          <w:szCs w:val="28"/>
        </w:rPr>
      </w:pPr>
      <w:r w:rsidRPr="00423C8D">
        <w:rPr>
          <w:rFonts w:cs="Helios"/>
          <w:sz w:val="28"/>
          <w:szCs w:val="28"/>
        </w:rPr>
        <w:t xml:space="preserve">Общая торговая политика, наряду с аграрной и транспортной, является одной из трех общих политик Европейского </w:t>
      </w:r>
      <w:r w:rsidR="00423C8D" w:rsidRPr="00423C8D">
        <w:rPr>
          <w:rFonts w:cs="Helios"/>
          <w:sz w:val="28"/>
          <w:szCs w:val="28"/>
        </w:rPr>
        <w:t>с</w:t>
      </w:r>
      <w:r w:rsidRPr="00423C8D">
        <w:rPr>
          <w:rFonts w:cs="Helios"/>
          <w:sz w:val="28"/>
          <w:szCs w:val="28"/>
        </w:rPr>
        <w:t xml:space="preserve">оюза с момента его создания </w:t>
      </w:r>
      <w:r w:rsidR="00423C8D" w:rsidRPr="00423C8D">
        <w:rPr>
          <w:rFonts w:cs="Helios"/>
          <w:sz w:val="28"/>
          <w:szCs w:val="28"/>
        </w:rPr>
        <w:t>–</w:t>
      </w:r>
      <w:r w:rsidRPr="00423C8D">
        <w:rPr>
          <w:rFonts w:cs="Helios"/>
          <w:sz w:val="28"/>
          <w:szCs w:val="28"/>
        </w:rPr>
        <w:t xml:space="preserve"> с 1 января 1958 г., когда вступил в силу Римский договор об образовании Европейского экономического сообще</w:t>
      </w:r>
      <w:r w:rsidRPr="00423C8D">
        <w:rPr>
          <w:rFonts w:cs="Helios"/>
          <w:sz w:val="28"/>
          <w:szCs w:val="28"/>
        </w:rPr>
        <w:softHyphen/>
        <w:t xml:space="preserve">ства. </w:t>
      </w:r>
      <w:r w:rsidRPr="00423C8D">
        <w:rPr>
          <w:rFonts w:cs="Times New Roman"/>
          <w:sz w:val="28"/>
          <w:szCs w:val="28"/>
        </w:rPr>
        <w:t xml:space="preserve">Впоследствии </w:t>
      </w:r>
      <w:r w:rsidR="00423C8D" w:rsidRPr="00423C8D">
        <w:rPr>
          <w:rFonts w:cs="Times New Roman"/>
          <w:sz w:val="28"/>
          <w:szCs w:val="28"/>
        </w:rPr>
        <w:t xml:space="preserve">общая торговая политика </w:t>
      </w:r>
      <w:r w:rsidRPr="00423C8D">
        <w:rPr>
          <w:rFonts w:cs="Times New Roman"/>
          <w:sz w:val="28"/>
          <w:szCs w:val="28"/>
        </w:rPr>
        <w:t>была распространена на сферы действия Договоров ЕОУС и Евратом.</w:t>
      </w:r>
    </w:p>
    <w:p w:rsidR="00634AB4" w:rsidRPr="00634AB4" w:rsidRDefault="00634AB4" w:rsidP="00DF11CB">
      <w:pPr>
        <w:ind w:firstLine="709"/>
        <w:jc w:val="both"/>
        <w:rPr>
          <w:rFonts w:cs="Times New Roman"/>
          <w:sz w:val="28"/>
          <w:szCs w:val="28"/>
        </w:rPr>
      </w:pPr>
      <w:r w:rsidRPr="00634AB4">
        <w:rPr>
          <w:rFonts w:cs="Times New Roman"/>
          <w:sz w:val="28"/>
          <w:szCs w:val="28"/>
        </w:rPr>
        <w:t xml:space="preserve">Последнее десятилетие прошлого века придало новый импульс развитию внешнеторгового регулирования в Сообществе. Создание Европейского союза, </w:t>
      </w:r>
      <w:r w:rsidRPr="00634AB4">
        <w:rPr>
          <w:rFonts w:cs="Times New Roman"/>
          <w:sz w:val="28"/>
          <w:szCs w:val="28"/>
        </w:rPr>
        <w:lastRenderedPageBreak/>
        <w:t xml:space="preserve">подготовка к его дальнейшему расширению, достижение целей единого рынка, практическое формирование экономического и валютного союза в сочетании с внешними факторами, такими как создание ВТО и изменение общей политической ситуации в мире, привели к существенному обновлению нормативно-правовой базы общей торговой политики ЕС. Торговое право в большей степени стало соответствовать нормам и принципам международного торгового права. Появились новые нормативные акты в области импортного регулирования, квотирования, антидемпинговой защиты, противодействия торговым барьерам в третьих странах, предоставления торговых льгот развивающимся странам. Существенно расширилась система международных торговых соглашений ЕС, в том числе за счет соглашений со странами, образовавшимися после распада СССР. </w:t>
      </w:r>
    </w:p>
    <w:p w:rsidR="00697058" w:rsidRPr="00634AB4" w:rsidRDefault="00697058" w:rsidP="00697058">
      <w:pPr>
        <w:ind w:firstLine="709"/>
        <w:jc w:val="both"/>
        <w:rPr>
          <w:rFonts w:cs="Times New Roman"/>
          <w:sz w:val="28"/>
          <w:szCs w:val="28"/>
        </w:rPr>
      </w:pPr>
      <w:r w:rsidRPr="00634AB4">
        <w:rPr>
          <w:rFonts w:cs="Times New Roman"/>
          <w:sz w:val="28"/>
          <w:szCs w:val="28"/>
        </w:rPr>
        <w:t xml:space="preserve">В настоящее время торговое право является одной из наиболее динамично развивающихся отраслей права ЕС. Основные тенденции развития внешнеторгового регулирования заключаются во все большей либерализации мировых товарных рынков, усилении роли международных организаций, в особенности ВТО, укреплении позиций интеграционных объединений в мировой торговле. Эффективное и продуманное правовое регулирование внешней торговли позволяет Европейскому союзу следовать вышеназванным тенденциям и, при этом, </w:t>
      </w:r>
      <w:r w:rsidR="00634AB4" w:rsidRPr="00634AB4">
        <w:rPr>
          <w:rFonts w:cs="Times New Roman"/>
          <w:sz w:val="28"/>
          <w:szCs w:val="28"/>
        </w:rPr>
        <w:t xml:space="preserve">несмотря на кризисные явления в экономике, </w:t>
      </w:r>
      <w:r w:rsidRPr="00634AB4">
        <w:rPr>
          <w:rFonts w:cs="Times New Roman"/>
          <w:sz w:val="28"/>
          <w:szCs w:val="28"/>
        </w:rPr>
        <w:t xml:space="preserve">оставаться </w:t>
      </w:r>
      <w:r w:rsidR="00634AB4" w:rsidRPr="00634AB4">
        <w:rPr>
          <w:rFonts w:cs="Times New Roman"/>
          <w:sz w:val="28"/>
          <w:szCs w:val="28"/>
        </w:rPr>
        <w:t>одним из лидеров</w:t>
      </w:r>
      <w:r w:rsidRPr="00634AB4">
        <w:rPr>
          <w:rFonts w:cs="Times New Roman"/>
          <w:sz w:val="28"/>
          <w:szCs w:val="28"/>
        </w:rPr>
        <w:t xml:space="preserve"> на мировой торговой арене.</w:t>
      </w:r>
    </w:p>
    <w:p w:rsidR="008521D1" w:rsidRDefault="008521D1" w:rsidP="00423C8D">
      <w:pPr>
        <w:jc w:val="center"/>
        <w:rPr>
          <w:b/>
          <w:sz w:val="28"/>
          <w:szCs w:val="28"/>
        </w:rPr>
      </w:pPr>
      <w:r>
        <w:rPr>
          <w:b/>
          <w:sz w:val="28"/>
          <w:szCs w:val="28"/>
        </w:rPr>
        <w:br w:type="page"/>
      </w:r>
    </w:p>
    <w:p w:rsidR="008521D1" w:rsidRDefault="008521D1" w:rsidP="008521D1">
      <w:pPr>
        <w:jc w:val="center"/>
        <w:rPr>
          <w:b/>
          <w:sz w:val="28"/>
          <w:szCs w:val="28"/>
        </w:rPr>
      </w:pPr>
      <w:r w:rsidRPr="008521D1">
        <w:rPr>
          <w:b/>
          <w:sz w:val="28"/>
          <w:szCs w:val="28"/>
        </w:rPr>
        <w:lastRenderedPageBreak/>
        <w:t>Глава 2. Правовое регулирование таможенно-тарифных мер в ЕС</w:t>
      </w:r>
    </w:p>
    <w:p w:rsidR="008521D1" w:rsidRPr="008521D1" w:rsidRDefault="008521D1" w:rsidP="008521D1">
      <w:pPr>
        <w:jc w:val="center"/>
        <w:rPr>
          <w:b/>
          <w:sz w:val="28"/>
          <w:szCs w:val="28"/>
        </w:rPr>
      </w:pPr>
    </w:p>
    <w:p w:rsidR="008521D1" w:rsidRPr="00423C8D" w:rsidRDefault="008521D1" w:rsidP="00423C8D">
      <w:pPr>
        <w:pStyle w:val="a3"/>
        <w:numPr>
          <w:ilvl w:val="1"/>
          <w:numId w:val="2"/>
        </w:numPr>
        <w:jc w:val="center"/>
        <w:rPr>
          <w:b/>
          <w:sz w:val="28"/>
          <w:szCs w:val="28"/>
        </w:rPr>
      </w:pPr>
      <w:r w:rsidRPr="00423C8D">
        <w:rPr>
          <w:b/>
          <w:sz w:val="28"/>
          <w:szCs w:val="28"/>
        </w:rPr>
        <w:t>Становление Таможенного союза в ЕС</w:t>
      </w:r>
    </w:p>
    <w:p w:rsidR="00046AC0" w:rsidRDefault="00046AC0" w:rsidP="008521D1">
      <w:pPr>
        <w:jc w:val="center"/>
        <w:rPr>
          <w:b/>
          <w:sz w:val="28"/>
          <w:szCs w:val="28"/>
        </w:rPr>
      </w:pPr>
    </w:p>
    <w:p w:rsidR="00423C8D" w:rsidRPr="000F594E" w:rsidRDefault="00046AC0" w:rsidP="000F594E">
      <w:pPr>
        <w:pStyle w:val="Pa4"/>
        <w:spacing w:line="360" w:lineRule="auto"/>
        <w:ind w:firstLine="709"/>
        <w:jc w:val="both"/>
        <w:rPr>
          <w:rFonts w:ascii="Times New Roman" w:hAnsi="Times New Roman" w:cs="Times New Roman"/>
          <w:color w:val="000000"/>
          <w:sz w:val="28"/>
          <w:szCs w:val="28"/>
        </w:rPr>
      </w:pPr>
      <w:r w:rsidRPr="00423C8D">
        <w:rPr>
          <w:rFonts w:ascii="Times New Roman" w:hAnsi="Times New Roman" w:cs="Times New Roman"/>
          <w:color w:val="000000"/>
          <w:sz w:val="28"/>
          <w:szCs w:val="28"/>
        </w:rPr>
        <w:t>Таможенный союз является основополагающим элементом общей торговой политики ЕС.</w:t>
      </w:r>
      <w:r w:rsidR="00423C8D" w:rsidRPr="00423C8D">
        <w:rPr>
          <w:rFonts w:ascii="Times New Roman" w:hAnsi="Times New Roman" w:cs="Times New Roman"/>
          <w:color w:val="000000"/>
          <w:sz w:val="28"/>
          <w:szCs w:val="28"/>
        </w:rPr>
        <w:t xml:space="preserve"> Он пред</w:t>
      </w:r>
      <w:r w:rsidR="00423C8D" w:rsidRPr="00423C8D">
        <w:rPr>
          <w:rFonts w:ascii="Times New Roman" w:hAnsi="Times New Roman" w:cs="Times New Roman"/>
          <w:color w:val="000000"/>
          <w:sz w:val="28"/>
          <w:szCs w:val="28"/>
        </w:rPr>
        <w:softHyphen/>
        <w:t>ставляет собой международное соглашение между двумя или несколькими странами, согласно</w:t>
      </w:r>
      <w:r w:rsidR="000F594E">
        <w:rPr>
          <w:rFonts w:ascii="Times New Roman" w:hAnsi="Times New Roman" w:cs="Times New Roman"/>
          <w:color w:val="000000"/>
          <w:sz w:val="28"/>
          <w:szCs w:val="28"/>
        </w:rPr>
        <w:t xml:space="preserve"> которому эти страны обязуются:</w:t>
      </w:r>
      <w:r w:rsidR="00423C8D" w:rsidRPr="00423C8D">
        <w:rPr>
          <w:rFonts w:ascii="Times New Roman" w:hAnsi="Times New Roman" w:cs="Times New Roman"/>
          <w:color w:val="000000"/>
          <w:sz w:val="28"/>
          <w:szCs w:val="28"/>
        </w:rPr>
        <w:t xml:space="preserve"> </w:t>
      </w:r>
      <w:r w:rsidR="00423C8D" w:rsidRPr="00423C8D">
        <w:rPr>
          <w:rFonts w:ascii="Times New Roman" w:hAnsi="Times New Roman" w:cs="Times New Roman"/>
          <w:sz w:val="28"/>
          <w:szCs w:val="28"/>
        </w:rPr>
        <w:t>отменить все барьеры во взаимной торговле, т.е. таможенные пошлины и аналогичные им сборы, импортные и экспортные квоты, а также все меры, имеющие характер экспортно-импортных ограни</w:t>
      </w:r>
      <w:r w:rsidR="00423C8D" w:rsidRPr="00423C8D">
        <w:rPr>
          <w:rFonts w:ascii="Times New Roman" w:hAnsi="Times New Roman" w:cs="Times New Roman"/>
          <w:sz w:val="28"/>
          <w:szCs w:val="28"/>
        </w:rPr>
        <w:softHyphen/>
        <w:t>чений (в первую очередь количественных); обеспечить сближение или даже унификацию на</w:t>
      </w:r>
      <w:r w:rsidR="00423C8D" w:rsidRPr="00423C8D">
        <w:rPr>
          <w:rFonts w:ascii="Times New Roman" w:hAnsi="Times New Roman" w:cs="Times New Roman"/>
          <w:sz w:val="28"/>
          <w:szCs w:val="28"/>
        </w:rPr>
        <w:softHyphen/>
        <w:t>ционального таможенного законодательства; ввести в отношении третьих стран единый тамо</w:t>
      </w:r>
      <w:r w:rsidR="00423C8D" w:rsidRPr="00423C8D">
        <w:rPr>
          <w:rFonts w:ascii="Times New Roman" w:hAnsi="Times New Roman" w:cs="Times New Roman"/>
          <w:sz w:val="28"/>
          <w:szCs w:val="28"/>
        </w:rPr>
        <w:softHyphen/>
        <w:t>женный тариф, который следует единообразно толковать и применять на всей таможенной тер</w:t>
      </w:r>
      <w:r w:rsidR="00423C8D" w:rsidRPr="00423C8D">
        <w:rPr>
          <w:rFonts w:ascii="Times New Roman" w:hAnsi="Times New Roman" w:cs="Times New Roman"/>
          <w:sz w:val="28"/>
          <w:szCs w:val="28"/>
        </w:rPr>
        <w:softHyphen/>
        <w:t>ритории</w:t>
      </w:r>
      <w:r w:rsidR="00423C8D" w:rsidRPr="00423C8D">
        <w:rPr>
          <w:rStyle w:val="a6"/>
          <w:rFonts w:ascii="Times New Roman" w:hAnsi="Times New Roman" w:cs="Times New Roman"/>
          <w:sz w:val="28"/>
          <w:szCs w:val="28"/>
        </w:rPr>
        <w:footnoteReference w:id="59"/>
      </w:r>
      <w:r w:rsidR="00423C8D">
        <w:rPr>
          <w:rFonts w:ascii="Times New Roman" w:hAnsi="Times New Roman" w:cs="Times New Roman"/>
          <w:sz w:val="28"/>
          <w:szCs w:val="28"/>
        </w:rPr>
        <w:t>.</w:t>
      </w:r>
    </w:p>
    <w:p w:rsidR="00423C8D" w:rsidRPr="008D6408" w:rsidRDefault="00423C8D" w:rsidP="008D6408">
      <w:pPr>
        <w:pStyle w:val="ab"/>
        <w:spacing w:before="0" w:beforeAutospacing="0" w:after="0" w:afterAutospacing="0" w:line="360" w:lineRule="auto"/>
        <w:ind w:firstLine="709"/>
        <w:jc w:val="both"/>
        <w:rPr>
          <w:sz w:val="28"/>
          <w:szCs w:val="28"/>
        </w:rPr>
      </w:pPr>
      <w:r w:rsidRPr="008D6408">
        <w:rPr>
          <w:sz w:val="28"/>
          <w:szCs w:val="28"/>
        </w:rPr>
        <w:t xml:space="preserve">Как уже было отмечено выше, решение об образовании таможенного союза было принято при подписании Римского договора об учреждении Европейского экономического сообщества (1957 г.). Данный Договор сформулировал понятие и принципы таможенного сообщества стран союза. Согласно данному Договору деятельность Сообщества наряду с иными аспектами предусматривала устранение между государствами-членами таможенных сборов и количественных ограничений на импорт и экспорт товаров, а также всех других эквивалентных по своим последствиям мер, что было достигнуто к 1 июля 1968 г. </w:t>
      </w:r>
    </w:p>
    <w:p w:rsidR="00423C8D" w:rsidRPr="008D6408" w:rsidRDefault="00423C8D" w:rsidP="008D6408">
      <w:pPr>
        <w:pStyle w:val="ab"/>
        <w:spacing w:before="0" w:beforeAutospacing="0" w:after="0" w:afterAutospacing="0" w:line="360" w:lineRule="auto"/>
        <w:ind w:firstLine="709"/>
        <w:jc w:val="both"/>
        <w:rPr>
          <w:sz w:val="28"/>
          <w:szCs w:val="28"/>
        </w:rPr>
      </w:pPr>
      <w:r w:rsidRPr="008D6408">
        <w:rPr>
          <w:sz w:val="28"/>
          <w:szCs w:val="28"/>
        </w:rPr>
        <w:t xml:space="preserve">Нормами Договора было также определено введение общего таможенного тарифа и общей торговой политики по отношению к третьим государствам. Провозглашалось, что основой Сообщества является таможенный союз, который охватывает всю торговлю товарами и предусматривает запрещение импортных и экспортных таможенных пошлин и </w:t>
      </w:r>
      <w:r w:rsidRPr="008D6408">
        <w:rPr>
          <w:sz w:val="28"/>
          <w:szCs w:val="28"/>
        </w:rPr>
        <w:lastRenderedPageBreak/>
        <w:t xml:space="preserve">любых равнозначных сборов в торговых отношениях между государствами-членами и установление общего таможенного тарифа в их отношениях с третьими странами. </w:t>
      </w:r>
    </w:p>
    <w:p w:rsidR="00423C8D" w:rsidRPr="008D6408" w:rsidRDefault="00423C8D" w:rsidP="008D6408">
      <w:pPr>
        <w:pStyle w:val="ab"/>
        <w:spacing w:before="0" w:beforeAutospacing="0" w:after="0" w:afterAutospacing="0" w:line="360" w:lineRule="auto"/>
        <w:ind w:firstLine="709"/>
        <w:jc w:val="both"/>
        <w:rPr>
          <w:sz w:val="28"/>
          <w:szCs w:val="28"/>
        </w:rPr>
      </w:pPr>
      <w:r w:rsidRPr="008D6408">
        <w:rPr>
          <w:sz w:val="28"/>
          <w:szCs w:val="28"/>
        </w:rPr>
        <w:t xml:space="preserve">Государства-члены были обязаны воздерживаться от введения в отношении друг друга новых таможенных пошлин на импорт и экспорт или равнозначных сборов и не должны увеличивать пошлины и сборы, которые уже применялись в их взаимной торговле. Таможенные пошлины на импорт, действовавшие между государствами-членами, должны были быть постепенно отменены ими. Действовавшие в отношениях между государствами-членами сборы, равнозначные по своему эффекту таможенным пошлинам на импорт, должны были быть также постепенно отменены. </w:t>
      </w:r>
    </w:p>
    <w:p w:rsidR="00423C8D" w:rsidRPr="008D6408" w:rsidRDefault="00423C8D" w:rsidP="008D6408">
      <w:pPr>
        <w:pStyle w:val="ab"/>
        <w:spacing w:before="0" w:beforeAutospacing="0" w:after="0" w:afterAutospacing="0" w:line="360" w:lineRule="auto"/>
        <w:ind w:firstLine="709"/>
        <w:jc w:val="both"/>
        <w:rPr>
          <w:sz w:val="28"/>
          <w:szCs w:val="28"/>
        </w:rPr>
      </w:pPr>
      <w:r w:rsidRPr="008D6408">
        <w:rPr>
          <w:sz w:val="28"/>
          <w:szCs w:val="28"/>
        </w:rPr>
        <w:t>По мнению</w:t>
      </w:r>
      <w:r w:rsidRPr="008D6408">
        <w:rPr>
          <w:bCs/>
          <w:sz w:val="28"/>
          <w:szCs w:val="28"/>
        </w:rPr>
        <w:t xml:space="preserve"> М.Е. Романовой, В.А. Абрамовича и Т.Ф. Цехановича</w:t>
      </w:r>
      <w:r w:rsidRPr="008D6408">
        <w:rPr>
          <w:sz w:val="28"/>
          <w:szCs w:val="28"/>
        </w:rPr>
        <w:t>, по степени глубины регулирования таможенных отношений Римский договор занимает важнейшее место как в истории, так и среди первичных источников таможенного права ЕС</w:t>
      </w:r>
      <w:r w:rsidR="00CC20B5" w:rsidRPr="008D6408">
        <w:rPr>
          <w:rStyle w:val="a6"/>
          <w:sz w:val="28"/>
          <w:szCs w:val="28"/>
        </w:rPr>
        <w:footnoteReference w:id="60"/>
      </w:r>
      <w:r w:rsidRPr="008D6408">
        <w:rPr>
          <w:sz w:val="28"/>
          <w:szCs w:val="28"/>
        </w:rPr>
        <w:t xml:space="preserve">. </w:t>
      </w:r>
      <w:r w:rsidR="00CC20B5" w:rsidRPr="008D6408">
        <w:rPr>
          <w:sz w:val="28"/>
          <w:szCs w:val="28"/>
        </w:rPr>
        <w:t>Правда, не менее значимую роль в таможенной интеграции на европейском пространстве</w:t>
      </w:r>
      <w:r w:rsidRPr="008D6408">
        <w:rPr>
          <w:sz w:val="28"/>
          <w:szCs w:val="28"/>
        </w:rPr>
        <w:t xml:space="preserve"> роль сыграл Договор об учреждении Европейского сообщества по атомной энергии 1957 г. Им предусматривалось упразднение всех таможенных пошлин на импорт и экспорт, а также сборов равноценного действия, всех к</w:t>
      </w:r>
      <w:r w:rsidR="00CC20B5" w:rsidRPr="008D6408">
        <w:rPr>
          <w:sz w:val="28"/>
          <w:szCs w:val="28"/>
        </w:rPr>
        <w:t>оличественных ограничений на и</w:t>
      </w:r>
      <w:r w:rsidRPr="008D6408">
        <w:rPr>
          <w:sz w:val="28"/>
          <w:szCs w:val="28"/>
        </w:rPr>
        <w:t>м</w:t>
      </w:r>
      <w:r w:rsidR="00CC20B5" w:rsidRPr="008D6408">
        <w:rPr>
          <w:sz w:val="28"/>
          <w:szCs w:val="28"/>
        </w:rPr>
        <w:t>п</w:t>
      </w:r>
      <w:r w:rsidRPr="008D6408">
        <w:rPr>
          <w:sz w:val="28"/>
          <w:szCs w:val="28"/>
        </w:rPr>
        <w:t xml:space="preserve">орт и экспорт в отношении товаров, </w:t>
      </w:r>
      <w:r w:rsidR="00CC20B5" w:rsidRPr="008D6408">
        <w:rPr>
          <w:sz w:val="28"/>
          <w:szCs w:val="28"/>
        </w:rPr>
        <w:t>оборот которых связан с атомно</w:t>
      </w:r>
      <w:r w:rsidRPr="008D6408">
        <w:rPr>
          <w:sz w:val="28"/>
          <w:szCs w:val="28"/>
        </w:rPr>
        <w:t xml:space="preserve">й энергетикой. </w:t>
      </w:r>
      <w:r w:rsidR="00CC20B5" w:rsidRPr="008D6408">
        <w:rPr>
          <w:sz w:val="28"/>
          <w:szCs w:val="28"/>
        </w:rPr>
        <w:t>Но п</w:t>
      </w:r>
      <w:r w:rsidRPr="008D6408">
        <w:rPr>
          <w:sz w:val="28"/>
          <w:szCs w:val="28"/>
        </w:rPr>
        <w:t>оскольку основной задачей Договора было создание необходимых условий для возникновени</w:t>
      </w:r>
      <w:r w:rsidR="00CC20B5" w:rsidRPr="008D6408">
        <w:rPr>
          <w:sz w:val="28"/>
          <w:szCs w:val="28"/>
        </w:rPr>
        <w:t>я и быстрого роста ат</w:t>
      </w:r>
      <w:r w:rsidRPr="008D6408">
        <w:rPr>
          <w:sz w:val="28"/>
          <w:szCs w:val="28"/>
        </w:rPr>
        <w:t xml:space="preserve">омной промышленности, </w:t>
      </w:r>
      <w:r w:rsidR="00CC20B5" w:rsidRPr="008D6408">
        <w:rPr>
          <w:sz w:val="28"/>
          <w:szCs w:val="28"/>
        </w:rPr>
        <w:t xml:space="preserve">то </w:t>
      </w:r>
      <w:r w:rsidRPr="008D6408">
        <w:rPr>
          <w:sz w:val="28"/>
          <w:szCs w:val="28"/>
        </w:rPr>
        <w:t xml:space="preserve">вопросы таможенного регулирования </w:t>
      </w:r>
      <w:r w:rsidR="00CC20B5" w:rsidRPr="008D6408">
        <w:rPr>
          <w:sz w:val="28"/>
          <w:szCs w:val="28"/>
        </w:rPr>
        <w:t xml:space="preserve">в нем </w:t>
      </w:r>
      <w:r w:rsidRPr="008D6408">
        <w:rPr>
          <w:sz w:val="28"/>
          <w:szCs w:val="28"/>
        </w:rPr>
        <w:t xml:space="preserve">были затронуты только в отношении этой специфической сферы. </w:t>
      </w:r>
    </w:p>
    <w:p w:rsidR="00423C8D" w:rsidRPr="008D6408" w:rsidRDefault="00423C8D" w:rsidP="008D6408">
      <w:pPr>
        <w:pStyle w:val="ab"/>
        <w:spacing w:before="0" w:beforeAutospacing="0" w:after="0" w:afterAutospacing="0" w:line="360" w:lineRule="auto"/>
        <w:ind w:firstLine="709"/>
        <w:jc w:val="both"/>
        <w:rPr>
          <w:sz w:val="28"/>
          <w:szCs w:val="28"/>
        </w:rPr>
      </w:pPr>
      <w:r w:rsidRPr="008D6408">
        <w:rPr>
          <w:sz w:val="28"/>
          <w:szCs w:val="28"/>
        </w:rPr>
        <w:t xml:space="preserve">Два указанных Договора вступили в силу с 1 января 1958 г. Первоначально их членами были Франция, Италия, Нидерланды, Люксембург и ФРГ. Затем в 1973 г. в него вошли Великобритания, Ирландия и Дания, в 1981 </w:t>
      </w:r>
      <w:r w:rsidRPr="008D6408">
        <w:rPr>
          <w:sz w:val="28"/>
          <w:szCs w:val="28"/>
        </w:rPr>
        <w:lastRenderedPageBreak/>
        <w:t xml:space="preserve">г. </w:t>
      </w:r>
      <w:r w:rsidR="008D6408">
        <w:rPr>
          <w:sz w:val="28"/>
          <w:szCs w:val="28"/>
        </w:rPr>
        <w:t>–</w:t>
      </w:r>
      <w:r w:rsidRPr="008D6408">
        <w:rPr>
          <w:sz w:val="28"/>
          <w:szCs w:val="28"/>
        </w:rPr>
        <w:t xml:space="preserve"> Греция, в 1986 г. </w:t>
      </w:r>
      <w:r w:rsidR="008D6408">
        <w:rPr>
          <w:sz w:val="28"/>
          <w:szCs w:val="28"/>
        </w:rPr>
        <w:t>–</w:t>
      </w:r>
      <w:r w:rsidRPr="008D6408">
        <w:rPr>
          <w:sz w:val="28"/>
          <w:szCs w:val="28"/>
        </w:rPr>
        <w:t xml:space="preserve"> Испания и Португалия, в 1995 г. </w:t>
      </w:r>
      <w:r w:rsidR="008D6408">
        <w:rPr>
          <w:sz w:val="28"/>
          <w:szCs w:val="28"/>
        </w:rPr>
        <w:t>–</w:t>
      </w:r>
      <w:r w:rsidRPr="008D6408">
        <w:rPr>
          <w:sz w:val="28"/>
          <w:szCs w:val="28"/>
        </w:rPr>
        <w:t xml:space="preserve"> Австрия, Швеция и Финляндия. </w:t>
      </w:r>
    </w:p>
    <w:p w:rsidR="00423C8D" w:rsidRPr="008D6408" w:rsidRDefault="00423C8D" w:rsidP="008D6408">
      <w:pPr>
        <w:pStyle w:val="ab"/>
        <w:spacing w:before="0" w:beforeAutospacing="0" w:after="0" w:afterAutospacing="0" w:line="360" w:lineRule="auto"/>
        <w:ind w:firstLine="709"/>
        <w:jc w:val="both"/>
        <w:rPr>
          <w:sz w:val="28"/>
          <w:szCs w:val="28"/>
        </w:rPr>
      </w:pPr>
      <w:r w:rsidRPr="008D6408">
        <w:rPr>
          <w:sz w:val="28"/>
          <w:szCs w:val="28"/>
        </w:rPr>
        <w:t xml:space="preserve">Таким образом, на данном этапе формирования таможенный союз вводил единые наднациональные нормы и правила, заменяющие национальное таможенное регулирование. С этой целью в 1968 г. Советом ЕС была создана единая концепция определения страны происхождения товара и введено унифицированное понятие таможенной территории Союза, а в 1969 г. </w:t>
      </w:r>
      <w:r w:rsidR="00CC20B5" w:rsidRPr="008D6408">
        <w:rPr>
          <w:sz w:val="28"/>
          <w:szCs w:val="28"/>
        </w:rPr>
        <w:t>–</w:t>
      </w:r>
      <w:r w:rsidRPr="008D6408">
        <w:rPr>
          <w:sz w:val="28"/>
          <w:szCs w:val="28"/>
        </w:rPr>
        <w:t xml:space="preserve"> общие правила предъявления товаров к таможенному контролю и правила транзита в пределах сообществ. Позднее эти акты Совета </w:t>
      </w:r>
      <w:r w:rsidR="00CC20B5" w:rsidRPr="008D6408">
        <w:rPr>
          <w:sz w:val="28"/>
          <w:szCs w:val="28"/>
        </w:rPr>
        <w:t xml:space="preserve">ЕС </w:t>
      </w:r>
      <w:r w:rsidRPr="008D6408">
        <w:rPr>
          <w:sz w:val="28"/>
          <w:szCs w:val="28"/>
        </w:rPr>
        <w:t>и Комиссии ЕС стали основой для создания Таможенного кодекса ЕС</w:t>
      </w:r>
      <w:r w:rsidR="00015E8B">
        <w:rPr>
          <w:rStyle w:val="a6"/>
          <w:sz w:val="28"/>
          <w:szCs w:val="28"/>
        </w:rPr>
        <w:footnoteReference w:id="61"/>
      </w:r>
      <w:r w:rsidRPr="008D6408">
        <w:rPr>
          <w:sz w:val="28"/>
          <w:szCs w:val="28"/>
        </w:rPr>
        <w:t xml:space="preserve">. </w:t>
      </w:r>
    </w:p>
    <w:p w:rsidR="00423C8D" w:rsidRPr="008D6408" w:rsidRDefault="00423C8D" w:rsidP="008D6408">
      <w:pPr>
        <w:pStyle w:val="ab"/>
        <w:spacing w:before="0" w:beforeAutospacing="0" w:after="0" w:afterAutospacing="0" w:line="360" w:lineRule="auto"/>
        <w:ind w:firstLine="709"/>
        <w:jc w:val="both"/>
        <w:rPr>
          <w:sz w:val="28"/>
          <w:szCs w:val="28"/>
        </w:rPr>
      </w:pPr>
      <w:r w:rsidRPr="008D6408">
        <w:rPr>
          <w:sz w:val="28"/>
          <w:szCs w:val="28"/>
        </w:rPr>
        <w:t>Однако</w:t>
      </w:r>
      <w:r w:rsidR="00CC20B5" w:rsidRPr="008D6408">
        <w:rPr>
          <w:sz w:val="28"/>
          <w:szCs w:val="28"/>
        </w:rPr>
        <w:t>,</w:t>
      </w:r>
      <w:r w:rsidRPr="008D6408">
        <w:rPr>
          <w:sz w:val="28"/>
          <w:szCs w:val="28"/>
        </w:rPr>
        <w:t xml:space="preserve"> наличие параллельных институтов и структур в сообществах, учрежденных на основании перечисленных Договоров, было признано нецелесообразным. Как следствие, 8 апреля 1965 г. был заключен соответствующий Договор о слиянии, который предусматривал создание единого Совета и Комиссии для всех трех сообществ. </w:t>
      </w:r>
    </w:p>
    <w:p w:rsidR="00423C8D" w:rsidRPr="008D6408" w:rsidRDefault="00423C8D" w:rsidP="008D6408">
      <w:pPr>
        <w:pStyle w:val="ab"/>
        <w:spacing w:before="0" w:beforeAutospacing="0" w:after="0" w:afterAutospacing="0" w:line="360" w:lineRule="auto"/>
        <w:ind w:firstLine="709"/>
        <w:jc w:val="both"/>
        <w:rPr>
          <w:sz w:val="28"/>
          <w:szCs w:val="28"/>
        </w:rPr>
      </w:pPr>
      <w:r w:rsidRPr="008D6408">
        <w:rPr>
          <w:sz w:val="28"/>
          <w:szCs w:val="28"/>
        </w:rPr>
        <w:t xml:space="preserve">Рассматривая вопросы истории формирования таможенного союза, следует обратить особое внимание на Единый европейский акт (ЕЕА) 1987 г. Данный акт дополнил уже существующие учредительные договоры, благодаря чему были ликвидированы технические барьеры, а также пограничные контрольные формальности внутри Сообщества. В рамках ЕЕА была четко сформулирована трехэтапная программа построения единого внутреннего рынка. ЕЕА предоставлял сообществам широкие правовые основания для уравнивания правовых и административных процедур государств-участников. </w:t>
      </w:r>
    </w:p>
    <w:p w:rsidR="00423C8D" w:rsidRPr="008D6408" w:rsidRDefault="00423C8D" w:rsidP="008D6408">
      <w:pPr>
        <w:pStyle w:val="ab"/>
        <w:spacing w:before="0" w:beforeAutospacing="0" w:after="0" w:afterAutospacing="0" w:line="360" w:lineRule="auto"/>
        <w:ind w:firstLine="709"/>
        <w:jc w:val="both"/>
        <w:rPr>
          <w:sz w:val="28"/>
          <w:szCs w:val="28"/>
        </w:rPr>
      </w:pPr>
      <w:r w:rsidRPr="008D6408">
        <w:rPr>
          <w:sz w:val="28"/>
          <w:szCs w:val="28"/>
        </w:rPr>
        <w:t xml:space="preserve">Данный акт содержал обязательства участников завершить формирование общего рынка </w:t>
      </w:r>
      <w:r w:rsidR="00CC20B5" w:rsidRPr="008D6408">
        <w:rPr>
          <w:sz w:val="28"/>
          <w:szCs w:val="28"/>
        </w:rPr>
        <w:t>–</w:t>
      </w:r>
      <w:r w:rsidRPr="008D6408">
        <w:rPr>
          <w:sz w:val="28"/>
          <w:szCs w:val="28"/>
        </w:rPr>
        <w:t xml:space="preserve"> территории, не имеющей общих границ, в рамках которой происходит свободное движение товаров, капиталов и услуг. Был установлен и срок завершения построения общего рынка </w:t>
      </w:r>
      <w:r w:rsidR="00CC20B5" w:rsidRPr="008D6408">
        <w:rPr>
          <w:sz w:val="28"/>
          <w:szCs w:val="28"/>
        </w:rPr>
        <w:t>–</w:t>
      </w:r>
      <w:r w:rsidRPr="008D6408">
        <w:rPr>
          <w:sz w:val="28"/>
          <w:szCs w:val="28"/>
        </w:rPr>
        <w:t xml:space="preserve"> 31 декабря 1992 г., вместе с тем </w:t>
      </w:r>
      <w:r w:rsidRPr="008D6408">
        <w:rPr>
          <w:sz w:val="28"/>
          <w:szCs w:val="28"/>
        </w:rPr>
        <w:lastRenderedPageBreak/>
        <w:t xml:space="preserve">специально оговаривалось, что определение этой даты не имеет юридической силы. </w:t>
      </w:r>
    </w:p>
    <w:p w:rsidR="00586C60" w:rsidRDefault="00423C8D" w:rsidP="00586C60">
      <w:pPr>
        <w:pStyle w:val="ab"/>
        <w:spacing w:before="0" w:beforeAutospacing="0" w:after="0" w:afterAutospacing="0" w:line="360" w:lineRule="auto"/>
        <w:ind w:firstLine="709"/>
        <w:jc w:val="both"/>
        <w:rPr>
          <w:sz w:val="28"/>
          <w:szCs w:val="28"/>
        </w:rPr>
      </w:pPr>
      <w:r w:rsidRPr="008D6408">
        <w:rPr>
          <w:sz w:val="28"/>
          <w:szCs w:val="28"/>
        </w:rPr>
        <w:t xml:space="preserve">12 государств </w:t>
      </w:r>
      <w:r w:rsidR="00CC20B5" w:rsidRPr="008D6408">
        <w:rPr>
          <w:sz w:val="28"/>
          <w:szCs w:val="28"/>
        </w:rPr>
        <w:t>–</w:t>
      </w:r>
      <w:r w:rsidRPr="008D6408">
        <w:rPr>
          <w:sz w:val="28"/>
          <w:szCs w:val="28"/>
        </w:rPr>
        <w:t xml:space="preserve"> </w:t>
      </w:r>
      <w:r w:rsidR="003A0FA6">
        <w:rPr>
          <w:sz w:val="28"/>
          <w:szCs w:val="28"/>
        </w:rPr>
        <w:t>членов</w:t>
      </w:r>
      <w:r w:rsidR="00CC20B5" w:rsidRPr="008D6408">
        <w:rPr>
          <w:sz w:val="28"/>
          <w:szCs w:val="28"/>
        </w:rPr>
        <w:t xml:space="preserve"> Европейского с</w:t>
      </w:r>
      <w:r w:rsidRPr="008D6408">
        <w:rPr>
          <w:sz w:val="28"/>
          <w:szCs w:val="28"/>
        </w:rPr>
        <w:t xml:space="preserve">ообщества: Великобритания, Дания, Франция, Португалия, Испания, Германия, Бельгия, Греция, Ирландия, Люксембург, Италия, Нидерланды </w:t>
      </w:r>
      <w:r w:rsidR="00CC20B5" w:rsidRPr="008D6408">
        <w:rPr>
          <w:sz w:val="28"/>
          <w:szCs w:val="28"/>
        </w:rPr>
        <w:t>–</w:t>
      </w:r>
      <w:r w:rsidRPr="008D6408">
        <w:rPr>
          <w:sz w:val="28"/>
          <w:szCs w:val="28"/>
        </w:rPr>
        <w:t xml:space="preserve"> до 31 декабря 1992 г. создали таможенную территорию без внутренних границ, на которой обеспечивается свободное перемещение товаров, лиц, услуг и капитала. </w:t>
      </w:r>
      <w:r w:rsidR="00CC20B5" w:rsidRPr="008D6408">
        <w:rPr>
          <w:sz w:val="28"/>
          <w:szCs w:val="28"/>
        </w:rPr>
        <w:t>Амстердамским</w:t>
      </w:r>
      <w:r w:rsidRPr="008D6408">
        <w:rPr>
          <w:sz w:val="28"/>
          <w:szCs w:val="28"/>
        </w:rPr>
        <w:t xml:space="preserve"> договор</w:t>
      </w:r>
      <w:r w:rsidR="00CC20B5" w:rsidRPr="008D6408">
        <w:rPr>
          <w:sz w:val="28"/>
          <w:szCs w:val="28"/>
        </w:rPr>
        <w:t>ом</w:t>
      </w:r>
      <w:r w:rsidRPr="008D6408">
        <w:rPr>
          <w:sz w:val="28"/>
          <w:szCs w:val="28"/>
        </w:rPr>
        <w:t xml:space="preserve"> </w:t>
      </w:r>
      <w:r w:rsidR="00586C60">
        <w:rPr>
          <w:sz w:val="28"/>
          <w:szCs w:val="28"/>
        </w:rPr>
        <w:t xml:space="preserve">1997 г. </w:t>
      </w:r>
      <w:r w:rsidR="00CC20B5" w:rsidRPr="008D6408">
        <w:rPr>
          <w:sz w:val="28"/>
          <w:szCs w:val="28"/>
        </w:rPr>
        <w:t xml:space="preserve">было </w:t>
      </w:r>
      <w:r w:rsidRPr="008D6408">
        <w:rPr>
          <w:sz w:val="28"/>
          <w:szCs w:val="28"/>
        </w:rPr>
        <w:t>практически констатировано достижение задач таможенного союза</w:t>
      </w:r>
      <w:r w:rsidR="00586C60">
        <w:rPr>
          <w:rStyle w:val="a6"/>
          <w:sz w:val="28"/>
          <w:szCs w:val="28"/>
        </w:rPr>
        <w:footnoteReference w:id="62"/>
      </w:r>
      <w:r w:rsidRPr="008D6408">
        <w:rPr>
          <w:sz w:val="28"/>
          <w:szCs w:val="28"/>
        </w:rPr>
        <w:t xml:space="preserve">. </w:t>
      </w:r>
    </w:p>
    <w:p w:rsidR="00586C60" w:rsidRPr="00586C60" w:rsidRDefault="00586C60" w:rsidP="00586C60">
      <w:pPr>
        <w:pStyle w:val="ab"/>
        <w:spacing w:before="0" w:beforeAutospacing="0" w:after="0" w:afterAutospacing="0" w:line="360" w:lineRule="auto"/>
        <w:ind w:firstLine="709"/>
        <w:jc w:val="both"/>
        <w:rPr>
          <w:sz w:val="28"/>
          <w:szCs w:val="28"/>
        </w:rPr>
      </w:pPr>
      <w:r w:rsidRPr="00586C60">
        <w:rPr>
          <w:sz w:val="28"/>
          <w:szCs w:val="28"/>
        </w:rPr>
        <w:t xml:space="preserve">Европейский таможенный союз (ЕТС), по признанию многих экспертов, сегодня </w:t>
      </w:r>
      <w:r>
        <w:rPr>
          <w:sz w:val="28"/>
          <w:szCs w:val="28"/>
        </w:rPr>
        <w:t>считается</w:t>
      </w:r>
      <w:r w:rsidRPr="00586C60">
        <w:rPr>
          <w:sz w:val="28"/>
          <w:szCs w:val="28"/>
        </w:rPr>
        <w:t xml:space="preserve"> субъектом с </w:t>
      </w:r>
      <w:r>
        <w:rPr>
          <w:sz w:val="28"/>
          <w:szCs w:val="28"/>
        </w:rPr>
        <w:t xml:space="preserve">наиболее </w:t>
      </w:r>
      <w:r w:rsidRPr="00586C60">
        <w:rPr>
          <w:sz w:val="28"/>
          <w:szCs w:val="28"/>
        </w:rPr>
        <w:t>высокой степенью интеграции</w:t>
      </w:r>
      <w:r w:rsidRPr="00586C60">
        <w:rPr>
          <w:rStyle w:val="a6"/>
          <w:sz w:val="28"/>
          <w:szCs w:val="28"/>
        </w:rPr>
        <w:footnoteReference w:id="63"/>
      </w:r>
      <w:r w:rsidRPr="00586C60">
        <w:rPr>
          <w:sz w:val="28"/>
          <w:szCs w:val="28"/>
        </w:rPr>
        <w:t>, объединяющим 28 государств и являющимся самым крупным экспортером товаров в мире и крупнейшим импортером.</w:t>
      </w:r>
    </w:p>
    <w:p w:rsidR="008D6408" w:rsidRDefault="00423C8D" w:rsidP="008D6408">
      <w:pPr>
        <w:pStyle w:val="ab"/>
        <w:spacing w:before="0" w:beforeAutospacing="0" w:after="0" w:afterAutospacing="0" w:line="360" w:lineRule="auto"/>
        <w:ind w:firstLine="709"/>
        <w:jc w:val="both"/>
        <w:rPr>
          <w:sz w:val="28"/>
          <w:szCs w:val="28"/>
        </w:rPr>
      </w:pPr>
      <w:r w:rsidRPr="008D6408">
        <w:rPr>
          <w:sz w:val="28"/>
          <w:szCs w:val="28"/>
        </w:rPr>
        <w:t xml:space="preserve">Одним из существенных этапов формирования </w:t>
      </w:r>
      <w:r w:rsidR="00586C60" w:rsidRPr="00586C60">
        <w:rPr>
          <w:sz w:val="28"/>
          <w:szCs w:val="28"/>
        </w:rPr>
        <w:t>Европейск</w:t>
      </w:r>
      <w:r w:rsidR="00586C60">
        <w:rPr>
          <w:sz w:val="28"/>
          <w:szCs w:val="28"/>
        </w:rPr>
        <w:t>ого</w:t>
      </w:r>
      <w:r w:rsidR="00586C60" w:rsidRPr="00586C60">
        <w:rPr>
          <w:sz w:val="28"/>
          <w:szCs w:val="28"/>
        </w:rPr>
        <w:t xml:space="preserve"> таможенн</w:t>
      </w:r>
      <w:r w:rsidR="00586C60">
        <w:rPr>
          <w:sz w:val="28"/>
          <w:szCs w:val="28"/>
        </w:rPr>
        <w:t>ого</w:t>
      </w:r>
      <w:r w:rsidR="00586C60" w:rsidRPr="00586C60">
        <w:rPr>
          <w:sz w:val="28"/>
          <w:szCs w:val="28"/>
        </w:rPr>
        <w:t xml:space="preserve"> союз</w:t>
      </w:r>
      <w:r w:rsidR="00586C60">
        <w:rPr>
          <w:sz w:val="28"/>
          <w:szCs w:val="28"/>
        </w:rPr>
        <w:t>а</w:t>
      </w:r>
      <w:r w:rsidR="00586C60" w:rsidRPr="00586C60">
        <w:rPr>
          <w:sz w:val="28"/>
          <w:szCs w:val="28"/>
        </w:rPr>
        <w:t xml:space="preserve"> </w:t>
      </w:r>
      <w:r w:rsidRPr="008D6408">
        <w:rPr>
          <w:sz w:val="28"/>
          <w:szCs w:val="28"/>
        </w:rPr>
        <w:t xml:space="preserve">стала кодификация и систематизация правовых актов ЕС в области таможенного регулирования, что нашло свое отражение в принятии Таможенного кодекса Европейского </w:t>
      </w:r>
      <w:r w:rsidR="008D6408" w:rsidRPr="008D6408">
        <w:rPr>
          <w:sz w:val="28"/>
          <w:szCs w:val="28"/>
        </w:rPr>
        <w:t>с</w:t>
      </w:r>
      <w:r w:rsidRPr="008D6408">
        <w:rPr>
          <w:sz w:val="28"/>
          <w:szCs w:val="28"/>
        </w:rPr>
        <w:t>ообщества, утвержденного в 1992 г.</w:t>
      </w:r>
      <w:r w:rsidR="002E611F">
        <w:rPr>
          <w:rStyle w:val="a6"/>
          <w:sz w:val="28"/>
          <w:szCs w:val="28"/>
        </w:rPr>
        <w:footnoteReference w:id="64"/>
      </w:r>
      <w:r w:rsidR="002E611F">
        <w:rPr>
          <w:sz w:val="28"/>
          <w:szCs w:val="28"/>
        </w:rPr>
        <w:t>.</w:t>
      </w:r>
      <w:r w:rsidRPr="008D6408">
        <w:rPr>
          <w:sz w:val="28"/>
          <w:szCs w:val="28"/>
        </w:rPr>
        <w:t xml:space="preserve"> В </w:t>
      </w:r>
      <w:r w:rsidR="008D6408" w:rsidRPr="008D6408">
        <w:rPr>
          <w:sz w:val="28"/>
          <w:szCs w:val="28"/>
        </w:rPr>
        <w:t xml:space="preserve">последующем </w:t>
      </w:r>
      <w:r w:rsidR="003A0FA6">
        <w:rPr>
          <w:sz w:val="28"/>
          <w:szCs w:val="28"/>
        </w:rPr>
        <w:t>для его</w:t>
      </w:r>
      <w:r w:rsidR="008D6408" w:rsidRPr="008D6408">
        <w:rPr>
          <w:sz w:val="28"/>
          <w:szCs w:val="28"/>
        </w:rPr>
        <w:t xml:space="preserve"> заменен</w:t>
      </w:r>
      <w:r w:rsidR="003A0FA6">
        <w:rPr>
          <w:sz w:val="28"/>
          <w:szCs w:val="28"/>
        </w:rPr>
        <w:t>ы</w:t>
      </w:r>
      <w:r w:rsidR="008D6408" w:rsidRPr="008D6408">
        <w:rPr>
          <w:sz w:val="28"/>
          <w:szCs w:val="28"/>
        </w:rPr>
        <w:t xml:space="preserve"> </w:t>
      </w:r>
      <w:r w:rsidR="003A0FA6">
        <w:rPr>
          <w:sz w:val="28"/>
          <w:szCs w:val="28"/>
        </w:rPr>
        <w:t>был разработан</w:t>
      </w:r>
      <w:r w:rsidR="008D6408" w:rsidRPr="008D6408">
        <w:rPr>
          <w:sz w:val="28"/>
          <w:szCs w:val="28"/>
        </w:rPr>
        <w:t>,</w:t>
      </w:r>
      <w:r w:rsidRPr="008D6408">
        <w:rPr>
          <w:sz w:val="28"/>
          <w:szCs w:val="28"/>
        </w:rPr>
        <w:t xml:space="preserve"> так называемый</w:t>
      </w:r>
      <w:r w:rsidR="008D6408" w:rsidRPr="008D6408">
        <w:rPr>
          <w:sz w:val="28"/>
          <w:szCs w:val="28"/>
        </w:rPr>
        <w:t>,</w:t>
      </w:r>
      <w:r w:rsidRPr="008D6408">
        <w:rPr>
          <w:sz w:val="28"/>
          <w:szCs w:val="28"/>
        </w:rPr>
        <w:t xml:space="preserve"> </w:t>
      </w:r>
      <w:r w:rsidR="00586C60" w:rsidRPr="00634AB4">
        <w:rPr>
          <w:sz w:val="28"/>
          <w:szCs w:val="28"/>
        </w:rPr>
        <w:t>"</w:t>
      </w:r>
      <w:r w:rsidRPr="008D6408">
        <w:rPr>
          <w:sz w:val="28"/>
          <w:szCs w:val="28"/>
        </w:rPr>
        <w:t>Модернизированный</w:t>
      </w:r>
      <w:r w:rsidR="00586C60" w:rsidRPr="00634AB4">
        <w:rPr>
          <w:sz w:val="28"/>
          <w:szCs w:val="28"/>
        </w:rPr>
        <w:t>"</w:t>
      </w:r>
      <w:r w:rsidRPr="008D6408">
        <w:rPr>
          <w:sz w:val="28"/>
          <w:szCs w:val="28"/>
        </w:rPr>
        <w:t xml:space="preserve"> </w:t>
      </w:r>
      <w:r w:rsidR="00E01490">
        <w:rPr>
          <w:sz w:val="28"/>
          <w:szCs w:val="28"/>
        </w:rPr>
        <w:t xml:space="preserve">(в различных источниках – обновленный, усовершенствованный) </w:t>
      </w:r>
      <w:r w:rsidRPr="008D6408">
        <w:rPr>
          <w:sz w:val="28"/>
          <w:szCs w:val="28"/>
        </w:rPr>
        <w:t>таможенный кодекс, утвержде</w:t>
      </w:r>
      <w:r w:rsidR="008D6408" w:rsidRPr="008D6408">
        <w:rPr>
          <w:sz w:val="28"/>
          <w:szCs w:val="28"/>
        </w:rPr>
        <w:t>нный Регламентом № 450/2008</w:t>
      </w:r>
      <w:r w:rsidR="00586C60">
        <w:rPr>
          <w:rStyle w:val="a6"/>
          <w:sz w:val="28"/>
          <w:szCs w:val="28"/>
        </w:rPr>
        <w:footnoteReference w:id="65"/>
      </w:r>
      <w:r w:rsidRPr="008D6408">
        <w:rPr>
          <w:sz w:val="28"/>
          <w:szCs w:val="28"/>
        </w:rPr>
        <w:t xml:space="preserve">. </w:t>
      </w:r>
    </w:p>
    <w:p w:rsidR="00586C60" w:rsidRPr="00E01490" w:rsidRDefault="00586C60" w:rsidP="00E01490">
      <w:pPr>
        <w:ind w:firstLine="709"/>
        <w:jc w:val="both"/>
        <w:rPr>
          <w:rFonts w:eastAsia="Times New Roman" w:cs="Times New Roman"/>
          <w:sz w:val="28"/>
          <w:szCs w:val="28"/>
          <w:lang w:eastAsia="ru-RU"/>
        </w:rPr>
      </w:pPr>
      <w:r w:rsidRPr="00E01490">
        <w:rPr>
          <w:rFonts w:eastAsia="Times New Roman" w:cs="Times New Roman"/>
          <w:sz w:val="28"/>
          <w:szCs w:val="28"/>
          <w:lang w:eastAsia="ru-RU"/>
        </w:rPr>
        <w:t xml:space="preserve">Принятие нового </w:t>
      </w:r>
      <w:r w:rsidR="000077CB" w:rsidRPr="00E01490">
        <w:rPr>
          <w:rFonts w:eastAsia="Times New Roman" w:cs="Times New Roman"/>
          <w:sz w:val="28"/>
          <w:szCs w:val="28"/>
          <w:lang w:eastAsia="ru-RU"/>
        </w:rPr>
        <w:t>Таможенного к</w:t>
      </w:r>
      <w:r w:rsidRPr="00E01490">
        <w:rPr>
          <w:rFonts w:eastAsia="Times New Roman" w:cs="Times New Roman"/>
          <w:sz w:val="28"/>
          <w:szCs w:val="28"/>
          <w:lang w:eastAsia="ru-RU"/>
        </w:rPr>
        <w:t xml:space="preserve">одекса ЕС </w:t>
      </w:r>
      <w:r w:rsidR="000077CB" w:rsidRPr="00E01490">
        <w:rPr>
          <w:rFonts w:eastAsia="Times New Roman" w:cs="Times New Roman"/>
          <w:sz w:val="28"/>
          <w:szCs w:val="28"/>
          <w:lang w:eastAsia="ru-RU"/>
        </w:rPr>
        <w:t xml:space="preserve">было </w:t>
      </w:r>
      <w:r w:rsidRPr="00E01490">
        <w:rPr>
          <w:rFonts w:eastAsia="Times New Roman" w:cs="Times New Roman"/>
          <w:sz w:val="28"/>
          <w:szCs w:val="28"/>
          <w:lang w:eastAsia="ru-RU"/>
        </w:rPr>
        <w:t xml:space="preserve">обусловлено необходимостью создания для европейских субъектов хозяйственной деятельности благоприятных условий использования современных возможностей реализации обязательств в международной торговле, которая имеет важное значение при современном уровне конкуренции на международном рынке. </w:t>
      </w:r>
      <w:r w:rsidR="000077CB" w:rsidRPr="00E01490">
        <w:rPr>
          <w:rFonts w:eastAsia="Times New Roman" w:cs="Times New Roman"/>
          <w:sz w:val="28"/>
          <w:szCs w:val="28"/>
          <w:lang w:eastAsia="ru-RU"/>
        </w:rPr>
        <w:t>По словам А. Мостового, у</w:t>
      </w:r>
      <w:r w:rsidRPr="00E01490">
        <w:rPr>
          <w:rFonts w:eastAsia="Times New Roman" w:cs="Times New Roman"/>
          <w:sz w:val="28"/>
          <w:szCs w:val="28"/>
          <w:lang w:eastAsia="ru-RU"/>
        </w:rPr>
        <w:t xml:space="preserve">старевшие технологии, </w:t>
      </w:r>
      <w:r w:rsidRPr="00E01490">
        <w:rPr>
          <w:rFonts w:eastAsia="Times New Roman" w:cs="Times New Roman"/>
          <w:sz w:val="28"/>
          <w:szCs w:val="28"/>
          <w:lang w:eastAsia="ru-RU"/>
        </w:rPr>
        <w:lastRenderedPageBreak/>
        <w:t>процедуры и другие нормы таможенного законодательства, созданные для бумажной версии таможенных процедур, созда</w:t>
      </w:r>
      <w:r w:rsidR="000077CB" w:rsidRPr="00E01490">
        <w:rPr>
          <w:rFonts w:eastAsia="Times New Roman" w:cs="Times New Roman"/>
          <w:sz w:val="28"/>
          <w:szCs w:val="28"/>
          <w:lang w:eastAsia="ru-RU"/>
        </w:rPr>
        <w:t>вали</w:t>
      </w:r>
      <w:r w:rsidRPr="00E01490">
        <w:rPr>
          <w:rFonts w:eastAsia="Times New Roman" w:cs="Times New Roman"/>
          <w:sz w:val="28"/>
          <w:szCs w:val="28"/>
          <w:lang w:eastAsia="ru-RU"/>
        </w:rPr>
        <w:t xml:space="preserve"> усло</w:t>
      </w:r>
      <w:r w:rsidR="000077CB" w:rsidRPr="00E01490">
        <w:rPr>
          <w:rFonts w:eastAsia="Times New Roman" w:cs="Times New Roman"/>
          <w:sz w:val="28"/>
          <w:szCs w:val="28"/>
          <w:lang w:eastAsia="ru-RU"/>
        </w:rPr>
        <w:t>вия для злоупотреблений, наносили</w:t>
      </w:r>
      <w:r w:rsidRPr="00E01490">
        <w:rPr>
          <w:rFonts w:eastAsia="Times New Roman" w:cs="Times New Roman"/>
          <w:sz w:val="28"/>
          <w:szCs w:val="28"/>
          <w:lang w:eastAsia="ru-RU"/>
        </w:rPr>
        <w:t xml:space="preserve"> ущерб внешней эконом</w:t>
      </w:r>
      <w:r w:rsidR="000077CB" w:rsidRPr="00E01490">
        <w:rPr>
          <w:rFonts w:eastAsia="Times New Roman" w:cs="Times New Roman"/>
          <w:sz w:val="28"/>
          <w:szCs w:val="28"/>
          <w:lang w:eastAsia="ru-RU"/>
        </w:rPr>
        <w:t>ической безопасности и ослабляли</w:t>
      </w:r>
      <w:r w:rsidRPr="00E01490">
        <w:rPr>
          <w:rFonts w:eastAsia="Times New Roman" w:cs="Times New Roman"/>
          <w:sz w:val="28"/>
          <w:szCs w:val="28"/>
          <w:lang w:eastAsia="ru-RU"/>
        </w:rPr>
        <w:t xml:space="preserve"> роль таможенных служб как главных субъектов, осуществляющих охрану и надзор таможенных границ </w:t>
      </w:r>
      <w:r w:rsidR="000077CB" w:rsidRPr="00E01490">
        <w:rPr>
          <w:rFonts w:eastAsia="Times New Roman" w:cs="Times New Roman"/>
          <w:sz w:val="28"/>
          <w:szCs w:val="28"/>
          <w:lang w:eastAsia="ru-RU"/>
        </w:rPr>
        <w:t>ЕС</w:t>
      </w:r>
      <w:r w:rsidRPr="00E01490">
        <w:rPr>
          <w:rFonts w:eastAsia="Times New Roman" w:cs="Times New Roman"/>
          <w:sz w:val="28"/>
          <w:szCs w:val="28"/>
          <w:lang w:eastAsia="ru-RU"/>
        </w:rPr>
        <w:t xml:space="preserve"> в процессах международного товарооборота</w:t>
      </w:r>
      <w:r w:rsidR="000077CB" w:rsidRPr="00E01490">
        <w:rPr>
          <w:rStyle w:val="a6"/>
          <w:rFonts w:eastAsia="Times New Roman" w:cs="Times New Roman"/>
          <w:sz w:val="28"/>
          <w:szCs w:val="28"/>
          <w:lang w:eastAsia="ru-RU"/>
        </w:rPr>
        <w:footnoteReference w:id="66"/>
      </w:r>
      <w:r w:rsidRPr="00E01490">
        <w:rPr>
          <w:rFonts w:eastAsia="Times New Roman" w:cs="Times New Roman"/>
          <w:sz w:val="28"/>
          <w:szCs w:val="28"/>
          <w:lang w:eastAsia="ru-RU"/>
        </w:rPr>
        <w:t>.</w:t>
      </w:r>
    </w:p>
    <w:p w:rsidR="000077CB" w:rsidRPr="00E01490" w:rsidRDefault="000077CB" w:rsidP="00E01490">
      <w:pPr>
        <w:ind w:firstLine="709"/>
        <w:jc w:val="both"/>
        <w:rPr>
          <w:rFonts w:eastAsia="Times New Roman" w:cs="Times New Roman"/>
          <w:sz w:val="28"/>
          <w:szCs w:val="28"/>
          <w:lang w:eastAsia="ru-RU"/>
        </w:rPr>
      </w:pPr>
      <w:r w:rsidRPr="00E01490">
        <w:rPr>
          <w:rFonts w:eastAsia="Times New Roman" w:cs="Times New Roman"/>
          <w:sz w:val="28"/>
          <w:szCs w:val="28"/>
          <w:lang w:eastAsia="ru-RU"/>
        </w:rPr>
        <w:t>В интересах предпринимателей и таможенных органов ЕС была проведена кодификация всех предписаний таможенного права в единый нормативный акт. В обновленный ТК вошли общие принципы и процедуры в сфере применения тарифных и внетарифных средств тех политик ЕС, которые связаны с товарообменом между ЕС и третьими странами</w:t>
      </w:r>
      <w:r w:rsidRPr="00E01490">
        <w:rPr>
          <w:rStyle w:val="a6"/>
          <w:rFonts w:eastAsia="Times New Roman" w:cs="Times New Roman"/>
          <w:sz w:val="28"/>
          <w:szCs w:val="28"/>
          <w:lang w:eastAsia="ru-RU"/>
        </w:rPr>
        <w:footnoteReference w:id="67"/>
      </w:r>
      <w:r w:rsidRPr="00E01490">
        <w:rPr>
          <w:rFonts w:eastAsia="Times New Roman" w:cs="Times New Roman"/>
          <w:sz w:val="28"/>
          <w:szCs w:val="28"/>
          <w:lang w:eastAsia="ru-RU"/>
        </w:rPr>
        <w:t>.</w:t>
      </w:r>
    </w:p>
    <w:p w:rsidR="003A0FA6" w:rsidRDefault="000077CB" w:rsidP="00E01490">
      <w:pPr>
        <w:pStyle w:val="ab"/>
        <w:spacing w:before="0" w:beforeAutospacing="0" w:after="0" w:afterAutospacing="0" w:line="360" w:lineRule="auto"/>
        <w:ind w:firstLine="709"/>
        <w:jc w:val="both"/>
        <w:rPr>
          <w:sz w:val="28"/>
          <w:szCs w:val="28"/>
        </w:rPr>
      </w:pPr>
      <w:r w:rsidRPr="00E01490">
        <w:rPr>
          <w:sz w:val="28"/>
          <w:szCs w:val="28"/>
        </w:rPr>
        <w:t xml:space="preserve">Однако, Кодекс </w:t>
      </w:r>
      <w:r w:rsidR="003A0FA6" w:rsidRPr="00E01490">
        <w:rPr>
          <w:sz w:val="28"/>
          <w:szCs w:val="28"/>
        </w:rPr>
        <w:t xml:space="preserve">в редакции 2008 г. </w:t>
      </w:r>
      <w:r w:rsidR="003A0FA6">
        <w:rPr>
          <w:sz w:val="28"/>
          <w:szCs w:val="28"/>
        </w:rPr>
        <w:t>так и не вступил в силу</w:t>
      </w:r>
      <w:r w:rsidRPr="00E01490">
        <w:rPr>
          <w:sz w:val="28"/>
          <w:szCs w:val="28"/>
        </w:rPr>
        <w:t xml:space="preserve">. </w:t>
      </w:r>
    </w:p>
    <w:p w:rsidR="000077CB" w:rsidRPr="00E01490" w:rsidRDefault="000077CB" w:rsidP="00E01490">
      <w:pPr>
        <w:pStyle w:val="ab"/>
        <w:spacing w:before="0" w:beforeAutospacing="0" w:after="0" w:afterAutospacing="0" w:line="360" w:lineRule="auto"/>
        <w:ind w:firstLine="709"/>
        <w:jc w:val="both"/>
        <w:rPr>
          <w:sz w:val="28"/>
          <w:szCs w:val="28"/>
        </w:rPr>
      </w:pPr>
      <w:r w:rsidRPr="00E01490">
        <w:rPr>
          <w:sz w:val="28"/>
          <w:szCs w:val="28"/>
        </w:rPr>
        <w:t>Новый Таможенный кодекс ЕС (Union Customs Code, далее по тексту – UCC) был опубликован 10 октября 2013 г. как Регламент (EU) № 952/2013</w:t>
      </w:r>
      <w:r w:rsidRPr="00E01490">
        <w:rPr>
          <w:rStyle w:val="a6"/>
          <w:sz w:val="28"/>
          <w:szCs w:val="28"/>
        </w:rPr>
        <w:footnoteReference w:id="68"/>
      </w:r>
      <w:r w:rsidRPr="00E01490">
        <w:rPr>
          <w:sz w:val="28"/>
          <w:szCs w:val="28"/>
        </w:rPr>
        <w:t>. Его появление стало результатом многолетних усилий ЕС по модернизации таможенных правил. Целью его принятия стало упрощение отдельных положений таможенного регулирования, оптимизация структуры регламента, а также обновление некоторых статей с учетом развития электронных систем обмена информацией и соответствующего оборудования. Кроме того, UCC призван привести общие критерии для лиц, желающих действовать в качестве таможенных представителей в другом государстве-члене ЕС, предусматривает право заявления своего мнения при вынесении решения таможенными органами; а также содержит новые положения о централизованной таможенной очистке (в т.ч. возможность подачи таможенных деклараций экономическим оператором в местный таможенный орган, независимо от места ввоза товаров на таможенную территорию).</w:t>
      </w:r>
    </w:p>
    <w:p w:rsidR="000077CB" w:rsidRPr="00E01490" w:rsidRDefault="000077CB" w:rsidP="00E01490">
      <w:pPr>
        <w:ind w:firstLine="709"/>
        <w:jc w:val="both"/>
        <w:rPr>
          <w:rFonts w:eastAsia="Times New Roman" w:cs="Times New Roman"/>
          <w:sz w:val="28"/>
          <w:szCs w:val="28"/>
          <w:lang w:eastAsia="ru-RU"/>
        </w:rPr>
      </w:pPr>
      <w:r w:rsidRPr="00E01490">
        <w:rPr>
          <w:rFonts w:eastAsia="Times New Roman" w:cs="Times New Roman"/>
          <w:sz w:val="28"/>
          <w:szCs w:val="28"/>
          <w:lang w:eastAsia="ru-RU"/>
        </w:rPr>
        <w:lastRenderedPageBreak/>
        <w:t>Регламент вступил в силу на двадцатый день после его опубликования (30 октября 2013 г.), однако большинство</w:t>
      </w:r>
      <w:r w:rsidR="002E611F">
        <w:rPr>
          <w:rFonts w:eastAsia="Times New Roman" w:cs="Times New Roman"/>
          <w:sz w:val="28"/>
          <w:szCs w:val="28"/>
          <w:lang w:eastAsia="ru-RU"/>
        </w:rPr>
        <w:t xml:space="preserve"> его статей будет применяться с </w:t>
      </w:r>
      <w:r w:rsidRPr="00E01490">
        <w:rPr>
          <w:rFonts w:eastAsia="Times New Roman" w:cs="Times New Roman"/>
          <w:sz w:val="28"/>
          <w:szCs w:val="28"/>
          <w:lang w:eastAsia="ru-RU"/>
        </w:rPr>
        <w:t>1 июня 2016 г.</w:t>
      </w:r>
    </w:p>
    <w:p w:rsidR="000077CB" w:rsidRPr="00E01490" w:rsidRDefault="000077CB" w:rsidP="00E01490">
      <w:pPr>
        <w:ind w:firstLine="709"/>
        <w:jc w:val="both"/>
        <w:rPr>
          <w:rFonts w:eastAsia="Times New Roman" w:cs="Times New Roman"/>
          <w:sz w:val="28"/>
          <w:szCs w:val="28"/>
          <w:lang w:eastAsia="ru-RU"/>
        </w:rPr>
      </w:pPr>
      <w:r w:rsidRPr="00E01490">
        <w:rPr>
          <w:rFonts w:eastAsia="Times New Roman" w:cs="Times New Roman"/>
          <w:sz w:val="28"/>
          <w:szCs w:val="28"/>
          <w:lang w:eastAsia="ru-RU"/>
        </w:rPr>
        <w:t xml:space="preserve">По своей сути UCC является пересмотренным вариантом </w:t>
      </w:r>
      <w:r w:rsidRPr="00E01490">
        <w:rPr>
          <w:sz w:val="28"/>
          <w:szCs w:val="28"/>
        </w:rPr>
        <w:t>"</w:t>
      </w:r>
      <w:r w:rsidRPr="00E01490">
        <w:rPr>
          <w:rFonts w:cs="Times New Roman"/>
          <w:sz w:val="28"/>
          <w:szCs w:val="28"/>
        </w:rPr>
        <w:t>Модернизированного</w:t>
      </w:r>
      <w:r w:rsidRPr="00E01490">
        <w:rPr>
          <w:sz w:val="28"/>
          <w:szCs w:val="28"/>
        </w:rPr>
        <w:t>"</w:t>
      </w:r>
      <w:r w:rsidRPr="00E01490">
        <w:rPr>
          <w:rFonts w:cs="Times New Roman"/>
          <w:sz w:val="28"/>
          <w:szCs w:val="28"/>
        </w:rPr>
        <w:t xml:space="preserve"> </w:t>
      </w:r>
      <w:r w:rsidRPr="00E01490">
        <w:rPr>
          <w:rFonts w:eastAsia="Times New Roman" w:cs="Times New Roman"/>
          <w:sz w:val="28"/>
          <w:szCs w:val="28"/>
          <w:lang w:eastAsia="ru-RU"/>
        </w:rPr>
        <w:t>таможенного кодекса 2008 г. Кодекс 2008 г., в свою очередь, также был направлен на замену более раннего Таможенного кодекса 1992 </w:t>
      </w:r>
      <w:r w:rsidR="002E611F">
        <w:rPr>
          <w:rFonts w:eastAsia="Times New Roman" w:cs="Times New Roman"/>
          <w:sz w:val="28"/>
          <w:szCs w:val="28"/>
          <w:lang w:eastAsia="ru-RU"/>
        </w:rPr>
        <w:t>г.</w:t>
      </w:r>
      <w:r w:rsidRPr="00E01490">
        <w:rPr>
          <w:rFonts w:eastAsia="Times New Roman" w:cs="Times New Roman"/>
          <w:sz w:val="28"/>
          <w:szCs w:val="28"/>
          <w:lang w:eastAsia="ru-RU"/>
        </w:rPr>
        <w:t>, однако имплементирующие положения (implementing provisions) для него так и не были подготовлены, несмотря на п</w:t>
      </w:r>
      <w:r w:rsidR="002E611F">
        <w:rPr>
          <w:rFonts w:eastAsia="Times New Roman" w:cs="Times New Roman"/>
          <w:sz w:val="28"/>
          <w:szCs w:val="28"/>
          <w:lang w:eastAsia="ru-RU"/>
        </w:rPr>
        <w:t xml:space="preserve">еренос крайнего срока с июня на </w:t>
      </w:r>
      <w:r w:rsidRPr="00E01490">
        <w:rPr>
          <w:rFonts w:eastAsia="Times New Roman" w:cs="Times New Roman"/>
          <w:sz w:val="28"/>
          <w:szCs w:val="28"/>
          <w:lang w:eastAsia="ru-RU"/>
        </w:rPr>
        <w:t xml:space="preserve">ноябрь 2013 г. Кроме того, в связи со вступлением в силу Лиссабонского договора, предусматривающего изменение системы делегированных и имплементирующих актов, стало очевидно, что </w:t>
      </w:r>
      <w:r w:rsidRPr="00E01490">
        <w:rPr>
          <w:sz w:val="28"/>
          <w:szCs w:val="28"/>
        </w:rPr>
        <w:t>"</w:t>
      </w:r>
      <w:r w:rsidRPr="00E01490">
        <w:rPr>
          <w:rFonts w:cs="Times New Roman"/>
          <w:sz w:val="28"/>
          <w:szCs w:val="28"/>
        </w:rPr>
        <w:t>Модернизированный</w:t>
      </w:r>
      <w:r w:rsidRPr="00E01490">
        <w:rPr>
          <w:sz w:val="28"/>
          <w:szCs w:val="28"/>
        </w:rPr>
        <w:t>"</w:t>
      </w:r>
      <w:r w:rsidRPr="00E01490">
        <w:rPr>
          <w:rFonts w:cs="Times New Roman"/>
          <w:sz w:val="28"/>
          <w:szCs w:val="28"/>
        </w:rPr>
        <w:t xml:space="preserve"> </w:t>
      </w:r>
      <w:r w:rsidRPr="00E01490">
        <w:rPr>
          <w:rFonts w:eastAsia="Times New Roman" w:cs="Times New Roman"/>
          <w:sz w:val="28"/>
          <w:szCs w:val="28"/>
          <w:lang w:eastAsia="ru-RU"/>
        </w:rPr>
        <w:t>таможенный кодекс требует пересмотра.</w:t>
      </w:r>
    </w:p>
    <w:p w:rsidR="000077CB" w:rsidRPr="00E01490" w:rsidRDefault="000077CB" w:rsidP="00E01490">
      <w:pPr>
        <w:ind w:firstLine="709"/>
        <w:jc w:val="both"/>
        <w:rPr>
          <w:rFonts w:eastAsia="Times New Roman" w:cs="Times New Roman"/>
          <w:sz w:val="28"/>
          <w:szCs w:val="28"/>
          <w:lang w:eastAsia="ru-RU"/>
        </w:rPr>
      </w:pPr>
      <w:r w:rsidRPr="00E01490">
        <w:rPr>
          <w:rFonts w:eastAsia="Times New Roman" w:cs="Times New Roman"/>
          <w:sz w:val="28"/>
          <w:szCs w:val="28"/>
          <w:lang w:eastAsia="ru-RU"/>
        </w:rPr>
        <w:t>Посредством UCC инициируется столь необходимая реформа, затрагивающая, в том числе, переход таможенных органов на безбумажное, полностью электронное делопроизводство, а также упрощение таможенных процедур для заслуживающих доверие лиц, осуществляющих торговую деятельность (уполномоченных экономических операторов, authorized economic operators, AEO).</w:t>
      </w:r>
    </w:p>
    <w:p w:rsidR="002E611F" w:rsidRPr="002E611F" w:rsidRDefault="000077CB" w:rsidP="002E611F">
      <w:pPr>
        <w:ind w:firstLine="709"/>
        <w:jc w:val="both"/>
        <w:rPr>
          <w:rFonts w:eastAsia="Times New Roman" w:cs="Times New Roman"/>
          <w:sz w:val="28"/>
          <w:szCs w:val="28"/>
          <w:lang w:eastAsia="ru-RU"/>
        </w:rPr>
      </w:pPr>
      <w:r w:rsidRPr="00E01490">
        <w:rPr>
          <w:rFonts w:eastAsia="Times New Roman" w:cs="Times New Roman"/>
          <w:sz w:val="28"/>
          <w:szCs w:val="28"/>
          <w:lang w:eastAsia="ru-RU"/>
        </w:rPr>
        <w:t>Однако и UCC не может действовать без принятия имплементирующих положений. По информации, предоставленной Еврокомиссией, в настоящее время идет их подготовка, однако итоговый вариант будет представлен не ранее конца 2014 г. (а, вероятнее всего, в середине 2015 г.). Конечной целью является принятие имплементирующих положений к июню 2016 г., когда наступает срок вступления в силу всех положений Кодекса. До того времени будет про</w:t>
      </w:r>
      <w:r w:rsidR="00E01490" w:rsidRPr="00E01490">
        <w:rPr>
          <w:rFonts w:eastAsia="Times New Roman" w:cs="Times New Roman"/>
          <w:sz w:val="28"/>
          <w:szCs w:val="28"/>
          <w:lang w:eastAsia="ru-RU"/>
        </w:rPr>
        <w:t>должать действовать Таможенный к</w:t>
      </w:r>
      <w:r w:rsidRPr="00E01490">
        <w:rPr>
          <w:rFonts w:eastAsia="Times New Roman" w:cs="Times New Roman"/>
          <w:sz w:val="28"/>
          <w:szCs w:val="28"/>
          <w:lang w:eastAsia="ru-RU"/>
        </w:rPr>
        <w:t xml:space="preserve">одекс Сообщества (Регламент (EEC) </w:t>
      </w:r>
      <w:r w:rsidR="00E01490" w:rsidRPr="00E01490">
        <w:rPr>
          <w:rFonts w:eastAsia="Times New Roman" w:cs="Times New Roman"/>
          <w:sz w:val="28"/>
          <w:szCs w:val="28"/>
          <w:lang w:eastAsia="ru-RU"/>
        </w:rPr>
        <w:t>№</w:t>
      </w:r>
      <w:r w:rsidRPr="00E01490">
        <w:rPr>
          <w:rFonts w:eastAsia="Times New Roman" w:cs="Times New Roman"/>
          <w:sz w:val="28"/>
          <w:szCs w:val="28"/>
          <w:lang w:eastAsia="ru-RU"/>
        </w:rPr>
        <w:t xml:space="preserve"> 2913/92) </w:t>
      </w:r>
      <w:r w:rsidRPr="002E611F">
        <w:rPr>
          <w:rFonts w:eastAsia="Times New Roman" w:cs="Times New Roman"/>
          <w:sz w:val="28"/>
          <w:szCs w:val="28"/>
          <w:lang w:eastAsia="ru-RU"/>
        </w:rPr>
        <w:t xml:space="preserve">и имплементирующие положения к нему (Регламент Комиссии (EEC) </w:t>
      </w:r>
      <w:r w:rsidR="00E01490" w:rsidRPr="002E611F">
        <w:rPr>
          <w:rFonts w:eastAsia="Times New Roman" w:cs="Times New Roman"/>
          <w:sz w:val="28"/>
          <w:szCs w:val="28"/>
          <w:lang w:eastAsia="ru-RU"/>
        </w:rPr>
        <w:t>№</w:t>
      </w:r>
      <w:r w:rsidRPr="002E611F">
        <w:rPr>
          <w:rFonts w:eastAsia="Times New Roman" w:cs="Times New Roman"/>
          <w:sz w:val="28"/>
          <w:szCs w:val="28"/>
          <w:lang w:eastAsia="ru-RU"/>
        </w:rPr>
        <w:t xml:space="preserve"> 2454/93).</w:t>
      </w:r>
    </w:p>
    <w:p w:rsidR="002E611F" w:rsidRPr="002E611F" w:rsidRDefault="002E611F" w:rsidP="002E611F">
      <w:pPr>
        <w:ind w:firstLine="709"/>
        <w:jc w:val="both"/>
        <w:rPr>
          <w:rFonts w:eastAsia="Times New Roman" w:cs="Times New Roman"/>
          <w:sz w:val="28"/>
          <w:szCs w:val="28"/>
          <w:lang w:eastAsia="ru-RU"/>
        </w:rPr>
      </w:pPr>
      <w:r w:rsidRPr="002E611F">
        <w:rPr>
          <w:rFonts w:eastAsia="Times New Roman" w:cs="Times New Roman"/>
          <w:sz w:val="28"/>
          <w:szCs w:val="28"/>
          <w:lang w:eastAsia="ru-RU"/>
        </w:rPr>
        <w:t xml:space="preserve">Комиссар А. Шемета следующим образом прокомментировал принятие Европарламентом положительного решения при принятии UCC. </w:t>
      </w:r>
      <w:r w:rsidRPr="002E611F">
        <w:rPr>
          <w:sz w:val="28"/>
          <w:szCs w:val="28"/>
        </w:rPr>
        <w:t>"</w:t>
      </w:r>
      <w:r w:rsidRPr="002E611F">
        <w:rPr>
          <w:rFonts w:eastAsia="Times New Roman" w:cs="Times New Roman"/>
          <w:sz w:val="28"/>
          <w:szCs w:val="28"/>
          <w:lang w:eastAsia="ru-RU"/>
        </w:rPr>
        <w:t xml:space="preserve">Таможенный союз – это история успеха ЕС. Более 40 лет он защищает наших граждан </w:t>
      </w:r>
      <w:r w:rsidRPr="002E611F">
        <w:rPr>
          <w:rFonts w:eastAsia="Times New Roman" w:cs="Times New Roman"/>
          <w:sz w:val="28"/>
          <w:szCs w:val="28"/>
          <w:lang w:eastAsia="ru-RU"/>
        </w:rPr>
        <w:lastRenderedPageBreak/>
        <w:t>и представителей бизнеса, содействует постоянному росту объемов торговли</w:t>
      </w:r>
      <w:r w:rsidRPr="002E611F">
        <w:rPr>
          <w:sz w:val="28"/>
          <w:szCs w:val="28"/>
        </w:rPr>
        <w:t>"</w:t>
      </w:r>
      <w:r w:rsidRPr="002E611F">
        <w:rPr>
          <w:rFonts w:eastAsia="Times New Roman" w:cs="Times New Roman"/>
          <w:sz w:val="28"/>
          <w:szCs w:val="28"/>
          <w:lang w:eastAsia="ru-RU"/>
        </w:rPr>
        <w:t>, </w:t>
      </w:r>
      <w:r w:rsidRPr="002E611F">
        <w:rPr>
          <w:rFonts w:cs="Times New Roman"/>
          <w:sz w:val="28"/>
          <w:szCs w:val="28"/>
        </w:rPr>
        <w:t xml:space="preserve">– </w:t>
      </w:r>
      <w:r w:rsidRPr="002E611F">
        <w:rPr>
          <w:rFonts w:eastAsia="Times New Roman" w:cs="Times New Roman"/>
          <w:sz w:val="28"/>
          <w:szCs w:val="28"/>
          <w:lang w:eastAsia="ru-RU"/>
        </w:rPr>
        <w:t xml:space="preserve">отметил А. Шемета. </w:t>
      </w:r>
      <w:r w:rsidRPr="002E611F">
        <w:rPr>
          <w:sz w:val="28"/>
          <w:szCs w:val="28"/>
        </w:rPr>
        <w:t>"</w:t>
      </w:r>
      <w:r w:rsidRPr="002E611F">
        <w:rPr>
          <w:rFonts w:eastAsia="Times New Roman" w:cs="Times New Roman"/>
          <w:sz w:val="28"/>
          <w:szCs w:val="28"/>
          <w:lang w:eastAsia="ru-RU"/>
        </w:rPr>
        <w:t>Таможенный кодекс Европейского союза, принятый Европейским парламентом обеспечит продолжение продуктивной работы таможни и даже сделает ее еще более эффективной, менее затратной и лучше отвечающей вызовам современной экономики</w:t>
      </w:r>
      <w:r w:rsidRPr="002E611F">
        <w:rPr>
          <w:sz w:val="28"/>
          <w:szCs w:val="28"/>
        </w:rPr>
        <w:t>"</w:t>
      </w:r>
      <w:r w:rsidRPr="002E611F">
        <w:rPr>
          <w:rFonts w:eastAsia="Times New Roman" w:cs="Times New Roman"/>
          <w:sz w:val="28"/>
          <w:szCs w:val="28"/>
          <w:lang w:eastAsia="ru-RU"/>
        </w:rPr>
        <w:t>, </w:t>
      </w:r>
      <w:r w:rsidRPr="002E611F">
        <w:rPr>
          <w:rFonts w:cs="Times New Roman"/>
          <w:sz w:val="28"/>
          <w:szCs w:val="28"/>
        </w:rPr>
        <w:t xml:space="preserve">– </w:t>
      </w:r>
      <w:r w:rsidRPr="002E611F">
        <w:rPr>
          <w:rFonts w:eastAsia="Times New Roman" w:cs="Times New Roman"/>
          <w:sz w:val="28"/>
          <w:szCs w:val="28"/>
          <w:lang w:eastAsia="ru-RU"/>
        </w:rPr>
        <w:t>добавил он</w:t>
      </w:r>
      <w:r w:rsidRPr="002E611F">
        <w:rPr>
          <w:rStyle w:val="a6"/>
          <w:rFonts w:eastAsia="Times New Roman" w:cs="Times New Roman"/>
          <w:sz w:val="28"/>
          <w:szCs w:val="28"/>
          <w:lang w:eastAsia="ru-RU"/>
        </w:rPr>
        <w:footnoteReference w:id="69"/>
      </w:r>
      <w:r w:rsidRPr="002E611F">
        <w:rPr>
          <w:rFonts w:eastAsia="Times New Roman" w:cs="Times New Roman"/>
          <w:sz w:val="28"/>
          <w:szCs w:val="28"/>
          <w:lang w:eastAsia="ru-RU"/>
        </w:rPr>
        <w:t>.</w:t>
      </w:r>
    </w:p>
    <w:p w:rsidR="002E611F" w:rsidRDefault="002E611F" w:rsidP="002E611F">
      <w:pPr>
        <w:ind w:firstLine="709"/>
        <w:jc w:val="both"/>
        <w:rPr>
          <w:rFonts w:eastAsia="Times New Roman" w:cs="Times New Roman"/>
          <w:sz w:val="28"/>
          <w:szCs w:val="28"/>
          <w:lang w:eastAsia="ru-RU"/>
        </w:rPr>
      </w:pPr>
      <w:r w:rsidRPr="002E611F">
        <w:rPr>
          <w:rFonts w:eastAsia="Times New Roman" w:cs="Times New Roman"/>
          <w:sz w:val="28"/>
          <w:szCs w:val="28"/>
          <w:lang w:eastAsia="ru-RU"/>
        </w:rPr>
        <w:t>По мнению экспертов, новый кодекс UCC, появление которого несколько раз откладывалось, в целом отвечает ожиданиям в ЕС. Однако окончательные выводы о его положительных сторонах и возможных недостатках можно будет сделать только после опубликования Комиссией имплементирующих положений</w:t>
      </w:r>
      <w:r>
        <w:rPr>
          <w:rFonts w:eastAsia="Times New Roman" w:cs="Times New Roman"/>
          <w:sz w:val="28"/>
          <w:szCs w:val="28"/>
          <w:lang w:eastAsia="ru-RU"/>
        </w:rPr>
        <w:t>.</w:t>
      </w:r>
    </w:p>
    <w:p w:rsidR="002E611F" w:rsidRPr="002E611F" w:rsidRDefault="002E611F" w:rsidP="002E611F">
      <w:pPr>
        <w:ind w:firstLine="709"/>
        <w:jc w:val="both"/>
        <w:rPr>
          <w:rFonts w:eastAsia="Times New Roman" w:cs="Times New Roman"/>
          <w:sz w:val="28"/>
          <w:szCs w:val="28"/>
          <w:lang w:eastAsia="ru-RU"/>
        </w:rPr>
      </w:pPr>
      <w:r w:rsidRPr="002E611F">
        <w:rPr>
          <w:rFonts w:eastAsia="Times New Roman" w:cs="Times New Roman"/>
          <w:sz w:val="28"/>
          <w:szCs w:val="28"/>
          <w:lang w:eastAsia="ru-RU"/>
        </w:rPr>
        <w:t>В заключение сказанного стоит подчеркнуть, что для поддержания единого европейского рынка в стабильном состоянии безусловно необходимым является установление и развитие адекватных таможенных процедур на границах ЕС. Без этого свободное обращение товаров внутри Союза будет невозможным.</w:t>
      </w:r>
    </w:p>
    <w:p w:rsidR="002E611F" w:rsidRPr="002E611F" w:rsidRDefault="002E611F" w:rsidP="002E611F">
      <w:pPr>
        <w:ind w:firstLine="709"/>
        <w:jc w:val="both"/>
        <w:rPr>
          <w:rFonts w:eastAsia="Times New Roman" w:cs="Times New Roman"/>
          <w:sz w:val="28"/>
          <w:szCs w:val="28"/>
          <w:lang w:eastAsia="ru-RU"/>
        </w:rPr>
      </w:pPr>
      <w:r w:rsidRPr="002E611F">
        <w:rPr>
          <w:rFonts w:eastAsia="Times New Roman" w:cs="Times New Roman"/>
          <w:sz w:val="28"/>
          <w:szCs w:val="28"/>
          <w:lang w:eastAsia="ru-RU"/>
        </w:rPr>
        <w:t>Постоянно обновляемое таможенное законодательство ЕС регулирует все аспекты торговой политики, устанавливает меры безопасности, регулирует процедуры контроля в сфере охраны здоровья и окружающей среды. Кроме того, оно отвечает за осуществление политики в сфере сельского хозяйства, рыболовства, защиты экономических интересов, а также применение определенных мер внешнеполитического характера.</w:t>
      </w:r>
    </w:p>
    <w:p w:rsidR="00423C8D" w:rsidRDefault="00423C8D" w:rsidP="008521D1">
      <w:pPr>
        <w:jc w:val="center"/>
        <w:rPr>
          <w:b/>
          <w:sz w:val="28"/>
          <w:szCs w:val="28"/>
        </w:rPr>
      </w:pPr>
    </w:p>
    <w:p w:rsidR="008521D1" w:rsidRDefault="008521D1" w:rsidP="008521D1">
      <w:pPr>
        <w:jc w:val="center"/>
        <w:rPr>
          <w:b/>
          <w:sz w:val="28"/>
          <w:szCs w:val="28"/>
        </w:rPr>
      </w:pPr>
      <w:r w:rsidRPr="008521D1">
        <w:rPr>
          <w:b/>
          <w:sz w:val="28"/>
          <w:szCs w:val="28"/>
        </w:rPr>
        <w:t>2.2 ЕТТ: структура и применение</w:t>
      </w:r>
    </w:p>
    <w:p w:rsidR="00015E8B" w:rsidRDefault="00015E8B" w:rsidP="008521D1">
      <w:pPr>
        <w:jc w:val="center"/>
        <w:rPr>
          <w:b/>
          <w:sz w:val="28"/>
          <w:szCs w:val="28"/>
        </w:rPr>
      </w:pPr>
    </w:p>
    <w:p w:rsidR="000261D0" w:rsidRPr="000261D0" w:rsidRDefault="00FA7CDC" w:rsidP="000261D0">
      <w:pPr>
        <w:ind w:firstLine="709"/>
        <w:jc w:val="both"/>
        <w:rPr>
          <w:rFonts w:cs="Times New Roman"/>
          <w:color w:val="000000"/>
          <w:sz w:val="28"/>
          <w:szCs w:val="28"/>
        </w:rPr>
      </w:pPr>
      <w:r w:rsidRPr="000261D0">
        <w:rPr>
          <w:rFonts w:cs="Times New Roman"/>
          <w:bCs/>
          <w:color w:val="000000"/>
          <w:sz w:val="28"/>
          <w:szCs w:val="28"/>
        </w:rPr>
        <w:t xml:space="preserve">Единая таможенная политика и </w:t>
      </w:r>
      <w:r w:rsidR="003A0FA6">
        <w:rPr>
          <w:rFonts w:cs="Times New Roman"/>
          <w:bCs/>
          <w:color w:val="000000"/>
          <w:sz w:val="28"/>
          <w:szCs w:val="28"/>
        </w:rPr>
        <w:t>Общий</w:t>
      </w:r>
      <w:r w:rsidRPr="000261D0">
        <w:rPr>
          <w:rFonts w:cs="Times New Roman"/>
          <w:bCs/>
          <w:color w:val="000000"/>
          <w:sz w:val="28"/>
          <w:szCs w:val="28"/>
        </w:rPr>
        <w:t xml:space="preserve"> таможенный тариф (ЕТТ) </w:t>
      </w:r>
      <w:r w:rsidRPr="000261D0">
        <w:rPr>
          <w:rFonts w:cs="Times New Roman"/>
          <w:color w:val="000000"/>
          <w:sz w:val="28"/>
          <w:szCs w:val="28"/>
        </w:rPr>
        <w:t xml:space="preserve">составляют основу торговой политики Европейского Союза. ЕТТ распространяется на все товары, ввозимые на территорию ЕС. </w:t>
      </w:r>
    </w:p>
    <w:p w:rsidR="000261D0" w:rsidRPr="00F51838" w:rsidRDefault="00E84E15" w:rsidP="00F51838">
      <w:pPr>
        <w:ind w:firstLine="709"/>
        <w:jc w:val="both"/>
        <w:rPr>
          <w:rFonts w:eastAsia="Times New Roman" w:cs="Times New Roman"/>
          <w:sz w:val="28"/>
          <w:szCs w:val="28"/>
          <w:lang w:eastAsia="ru-RU"/>
        </w:rPr>
      </w:pPr>
      <w:r>
        <w:rPr>
          <w:rFonts w:eastAsia="Times New Roman" w:cs="Times New Roman"/>
          <w:color w:val="000000"/>
          <w:sz w:val="28"/>
          <w:szCs w:val="28"/>
          <w:lang w:eastAsia="ru-RU"/>
        </w:rPr>
        <w:lastRenderedPageBreak/>
        <w:t>ЕТТ</w:t>
      </w:r>
      <w:r w:rsidR="000261D0" w:rsidRPr="000261D0">
        <w:rPr>
          <w:rFonts w:eastAsia="Times New Roman" w:cs="Times New Roman"/>
          <w:color w:val="000000"/>
          <w:sz w:val="28"/>
          <w:szCs w:val="28"/>
          <w:lang w:eastAsia="ru-RU"/>
        </w:rPr>
        <w:t xml:space="preserve"> является одной из наиболее важных составляющих таможенного союза ЕС, </w:t>
      </w:r>
      <w:r w:rsidR="003A0FA6">
        <w:rPr>
          <w:rFonts w:eastAsia="Times New Roman" w:cs="Times New Roman"/>
          <w:color w:val="000000"/>
          <w:sz w:val="28"/>
          <w:szCs w:val="28"/>
          <w:lang w:eastAsia="ru-RU"/>
        </w:rPr>
        <w:t>75% доходов</w:t>
      </w:r>
      <w:r w:rsidR="000261D0" w:rsidRPr="000261D0">
        <w:rPr>
          <w:rFonts w:eastAsia="Times New Roman" w:cs="Times New Roman"/>
          <w:color w:val="000000"/>
          <w:sz w:val="28"/>
          <w:szCs w:val="28"/>
          <w:lang w:eastAsia="ru-RU"/>
        </w:rPr>
        <w:t xml:space="preserve"> от </w:t>
      </w:r>
      <w:r w:rsidR="003A0FA6">
        <w:rPr>
          <w:rFonts w:eastAsia="Times New Roman" w:cs="Times New Roman"/>
          <w:color w:val="000000"/>
          <w:sz w:val="28"/>
          <w:szCs w:val="28"/>
          <w:lang w:eastAsia="ru-RU"/>
        </w:rPr>
        <w:t>общего</w:t>
      </w:r>
      <w:r w:rsidR="000261D0" w:rsidRPr="000261D0">
        <w:rPr>
          <w:rFonts w:eastAsia="Times New Roman" w:cs="Times New Roman"/>
          <w:color w:val="000000"/>
          <w:sz w:val="28"/>
          <w:szCs w:val="28"/>
          <w:lang w:eastAsia="ru-RU"/>
        </w:rPr>
        <w:t xml:space="preserve"> таможенного тарифа поступают не государствам-членам, а напрямую Союзу, являясь одним из важных источников бюджета ЕС. ЕТТ утверждается Европейской </w:t>
      </w:r>
      <w:r w:rsidR="001A0367">
        <w:rPr>
          <w:rFonts w:eastAsia="Times New Roman" w:cs="Times New Roman"/>
          <w:color w:val="000000"/>
          <w:sz w:val="28"/>
          <w:szCs w:val="28"/>
          <w:lang w:eastAsia="ru-RU"/>
        </w:rPr>
        <w:t>к</w:t>
      </w:r>
      <w:r w:rsidR="000261D0" w:rsidRPr="000261D0">
        <w:rPr>
          <w:rFonts w:eastAsia="Times New Roman" w:cs="Times New Roman"/>
          <w:color w:val="000000"/>
          <w:sz w:val="28"/>
          <w:szCs w:val="28"/>
          <w:lang w:eastAsia="ru-RU"/>
        </w:rPr>
        <w:t>омиссией и публикуется на ее сайте. В течение 2013 г. на единой таможенной территории Европейского с</w:t>
      </w:r>
      <w:r w:rsidR="001A0367">
        <w:rPr>
          <w:rFonts w:eastAsia="Times New Roman" w:cs="Times New Roman"/>
          <w:color w:val="000000"/>
          <w:sz w:val="28"/>
          <w:szCs w:val="28"/>
          <w:lang w:eastAsia="ru-RU"/>
        </w:rPr>
        <w:t xml:space="preserve">оюза </w:t>
      </w:r>
      <w:r w:rsidR="000261D0" w:rsidRPr="000261D0">
        <w:rPr>
          <w:rFonts w:eastAsia="Times New Roman" w:cs="Times New Roman"/>
          <w:color w:val="000000"/>
          <w:sz w:val="28"/>
          <w:szCs w:val="28"/>
          <w:lang w:eastAsia="ru-RU"/>
        </w:rPr>
        <w:t xml:space="preserve">действовали таможенные ставки в соответствии с </w:t>
      </w:r>
      <w:r w:rsidR="000261D0" w:rsidRPr="000261D0">
        <w:rPr>
          <w:rFonts w:eastAsia="Times New Roman" w:cs="Times New Roman"/>
          <w:sz w:val="28"/>
          <w:szCs w:val="28"/>
          <w:lang w:eastAsia="ru-RU"/>
        </w:rPr>
        <w:t>у</w:t>
      </w:r>
      <w:r w:rsidR="003A0FA6">
        <w:rPr>
          <w:rFonts w:eastAsia="Times New Roman" w:cs="Times New Roman"/>
          <w:sz w:val="28"/>
          <w:szCs w:val="28"/>
          <w:lang w:eastAsia="ru-RU"/>
        </w:rPr>
        <w:t>твержденным</w:t>
      </w:r>
      <w:r w:rsidR="000261D0" w:rsidRPr="000261D0">
        <w:rPr>
          <w:rFonts w:eastAsia="Times New Roman" w:cs="Times New Roman"/>
          <w:sz w:val="28"/>
          <w:szCs w:val="28"/>
          <w:lang w:eastAsia="ru-RU"/>
        </w:rPr>
        <w:t xml:space="preserve"> 24 октября </w:t>
      </w:r>
      <w:r w:rsidR="000261D0" w:rsidRPr="00F51838">
        <w:rPr>
          <w:rFonts w:eastAsia="Times New Roman" w:cs="Times New Roman"/>
          <w:sz w:val="28"/>
          <w:szCs w:val="28"/>
          <w:lang w:eastAsia="ru-RU"/>
        </w:rPr>
        <w:t xml:space="preserve">2012 г. </w:t>
      </w:r>
      <w:r w:rsidR="003A0FA6">
        <w:rPr>
          <w:rFonts w:eastAsia="Times New Roman" w:cs="Times New Roman"/>
          <w:sz w:val="28"/>
          <w:szCs w:val="28"/>
          <w:lang w:eastAsia="ru-RU"/>
        </w:rPr>
        <w:t>Регламентом</w:t>
      </w:r>
      <w:r w:rsidR="000261D0" w:rsidRPr="00F51838">
        <w:rPr>
          <w:rFonts w:eastAsia="Times New Roman" w:cs="Times New Roman"/>
          <w:sz w:val="28"/>
          <w:szCs w:val="28"/>
          <w:lang w:eastAsia="ru-RU"/>
        </w:rPr>
        <w:t xml:space="preserve"> Европейской </w:t>
      </w:r>
      <w:r w:rsidR="001A0367" w:rsidRPr="00F51838">
        <w:rPr>
          <w:rFonts w:eastAsia="Times New Roman" w:cs="Times New Roman"/>
          <w:sz w:val="28"/>
          <w:szCs w:val="28"/>
          <w:lang w:eastAsia="ru-RU"/>
        </w:rPr>
        <w:t>к</w:t>
      </w:r>
      <w:r w:rsidR="003A0FA6">
        <w:rPr>
          <w:rFonts w:eastAsia="Times New Roman" w:cs="Times New Roman"/>
          <w:sz w:val="28"/>
          <w:szCs w:val="28"/>
          <w:lang w:eastAsia="ru-RU"/>
        </w:rPr>
        <w:t>омиссии. 4 октября 2013 г. был принят</w:t>
      </w:r>
      <w:r w:rsidR="000261D0" w:rsidRPr="00F51838">
        <w:rPr>
          <w:rFonts w:eastAsia="Times New Roman" w:cs="Times New Roman"/>
          <w:sz w:val="28"/>
          <w:szCs w:val="28"/>
          <w:lang w:eastAsia="ru-RU"/>
        </w:rPr>
        <w:t xml:space="preserve"> </w:t>
      </w:r>
      <w:r w:rsidR="003A0FA6">
        <w:rPr>
          <w:rFonts w:eastAsia="Times New Roman" w:cs="Times New Roman"/>
          <w:sz w:val="28"/>
          <w:szCs w:val="28"/>
          <w:lang w:eastAsia="ru-RU"/>
        </w:rPr>
        <w:t>Регламент</w:t>
      </w:r>
      <w:r w:rsidR="000261D0" w:rsidRPr="00F51838">
        <w:rPr>
          <w:rFonts w:eastAsia="Times New Roman" w:cs="Times New Roman"/>
          <w:sz w:val="28"/>
          <w:szCs w:val="28"/>
          <w:lang w:eastAsia="ru-RU"/>
        </w:rPr>
        <w:t xml:space="preserve"> ЕС № </w:t>
      </w:r>
      <w:r w:rsidR="000261D0" w:rsidRPr="00F51838">
        <w:rPr>
          <w:rFonts w:cs="Times New Roman"/>
          <w:sz w:val="28"/>
          <w:szCs w:val="28"/>
        </w:rPr>
        <w:t>1001/</w:t>
      </w:r>
      <w:r w:rsidR="000261D0" w:rsidRPr="00F51838">
        <w:rPr>
          <w:rFonts w:cs="Times New Roman"/>
          <w:bCs/>
          <w:sz w:val="28"/>
          <w:szCs w:val="28"/>
        </w:rPr>
        <w:t>2013</w:t>
      </w:r>
      <w:r w:rsidR="000261D0" w:rsidRPr="00F51838">
        <w:rPr>
          <w:rFonts w:cs="Times New Roman"/>
          <w:sz w:val="28"/>
          <w:szCs w:val="28"/>
        </w:rPr>
        <w:t xml:space="preserve"> о внесении изменений в </w:t>
      </w:r>
      <w:r w:rsidR="003A0FA6">
        <w:rPr>
          <w:rFonts w:cs="Times New Roman"/>
          <w:sz w:val="28"/>
          <w:szCs w:val="28"/>
        </w:rPr>
        <w:t>Регламент</w:t>
      </w:r>
      <w:r w:rsidR="000261D0" w:rsidRPr="00F51838">
        <w:rPr>
          <w:rFonts w:cs="Times New Roman"/>
          <w:sz w:val="28"/>
          <w:szCs w:val="28"/>
        </w:rPr>
        <w:t xml:space="preserve"> ЕС </w:t>
      </w:r>
      <w:r w:rsidR="000261D0" w:rsidRPr="00F51838">
        <w:rPr>
          <w:rFonts w:eastAsia="Times New Roman" w:cs="Times New Roman"/>
          <w:sz w:val="28"/>
          <w:szCs w:val="28"/>
          <w:lang w:eastAsia="ru-RU"/>
        </w:rPr>
        <w:t>№ 2658/87 о ставках тарифов на 2014 г.</w:t>
      </w:r>
      <w:r w:rsidR="000261D0" w:rsidRPr="00F51838">
        <w:rPr>
          <w:rStyle w:val="a6"/>
          <w:rFonts w:eastAsia="Times New Roman" w:cs="Times New Roman"/>
          <w:sz w:val="28"/>
          <w:szCs w:val="28"/>
          <w:lang w:eastAsia="ru-RU"/>
        </w:rPr>
        <w:footnoteReference w:id="70"/>
      </w:r>
      <w:r w:rsidR="000261D0" w:rsidRPr="00F51838">
        <w:rPr>
          <w:rFonts w:eastAsia="Times New Roman" w:cs="Times New Roman"/>
          <w:sz w:val="28"/>
          <w:szCs w:val="28"/>
          <w:lang w:eastAsia="ru-RU"/>
        </w:rPr>
        <w:t xml:space="preserve">. </w:t>
      </w:r>
      <w:r w:rsidR="003A0FA6">
        <w:rPr>
          <w:rFonts w:eastAsia="Times New Roman" w:cs="Times New Roman"/>
          <w:sz w:val="28"/>
          <w:szCs w:val="28"/>
          <w:lang w:eastAsia="ru-RU"/>
        </w:rPr>
        <w:t>Регламент</w:t>
      </w:r>
      <w:r w:rsidR="000261D0" w:rsidRPr="00F51838">
        <w:rPr>
          <w:rFonts w:eastAsia="Times New Roman" w:cs="Times New Roman"/>
          <w:sz w:val="28"/>
          <w:szCs w:val="28"/>
          <w:lang w:eastAsia="ru-RU"/>
        </w:rPr>
        <w:t xml:space="preserve"> вводит некоторые новые группы товаров в соответствии с утвержденной товарной номенклатурой. Других изменений тарифов за 2013 г. не отмечено.</w:t>
      </w:r>
    </w:p>
    <w:p w:rsidR="00E84E15" w:rsidRPr="00F51838" w:rsidRDefault="00E84E15" w:rsidP="00F51838">
      <w:pPr>
        <w:pStyle w:val="ConsPlusNormal"/>
        <w:spacing w:line="360" w:lineRule="auto"/>
        <w:ind w:firstLine="709"/>
        <w:jc w:val="both"/>
        <w:rPr>
          <w:rFonts w:ascii="Times New Roman" w:hAnsi="Times New Roman" w:cs="Times New Roman"/>
          <w:sz w:val="28"/>
          <w:szCs w:val="28"/>
        </w:rPr>
      </w:pPr>
      <w:r w:rsidRPr="00F51838">
        <w:rPr>
          <w:rFonts w:ascii="Times New Roman" w:hAnsi="Times New Roman" w:cs="Times New Roman"/>
          <w:sz w:val="28"/>
          <w:szCs w:val="28"/>
        </w:rPr>
        <w:t xml:space="preserve">Как известно, с завершением формирования внутреннего рынка ЕС товары стали циркулировать свободно между государствами-членами. Общий таможенный тариф поэтому применяется к импорту товаров через внешние границы ЕС (в отношениях с третьими странами). Тариф является общим для всех участников ЕС, но ставки пошлин отличаются от одного вида импорта к другому в зависимости от того, что они собой представляют и откуда они прибывают. Ставки зависят от экономической чувствительности товаров. Соответственно, тариф </w:t>
      </w:r>
      <w:r w:rsidR="00F51838">
        <w:rPr>
          <w:rFonts w:ascii="Times New Roman" w:hAnsi="Times New Roman" w:cs="Times New Roman"/>
          <w:sz w:val="28"/>
          <w:szCs w:val="28"/>
        </w:rPr>
        <w:t>–</w:t>
      </w:r>
      <w:r w:rsidRPr="00F51838">
        <w:rPr>
          <w:rFonts w:ascii="Times New Roman" w:hAnsi="Times New Roman" w:cs="Times New Roman"/>
          <w:sz w:val="28"/>
          <w:szCs w:val="28"/>
        </w:rPr>
        <w:t xml:space="preserve"> это термин, объединяющий в себе комбинацию номенклатуры (классификации товаров) и ставок пошлин, которые применяются к каждому классу товаров. Кроме того, тариф содержит другие </w:t>
      </w:r>
      <w:r w:rsidR="003A0FA6">
        <w:rPr>
          <w:rFonts w:ascii="Times New Roman" w:hAnsi="Times New Roman" w:cs="Times New Roman"/>
          <w:sz w:val="28"/>
          <w:szCs w:val="28"/>
        </w:rPr>
        <w:t>нормы</w:t>
      </w:r>
      <w:r w:rsidRPr="00F51838">
        <w:rPr>
          <w:rFonts w:ascii="Times New Roman" w:hAnsi="Times New Roman" w:cs="Times New Roman"/>
          <w:sz w:val="28"/>
          <w:szCs w:val="28"/>
        </w:rPr>
        <w:t xml:space="preserve"> ЕС, которые имеют отношение к таможенной пошлине, подлежащей оплате с импорта, например о стране происхождения. Через тариф реализуется принцип, по которому отечественные производители должны быть в состоянии конкурировать справедливо и одинаково на внутреннем рынке с изготовителями, экспортирующими из других стран</w:t>
      </w:r>
      <w:r w:rsidRPr="00F51838">
        <w:rPr>
          <w:rStyle w:val="a6"/>
          <w:rFonts w:ascii="Times New Roman" w:hAnsi="Times New Roman" w:cs="Times New Roman"/>
          <w:sz w:val="28"/>
          <w:szCs w:val="28"/>
        </w:rPr>
        <w:footnoteReference w:id="71"/>
      </w:r>
      <w:r w:rsidRPr="00F51838">
        <w:rPr>
          <w:rFonts w:ascii="Times New Roman" w:hAnsi="Times New Roman" w:cs="Times New Roman"/>
          <w:sz w:val="28"/>
          <w:szCs w:val="28"/>
        </w:rPr>
        <w:t>.</w:t>
      </w:r>
    </w:p>
    <w:p w:rsidR="00E84E15" w:rsidRPr="00F51838" w:rsidRDefault="00E84E15" w:rsidP="00F51838">
      <w:pPr>
        <w:pStyle w:val="ConsPlusNormal"/>
        <w:spacing w:line="360" w:lineRule="auto"/>
        <w:ind w:firstLine="709"/>
        <w:jc w:val="both"/>
        <w:rPr>
          <w:rFonts w:ascii="Times New Roman" w:hAnsi="Times New Roman" w:cs="Times New Roman"/>
          <w:sz w:val="28"/>
          <w:szCs w:val="28"/>
        </w:rPr>
      </w:pPr>
      <w:r w:rsidRPr="00F51838">
        <w:rPr>
          <w:rFonts w:ascii="Times New Roman" w:hAnsi="Times New Roman" w:cs="Times New Roman"/>
          <w:sz w:val="28"/>
          <w:szCs w:val="28"/>
        </w:rPr>
        <w:t xml:space="preserve">Тариф – это объединение законов. В ЕС есть еще своего рода рабочий тариф, обозначаемый термином "TARIC", который не является фактически </w:t>
      </w:r>
      <w:r w:rsidRPr="00F51838">
        <w:rPr>
          <w:rFonts w:ascii="Times New Roman" w:hAnsi="Times New Roman" w:cs="Times New Roman"/>
          <w:sz w:val="28"/>
          <w:szCs w:val="28"/>
        </w:rPr>
        <w:lastRenderedPageBreak/>
        <w:t>частью законодательства. Это тарифная база данных онлайн, в которой объединены все меры, касающиеся тарифа, коммерческого и сельскохозяйственного законодательства</w:t>
      </w:r>
      <w:r w:rsidRPr="00F51838">
        <w:rPr>
          <w:rStyle w:val="a6"/>
          <w:rFonts w:ascii="Times New Roman" w:hAnsi="Times New Roman" w:cs="Times New Roman"/>
          <w:sz w:val="28"/>
          <w:szCs w:val="28"/>
        </w:rPr>
        <w:footnoteReference w:id="72"/>
      </w:r>
      <w:r w:rsidRPr="00F51838">
        <w:rPr>
          <w:rFonts w:ascii="Times New Roman" w:hAnsi="Times New Roman" w:cs="Times New Roman"/>
          <w:sz w:val="28"/>
          <w:szCs w:val="28"/>
        </w:rPr>
        <w:t>. Объединяя и кодируя эти меры, TARIC обеспечивает их унифицированное применение всеми государствами-членами и дает всем экономическим операторам ясное представление о всех мерах, которые будут предприняты при импорте или экспорте товаров. Он также позволяет собрать статистические данные всего ЕС.</w:t>
      </w:r>
    </w:p>
    <w:p w:rsidR="00E84E15" w:rsidRPr="00F51838" w:rsidRDefault="00E84E15" w:rsidP="00F51838">
      <w:pPr>
        <w:pStyle w:val="ConsPlusNormal"/>
        <w:spacing w:line="360" w:lineRule="auto"/>
        <w:ind w:firstLine="709"/>
        <w:jc w:val="both"/>
        <w:rPr>
          <w:rFonts w:ascii="Times New Roman" w:hAnsi="Times New Roman" w:cs="Times New Roman"/>
          <w:sz w:val="28"/>
          <w:szCs w:val="28"/>
        </w:rPr>
      </w:pPr>
      <w:r w:rsidRPr="00F51838">
        <w:rPr>
          <w:rFonts w:ascii="Times New Roman" w:hAnsi="Times New Roman" w:cs="Times New Roman"/>
          <w:sz w:val="28"/>
          <w:szCs w:val="28"/>
        </w:rPr>
        <w:t>Кроме устранения препятствий торговле в рамках ЕС, таможенный союз включает гармонизацию таможенных постановлений о торговле с третьими странами. Усилия, нацеленные на применение таких постановлений в ЕС, приняли две формы. С одной стороны, Союз установил и применяет общий таможенный тариф. С другой стороны, правила Союза вписываются в международный контекст, за развитием которого они должны следовать. Таким образом, меры, согласованные предварительно в рамках, например, ГАТТ и ныне ВТО, должны быть включены в право ЕС.</w:t>
      </w:r>
    </w:p>
    <w:p w:rsidR="00E84E15" w:rsidRPr="00F51838" w:rsidRDefault="00E84E15" w:rsidP="00F51838">
      <w:pPr>
        <w:pStyle w:val="ConsPlusNormal"/>
        <w:spacing w:line="360" w:lineRule="auto"/>
        <w:ind w:firstLine="709"/>
        <w:jc w:val="both"/>
        <w:rPr>
          <w:rFonts w:ascii="Times New Roman" w:hAnsi="Times New Roman" w:cs="Times New Roman"/>
          <w:sz w:val="28"/>
          <w:szCs w:val="28"/>
        </w:rPr>
      </w:pPr>
      <w:r w:rsidRPr="00F51838">
        <w:rPr>
          <w:rFonts w:ascii="Times New Roman" w:hAnsi="Times New Roman" w:cs="Times New Roman"/>
          <w:sz w:val="28"/>
          <w:szCs w:val="28"/>
        </w:rPr>
        <w:t>Для участников ЕС</w:t>
      </w:r>
      <w:r w:rsidR="00F51838">
        <w:rPr>
          <w:rFonts w:ascii="Times New Roman" w:hAnsi="Times New Roman" w:cs="Times New Roman"/>
          <w:sz w:val="28"/>
          <w:szCs w:val="28"/>
        </w:rPr>
        <w:t>, по мнению Р.А. Шепенко,</w:t>
      </w:r>
      <w:r w:rsidRPr="00F51838">
        <w:rPr>
          <w:rFonts w:ascii="Times New Roman" w:hAnsi="Times New Roman" w:cs="Times New Roman"/>
          <w:sz w:val="28"/>
          <w:szCs w:val="28"/>
        </w:rPr>
        <w:t xml:space="preserve"> </w:t>
      </w:r>
      <w:r w:rsidR="00F51838">
        <w:rPr>
          <w:rFonts w:ascii="Times New Roman" w:hAnsi="Times New Roman" w:cs="Times New Roman"/>
          <w:sz w:val="28"/>
          <w:szCs w:val="28"/>
        </w:rPr>
        <w:t>ЕТТ</w:t>
      </w:r>
      <w:r w:rsidRPr="00F51838">
        <w:rPr>
          <w:rFonts w:ascii="Times New Roman" w:hAnsi="Times New Roman" w:cs="Times New Roman"/>
          <w:sz w:val="28"/>
          <w:szCs w:val="28"/>
        </w:rPr>
        <w:t xml:space="preserve"> означает как потерю выбора в проведении независимой таможенной или торговой политики, так и потерю таможенного дохода</w:t>
      </w:r>
      <w:r w:rsidRPr="00F51838">
        <w:rPr>
          <w:rStyle w:val="a6"/>
          <w:rFonts w:ascii="Times New Roman" w:hAnsi="Times New Roman" w:cs="Times New Roman"/>
          <w:sz w:val="28"/>
          <w:szCs w:val="28"/>
        </w:rPr>
        <w:footnoteReference w:id="73"/>
      </w:r>
      <w:r w:rsidRPr="00F51838">
        <w:rPr>
          <w:rFonts w:ascii="Times New Roman" w:hAnsi="Times New Roman" w:cs="Times New Roman"/>
          <w:sz w:val="28"/>
          <w:szCs w:val="28"/>
        </w:rPr>
        <w:t>. Никакой участник ЕС не может односторонне выбрать или договориться о тарифных вопросах; все изменения в общем таможенном тарифе решаются Советом ЕС после переговоров (в случае необходимости) и предложения Еврокомиссией. Все двусторонние (между ЕС и третьими странами) и многосторонние (в рамках ВТО) переговоры проводятся Еврокомиссией.</w:t>
      </w:r>
    </w:p>
    <w:p w:rsidR="00F51838" w:rsidRPr="00F51838" w:rsidRDefault="00E84E15" w:rsidP="00F51838">
      <w:pPr>
        <w:ind w:firstLine="709"/>
        <w:jc w:val="both"/>
        <w:rPr>
          <w:rFonts w:cs="Times New Roman"/>
          <w:sz w:val="28"/>
          <w:szCs w:val="28"/>
        </w:rPr>
      </w:pPr>
      <w:r w:rsidRPr="00F51838">
        <w:rPr>
          <w:rFonts w:cs="Times New Roman"/>
          <w:sz w:val="28"/>
          <w:szCs w:val="28"/>
        </w:rPr>
        <w:t xml:space="preserve">ЕТТ классифицирует товары с учетом всех мер торговой политики и тарифов, применяемых на территории ЕС (таких как временное освобождение от пошлин, антидемпинговые пошлины и т.д.). Его структура основана на 8-значном коде комбинированной </w:t>
      </w:r>
      <w:r w:rsidRPr="00F51838">
        <w:rPr>
          <w:rFonts w:cs="Times New Roman"/>
          <w:iCs/>
          <w:sz w:val="28"/>
          <w:szCs w:val="28"/>
        </w:rPr>
        <w:t>номенклатуры</w:t>
      </w:r>
      <w:r w:rsidRPr="00F51838">
        <w:rPr>
          <w:rFonts w:cs="Times New Roman"/>
          <w:sz w:val="28"/>
          <w:szCs w:val="28"/>
        </w:rPr>
        <w:t xml:space="preserve"> и двух добавочных знаках (субпозиции TARIC).</w:t>
      </w:r>
      <w:r w:rsidR="00F51838" w:rsidRPr="00F51838">
        <w:rPr>
          <w:rFonts w:cs="Times New Roman"/>
          <w:sz w:val="28"/>
          <w:szCs w:val="28"/>
        </w:rPr>
        <w:t xml:space="preserve"> </w:t>
      </w:r>
      <w:r w:rsidR="00F51838" w:rsidRPr="00F51838">
        <w:rPr>
          <w:rFonts w:eastAsia="Times New Roman" w:cs="Times New Roman"/>
          <w:sz w:val="28"/>
          <w:szCs w:val="28"/>
          <w:lang w:eastAsia="ru-RU"/>
        </w:rPr>
        <w:t xml:space="preserve">От восьмизначного цифрового кода комбинированной </w:t>
      </w:r>
      <w:r w:rsidR="00F51838" w:rsidRPr="00F51838">
        <w:rPr>
          <w:rFonts w:eastAsia="Times New Roman" w:cs="Times New Roman"/>
          <w:sz w:val="28"/>
          <w:szCs w:val="28"/>
          <w:lang w:eastAsia="ru-RU"/>
        </w:rPr>
        <w:lastRenderedPageBreak/>
        <w:t>номенклатуры ЕС зависит уровень таможенного обложения того или иного товара. Например, ставка пошлины на кордовую ткань для шин из нейлона, пропитанную резиной (код 59021010), составляет 5,5%, а не пропитанную (код 59021090) – 7,8%.</w:t>
      </w:r>
    </w:p>
    <w:p w:rsidR="00F51838" w:rsidRPr="00F51838" w:rsidRDefault="00F51838" w:rsidP="00F51838">
      <w:pPr>
        <w:ind w:firstLine="709"/>
        <w:jc w:val="both"/>
        <w:rPr>
          <w:rFonts w:cs="Times New Roman"/>
          <w:sz w:val="28"/>
          <w:szCs w:val="28"/>
        </w:rPr>
      </w:pPr>
      <w:r w:rsidRPr="00F51838">
        <w:rPr>
          <w:rFonts w:eastAsia="Times New Roman" w:cs="Times New Roman"/>
          <w:sz w:val="28"/>
          <w:szCs w:val="28"/>
          <w:lang w:eastAsia="ru-RU"/>
        </w:rPr>
        <w:t>ЕТТ состоит из 21 раздела, 99 групп, примерно 1300 тарифных позиций и более 5000 субпозиций, которые в свою очередь подразделяются на еще более мелкие подпозиции</w:t>
      </w:r>
      <w:r w:rsidRPr="00F51838">
        <w:rPr>
          <w:rStyle w:val="a6"/>
          <w:rFonts w:eastAsia="Times New Roman" w:cs="Times New Roman"/>
          <w:sz w:val="28"/>
          <w:szCs w:val="28"/>
          <w:lang w:eastAsia="ru-RU"/>
        </w:rPr>
        <w:footnoteReference w:id="74"/>
      </w:r>
      <w:r w:rsidRPr="00F51838">
        <w:rPr>
          <w:rFonts w:eastAsia="Times New Roman" w:cs="Times New Roman"/>
          <w:sz w:val="28"/>
          <w:szCs w:val="28"/>
          <w:lang w:eastAsia="ru-RU"/>
        </w:rPr>
        <w:t xml:space="preserve">. </w:t>
      </w:r>
    </w:p>
    <w:p w:rsidR="001A0367" w:rsidRPr="00F51838" w:rsidRDefault="000261D0" w:rsidP="00C0089C">
      <w:pPr>
        <w:ind w:firstLine="709"/>
        <w:jc w:val="both"/>
        <w:rPr>
          <w:rFonts w:cs="Times New Roman"/>
          <w:color w:val="000000"/>
          <w:sz w:val="28"/>
          <w:szCs w:val="28"/>
        </w:rPr>
      </w:pPr>
      <w:r w:rsidRPr="00F51838">
        <w:rPr>
          <w:rFonts w:cs="Times New Roman"/>
          <w:color w:val="000000"/>
          <w:sz w:val="28"/>
          <w:szCs w:val="28"/>
        </w:rPr>
        <w:t>ЕТТ</w:t>
      </w:r>
      <w:r w:rsidR="00FA7CDC" w:rsidRPr="00F51838">
        <w:rPr>
          <w:rFonts w:cs="Times New Roman"/>
          <w:color w:val="000000"/>
          <w:sz w:val="28"/>
          <w:szCs w:val="28"/>
        </w:rPr>
        <w:t xml:space="preserve"> устанавливает </w:t>
      </w:r>
      <w:r w:rsidR="001A0367" w:rsidRPr="00F51838">
        <w:rPr>
          <w:rFonts w:cs="Times New Roman"/>
          <w:color w:val="000000"/>
          <w:sz w:val="28"/>
          <w:szCs w:val="28"/>
        </w:rPr>
        <w:t xml:space="preserve">договорные и </w:t>
      </w:r>
      <w:r w:rsidR="00FA7CDC" w:rsidRPr="00F51838">
        <w:rPr>
          <w:rFonts w:cs="Times New Roman"/>
          <w:color w:val="000000"/>
          <w:sz w:val="28"/>
          <w:szCs w:val="28"/>
        </w:rPr>
        <w:t>автономные ставки таможенных пошлин. Применение договорных ставок основано на принципе режима наибольшего благоприятство</w:t>
      </w:r>
      <w:r w:rsidR="00FA7CDC" w:rsidRPr="00F51838">
        <w:rPr>
          <w:rFonts w:cs="Times New Roman"/>
          <w:color w:val="000000"/>
          <w:sz w:val="28"/>
          <w:szCs w:val="28"/>
        </w:rPr>
        <w:softHyphen/>
        <w:t xml:space="preserve">вания (РНБ) в отношении всех стран – членов ГАТТ/ВТО. Автономные ставки применяются крайне редко, в основном в отношении </w:t>
      </w:r>
      <w:r w:rsidR="00FA7CDC" w:rsidRPr="00F51838">
        <w:rPr>
          <w:rFonts w:cs="Times New Roman"/>
          <w:sz w:val="28"/>
          <w:szCs w:val="28"/>
        </w:rPr>
        <w:t>"</w:t>
      </w:r>
      <w:r w:rsidR="00FA7CDC" w:rsidRPr="00F51838">
        <w:rPr>
          <w:rFonts w:cs="Times New Roman"/>
          <w:color w:val="000000"/>
          <w:sz w:val="28"/>
          <w:szCs w:val="28"/>
        </w:rPr>
        <w:t>чувствительных</w:t>
      </w:r>
      <w:r w:rsidR="00FA7CDC" w:rsidRPr="00F51838">
        <w:rPr>
          <w:rFonts w:cs="Times New Roman"/>
          <w:sz w:val="28"/>
          <w:szCs w:val="28"/>
        </w:rPr>
        <w:t>"</w:t>
      </w:r>
      <w:r w:rsidR="00FA7CDC" w:rsidRPr="00F51838">
        <w:rPr>
          <w:rFonts w:cs="Times New Roman"/>
          <w:color w:val="000000"/>
          <w:sz w:val="28"/>
          <w:szCs w:val="28"/>
        </w:rPr>
        <w:t xml:space="preserve"> товаров, например сельскохо</w:t>
      </w:r>
      <w:r w:rsidR="00FA7CDC" w:rsidRPr="00F51838">
        <w:rPr>
          <w:rFonts w:cs="Times New Roman"/>
          <w:color w:val="000000"/>
          <w:sz w:val="28"/>
          <w:szCs w:val="28"/>
        </w:rPr>
        <w:softHyphen/>
        <w:t>зяйственных.</w:t>
      </w:r>
    </w:p>
    <w:p w:rsidR="00BC5FF6" w:rsidRPr="00F51838" w:rsidRDefault="001A0367" w:rsidP="00F51838">
      <w:pPr>
        <w:ind w:firstLine="709"/>
        <w:jc w:val="both"/>
        <w:rPr>
          <w:rFonts w:cs="Times New Roman"/>
          <w:color w:val="000000"/>
          <w:sz w:val="28"/>
          <w:szCs w:val="28"/>
        </w:rPr>
      </w:pPr>
      <w:r w:rsidRPr="00F51838">
        <w:rPr>
          <w:rFonts w:eastAsia="Times New Roman" w:cs="Times New Roman"/>
          <w:color w:val="000000"/>
          <w:sz w:val="28"/>
          <w:szCs w:val="28"/>
          <w:lang w:eastAsia="ru-RU"/>
        </w:rPr>
        <w:t>Таможенно-тарифная политика</w:t>
      </w:r>
      <w:r w:rsidR="00F51838">
        <w:rPr>
          <w:rFonts w:eastAsia="Times New Roman" w:cs="Times New Roman"/>
          <w:color w:val="000000"/>
          <w:sz w:val="28"/>
          <w:szCs w:val="28"/>
          <w:lang w:eastAsia="ru-RU"/>
        </w:rPr>
        <w:t>, преже всего,</w:t>
      </w:r>
      <w:r w:rsidRPr="00F51838">
        <w:rPr>
          <w:rFonts w:eastAsia="Times New Roman" w:cs="Times New Roman"/>
          <w:color w:val="000000"/>
          <w:sz w:val="28"/>
          <w:szCs w:val="28"/>
          <w:lang w:eastAsia="ru-RU"/>
        </w:rPr>
        <w:t xml:space="preserve"> направлена на поддержание конкурентоспособности промышленности ЕС. Поэтому товары, необходимые для производства, спрос на которые не может быть удовлетворен за счет внутренних ресурсов (сырье, некоторые полуфабрикаты и т.д.), облагаются минимальными таможенными ставками, либо не облагаются пошлинами вовсе (например, руды – 0%, нефть 3,5-4,7% в зависимости от типа, природный газ – 0,7%). Товары, по которым ЕС располагает конкурентоспособным производством, облагаются по средним ставкам для обеспечения конкуренции. Товары, производители которых нуждаются в поддержке, облагаются пошлинами от 15% и выше.</w:t>
      </w:r>
      <w:r w:rsidR="005F5C54" w:rsidRPr="00F51838">
        <w:rPr>
          <w:rFonts w:eastAsia="Times New Roman" w:cs="Times New Roman"/>
          <w:color w:val="000000"/>
          <w:sz w:val="28"/>
          <w:szCs w:val="28"/>
          <w:lang w:eastAsia="ru-RU"/>
        </w:rPr>
        <w:t xml:space="preserve"> В частности, в</w:t>
      </w:r>
      <w:r w:rsidR="00BC5FF6" w:rsidRPr="00F51838">
        <w:rPr>
          <w:rFonts w:cs="Times New Roman"/>
          <w:color w:val="000000"/>
          <w:sz w:val="28"/>
          <w:szCs w:val="28"/>
        </w:rPr>
        <w:t>ысокими импорт</w:t>
      </w:r>
      <w:r w:rsidR="00BC5FF6" w:rsidRPr="00F51838">
        <w:rPr>
          <w:rFonts w:cs="Times New Roman"/>
          <w:color w:val="000000"/>
          <w:sz w:val="28"/>
          <w:szCs w:val="28"/>
        </w:rPr>
        <w:softHyphen/>
        <w:t>ными пошлинами облагаются наукоемкие и технически сложные изделия. Именно эти товары составляют экспортный профиль европейской экономики и являются предметом острой международной конкуренции. ЕС иногда временно снижает или отменяет пошлины на отдельные комплектую</w:t>
      </w:r>
      <w:r w:rsidR="00BC5FF6" w:rsidRPr="00F51838">
        <w:rPr>
          <w:rFonts w:cs="Times New Roman"/>
          <w:color w:val="000000"/>
          <w:sz w:val="28"/>
          <w:szCs w:val="28"/>
        </w:rPr>
        <w:softHyphen/>
        <w:t xml:space="preserve">щие для сложных изделий, тем самым, сокращая издержки производства и повышая ценовую конкурентоспособность производимого конечного продукта. </w:t>
      </w:r>
    </w:p>
    <w:p w:rsidR="00BC5FF6" w:rsidRPr="00F51838" w:rsidRDefault="00BC5FF6" w:rsidP="00F51838">
      <w:pPr>
        <w:pStyle w:val="Pa1"/>
        <w:spacing w:line="360" w:lineRule="auto"/>
        <w:ind w:firstLine="709"/>
        <w:jc w:val="both"/>
        <w:rPr>
          <w:rFonts w:ascii="Times New Roman" w:hAnsi="Times New Roman" w:cs="Times New Roman"/>
          <w:color w:val="000000"/>
          <w:sz w:val="28"/>
          <w:szCs w:val="28"/>
        </w:rPr>
      </w:pPr>
      <w:r w:rsidRPr="00F51838">
        <w:rPr>
          <w:rFonts w:ascii="Times New Roman" w:hAnsi="Times New Roman" w:cs="Times New Roman"/>
          <w:color w:val="000000"/>
          <w:sz w:val="28"/>
          <w:szCs w:val="28"/>
        </w:rPr>
        <w:lastRenderedPageBreak/>
        <w:t>До момента создания ГАТТ средний уровень тамо</w:t>
      </w:r>
      <w:r w:rsidRPr="00F51838">
        <w:rPr>
          <w:rFonts w:ascii="Times New Roman" w:hAnsi="Times New Roman" w:cs="Times New Roman"/>
          <w:color w:val="000000"/>
          <w:sz w:val="28"/>
          <w:szCs w:val="28"/>
        </w:rPr>
        <w:softHyphen/>
        <w:t>женных пошлин в странах, вошедших впоследствии в ЕС, составлял 40%. После завершения Диллон-раунда (1960-1962 гг.) и Кеннеди-раунда (середина 1960-х гг.) уровень тарифной защиты был снижен вдвое. Решения Токийского раунда (1978 г.) привели к сокращению ставок еще на 30%. В настоящее время средневзвешенный уровень тарифной защиты в ЕС составляет примерно 3,0% и является одним из самых низких в мире. По сельскохозяйственным това</w:t>
      </w:r>
      <w:r w:rsidRPr="00F51838">
        <w:rPr>
          <w:rFonts w:ascii="Times New Roman" w:hAnsi="Times New Roman" w:cs="Times New Roman"/>
          <w:color w:val="000000"/>
          <w:sz w:val="28"/>
          <w:szCs w:val="28"/>
        </w:rPr>
        <w:softHyphen/>
        <w:t>рам он равен 11,8%, а по промышленным – 2,4%. Средний применяемый уровень ЕТТ составляет 5,2% (15,0 и 3,8% соответственно)</w:t>
      </w:r>
      <w:r w:rsidRPr="00F51838">
        <w:rPr>
          <w:rStyle w:val="a6"/>
          <w:rFonts w:ascii="Times New Roman" w:hAnsi="Times New Roman" w:cs="Times New Roman"/>
          <w:color w:val="000000"/>
          <w:sz w:val="28"/>
          <w:szCs w:val="28"/>
        </w:rPr>
        <w:footnoteReference w:id="75"/>
      </w:r>
      <w:r w:rsidRPr="00F51838">
        <w:rPr>
          <w:rFonts w:ascii="Times New Roman" w:hAnsi="Times New Roman" w:cs="Times New Roman"/>
          <w:color w:val="000000"/>
          <w:sz w:val="28"/>
          <w:szCs w:val="28"/>
        </w:rPr>
        <w:t xml:space="preserve">. </w:t>
      </w:r>
    </w:p>
    <w:p w:rsidR="005F5C54" w:rsidRPr="00F51838" w:rsidRDefault="005F5C54" w:rsidP="00F51838">
      <w:pPr>
        <w:autoSpaceDE w:val="0"/>
        <w:autoSpaceDN w:val="0"/>
        <w:adjustRightInd w:val="0"/>
        <w:ind w:firstLine="709"/>
        <w:jc w:val="both"/>
        <w:rPr>
          <w:rFonts w:eastAsia="TimesNewRomanPSMT" w:cs="Times New Roman"/>
          <w:sz w:val="28"/>
          <w:szCs w:val="28"/>
        </w:rPr>
      </w:pPr>
      <w:r w:rsidRPr="00F51838">
        <w:rPr>
          <w:rFonts w:eastAsia="MS Gothic" w:cs="Times New Roman"/>
          <w:sz w:val="28"/>
          <w:szCs w:val="28"/>
        </w:rPr>
        <w:t>В</w:t>
      </w:r>
      <w:r w:rsidRPr="00F51838">
        <w:rPr>
          <w:rFonts w:eastAsia="TimesNewRomanPSMT" w:cs="Times New Roman"/>
          <w:sz w:val="28"/>
          <w:szCs w:val="28"/>
        </w:rPr>
        <w:t xml:space="preserve"> </w:t>
      </w:r>
      <w:r w:rsidRPr="00F51838">
        <w:rPr>
          <w:rFonts w:eastAsia="MS Gothic" w:cs="Times New Roman"/>
          <w:sz w:val="28"/>
          <w:szCs w:val="28"/>
        </w:rPr>
        <w:t>рамках</w:t>
      </w:r>
      <w:r w:rsidRPr="00F51838">
        <w:rPr>
          <w:rFonts w:eastAsia="TimesNewRomanPSMT" w:cs="Times New Roman"/>
          <w:sz w:val="28"/>
          <w:szCs w:val="28"/>
        </w:rPr>
        <w:t xml:space="preserve"> </w:t>
      </w:r>
      <w:r w:rsidRPr="00F51838">
        <w:rPr>
          <w:rFonts w:eastAsia="MS Gothic" w:cs="Times New Roman"/>
          <w:sz w:val="28"/>
          <w:szCs w:val="28"/>
        </w:rPr>
        <w:t>ЕТТ</w:t>
      </w:r>
      <w:r w:rsidRPr="00F51838">
        <w:rPr>
          <w:rFonts w:eastAsia="TimesNewRomanPSMT" w:cs="Times New Roman"/>
          <w:sz w:val="28"/>
          <w:szCs w:val="28"/>
        </w:rPr>
        <w:t xml:space="preserve"> </w:t>
      </w:r>
      <w:r w:rsidR="00E84E15" w:rsidRPr="00F51838">
        <w:rPr>
          <w:rFonts w:eastAsia="TimesNewRomanPSMT" w:cs="Times New Roman"/>
          <w:sz w:val="28"/>
          <w:szCs w:val="28"/>
        </w:rPr>
        <w:t xml:space="preserve">также </w:t>
      </w:r>
      <w:r w:rsidRPr="00F51838">
        <w:rPr>
          <w:rFonts w:eastAsia="MS Gothic" w:cs="Times New Roman"/>
          <w:sz w:val="28"/>
          <w:szCs w:val="28"/>
        </w:rPr>
        <w:t>урегулированы вопросы</w:t>
      </w:r>
      <w:r w:rsidRPr="00F51838">
        <w:rPr>
          <w:rFonts w:eastAsia="TimesNewRomanPSMT" w:cs="Times New Roman"/>
          <w:sz w:val="28"/>
          <w:szCs w:val="28"/>
        </w:rPr>
        <w:t xml:space="preserve"> </w:t>
      </w:r>
      <w:r w:rsidRPr="00F51838">
        <w:rPr>
          <w:rFonts w:eastAsia="MS Gothic" w:cs="Times New Roman"/>
          <w:sz w:val="28"/>
          <w:szCs w:val="28"/>
        </w:rPr>
        <w:t>преференций</w:t>
      </w:r>
      <w:r w:rsidRPr="00F51838">
        <w:rPr>
          <w:rFonts w:eastAsia="TimesNewRomanPSMT" w:cs="Times New Roman"/>
          <w:sz w:val="28"/>
          <w:szCs w:val="28"/>
        </w:rPr>
        <w:t>.</w:t>
      </w:r>
    </w:p>
    <w:p w:rsidR="00BC5FF6" w:rsidRPr="00F51838" w:rsidRDefault="00BC5FF6" w:rsidP="00F51838">
      <w:pPr>
        <w:autoSpaceDE w:val="0"/>
        <w:autoSpaceDN w:val="0"/>
        <w:adjustRightInd w:val="0"/>
        <w:ind w:firstLine="709"/>
        <w:jc w:val="both"/>
        <w:rPr>
          <w:rFonts w:eastAsia="MS Gothic" w:cs="Times New Roman"/>
          <w:sz w:val="28"/>
          <w:szCs w:val="28"/>
        </w:rPr>
      </w:pPr>
      <w:r w:rsidRPr="00F51838">
        <w:rPr>
          <w:rFonts w:eastAsia="MS Gothic" w:cs="Times New Roman"/>
          <w:sz w:val="28"/>
          <w:szCs w:val="28"/>
        </w:rPr>
        <w:t>В</w:t>
      </w:r>
      <w:r w:rsidRPr="00F51838">
        <w:rPr>
          <w:rFonts w:eastAsia="TimesNewRomanPSMT" w:cs="Times New Roman"/>
          <w:sz w:val="28"/>
          <w:szCs w:val="28"/>
        </w:rPr>
        <w:t xml:space="preserve"> </w:t>
      </w:r>
      <w:r w:rsidRPr="00F51838">
        <w:rPr>
          <w:rFonts w:eastAsia="MS Gothic" w:cs="Times New Roman"/>
          <w:sz w:val="28"/>
          <w:szCs w:val="28"/>
        </w:rPr>
        <w:t>странах</w:t>
      </w:r>
      <w:r w:rsidRPr="00F51838">
        <w:rPr>
          <w:rFonts w:eastAsia="TimesNewRomanPSMT" w:cs="Times New Roman"/>
          <w:sz w:val="28"/>
          <w:szCs w:val="28"/>
        </w:rPr>
        <w:t xml:space="preserve"> </w:t>
      </w:r>
      <w:r w:rsidRPr="00F51838">
        <w:rPr>
          <w:rFonts w:eastAsia="MS Gothic" w:cs="Times New Roman"/>
          <w:sz w:val="28"/>
          <w:szCs w:val="28"/>
        </w:rPr>
        <w:t>ЕС</w:t>
      </w:r>
      <w:r w:rsidRPr="00F51838">
        <w:rPr>
          <w:rFonts w:eastAsia="TimesNewRomanPSMT" w:cs="Times New Roman"/>
          <w:sz w:val="28"/>
          <w:szCs w:val="28"/>
        </w:rPr>
        <w:t xml:space="preserve"> </w:t>
      </w:r>
      <w:r w:rsidRPr="00F51838">
        <w:rPr>
          <w:rFonts w:eastAsia="MS Gothic" w:cs="Times New Roman"/>
          <w:sz w:val="28"/>
          <w:szCs w:val="28"/>
        </w:rPr>
        <w:t>имеют</w:t>
      </w:r>
      <w:r w:rsidRPr="00F51838">
        <w:rPr>
          <w:rFonts w:eastAsia="TimesNewRomanPSMT" w:cs="Times New Roman"/>
          <w:sz w:val="28"/>
          <w:szCs w:val="28"/>
        </w:rPr>
        <w:t xml:space="preserve"> </w:t>
      </w:r>
      <w:r w:rsidRPr="00F51838">
        <w:rPr>
          <w:rFonts w:eastAsia="MS Gothic" w:cs="Times New Roman"/>
          <w:sz w:val="28"/>
          <w:szCs w:val="28"/>
        </w:rPr>
        <w:t>место</w:t>
      </w:r>
      <w:r w:rsidRPr="00F51838">
        <w:rPr>
          <w:rFonts w:eastAsia="TimesNewRomanPSMT" w:cs="Times New Roman"/>
          <w:sz w:val="28"/>
          <w:szCs w:val="28"/>
        </w:rPr>
        <w:t xml:space="preserve"> </w:t>
      </w:r>
      <w:r w:rsidR="003A0FA6">
        <w:rPr>
          <w:rFonts w:eastAsia="TimesNewRomanPSMT" w:cs="Times New Roman"/>
          <w:sz w:val="28"/>
          <w:szCs w:val="28"/>
        </w:rPr>
        <w:t>несколько</w:t>
      </w:r>
      <w:r w:rsidRPr="00F51838">
        <w:rPr>
          <w:rFonts w:eastAsia="TimesNewRomanPSMT" w:cs="Times New Roman"/>
          <w:sz w:val="28"/>
          <w:szCs w:val="28"/>
        </w:rPr>
        <w:t xml:space="preserve"> </w:t>
      </w:r>
      <w:r w:rsidRPr="00F51838">
        <w:rPr>
          <w:rFonts w:eastAsia="MS Gothic" w:cs="Times New Roman"/>
          <w:sz w:val="28"/>
          <w:szCs w:val="28"/>
        </w:rPr>
        <w:t>схем</w:t>
      </w:r>
      <w:r w:rsidRPr="00F51838">
        <w:rPr>
          <w:rFonts w:eastAsia="TimesNewRomanPSMT" w:cs="Times New Roman"/>
          <w:sz w:val="28"/>
          <w:szCs w:val="28"/>
        </w:rPr>
        <w:t xml:space="preserve"> </w:t>
      </w:r>
      <w:r w:rsidRPr="00F51838">
        <w:rPr>
          <w:rFonts w:eastAsia="MS Gothic" w:cs="Times New Roman"/>
          <w:sz w:val="28"/>
          <w:szCs w:val="28"/>
        </w:rPr>
        <w:t>предоставления</w:t>
      </w:r>
      <w:r w:rsidRPr="00F51838">
        <w:rPr>
          <w:rFonts w:eastAsia="TimesNewRomanPSMT" w:cs="Times New Roman"/>
          <w:sz w:val="28"/>
          <w:szCs w:val="28"/>
        </w:rPr>
        <w:t xml:space="preserve"> </w:t>
      </w:r>
      <w:r w:rsidRPr="00F51838">
        <w:rPr>
          <w:rFonts w:eastAsia="MS Gothic" w:cs="Times New Roman"/>
          <w:sz w:val="28"/>
          <w:szCs w:val="28"/>
        </w:rPr>
        <w:t>преференций</w:t>
      </w:r>
      <w:r w:rsidRPr="00F51838">
        <w:rPr>
          <w:rFonts w:eastAsia="TimesNewRomanPSMT" w:cs="Times New Roman"/>
          <w:sz w:val="28"/>
          <w:szCs w:val="28"/>
        </w:rPr>
        <w:t xml:space="preserve">. </w:t>
      </w:r>
      <w:r w:rsidR="003A0FA6">
        <w:rPr>
          <w:rFonts w:eastAsia="MS Gothic" w:cs="Times New Roman"/>
          <w:sz w:val="28"/>
          <w:szCs w:val="28"/>
        </w:rPr>
        <w:t>Одна</w:t>
      </w:r>
      <w:r w:rsidRPr="00F51838">
        <w:rPr>
          <w:rFonts w:eastAsia="TimesNewRomanPSMT" w:cs="Times New Roman"/>
          <w:sz w:val="28"/>
          <w:szCs w:val="28"/>
        </w:rPr>
        <w:t xml:space="preserve"> </w:t>
      </w:r>
      <w:r w:rsidRPr="00F51838">
        <w:rPr>
          <w:rFonts w:eastAsia="MS Gothic" w:cs="Times New Roman"/>
          <w:sz w:val="28"/>
          <w:szCs w:val="28"/>
        </w:rPr>
        <w:t>из</w:t>
      </w:r>
      <w:r w:rsidRPr="00F51838">
        <w:rPr>
          <w:rFonts w:eastAsia="TimesNewRomanPSMT" w:cs="Times New Roman"/>
          <w:sz w:val="28"/>
          <w:szCs w:val="28"/>
        </w:rPr>
        <w:t xml:space="preserve"> </w:t>
      </w:r>
      <w:r w:rsidRPr="00F51838">
        <w:rPr>
          <w:rFonts w:eastAsia="MS Gothic" w:cs="Times New Roman"/>
          <w:sz w:val="28"/>
          <w:szCs w:val="28"/>
        </w:rPr>
        <w:t>них</w:t>
      </w:r>
      <w:r w:rsidRPr="00F51838">
        <w:rPr>
          <w:rFonts w:eastAsia="TimesNewRomanPSMT" w:cs="Times New Roman"/>
          <w:sz w:val="28"/>
          <w:szCs w:val="28"/>
        </w:rPr>
        <w:t xml:space="preserve"> – </w:t>
      </w:r>
      <w:r w:rsidRPr="00F51838">
        <w:rPr>
          <w:rFonts w:eastAsia="MS Gothic" w:cs="Times New Roman"/>
          <w:sz w:val="28"/>
          <w:szCs w:val="28"/>
        </w:rPr>
        <w:t>схема</w:t>
      </w:r>
      <w:r w:rsidRPr="00F51838">
        <w:rPr>
          <w:rFonts w:eastAsia="TimesNewRomanPSMT" w:cs="Times New Roman"/>
          <w:sz w:val="28"/>
          <w:szCs w:val="28"/>
        </w:rPr>
        <w:t xml:space="preserve"> </w:t>
      </w:r>
      <w:r w:rsidRPr="00F51838">
        <w:rPr>
          <w:rFonts w:eastAsia="MS Gothic" w:cs="Times New Roman"/>
          <w:sz w:val="28"/>
          <w:szCs w:val="28"/>
        </w:rPr>
        <w:t>Общей</w:t>
      </w:r>
      <w:r w:rsidRPr="00F51838">
        <w:rPr>
          <w:rFonts w:eastAsia="TimesNewRomanPSMT" w:cs="Times New Roman"/>
          <w:sz w:val="28"/>
          <w:szCs w:val="28"/>
        </w:rPr>
        <w:t xml:space="preserve"> </w:t>
      </w:r>
      <w:r w:rsidRPr="00F51838">
        <w:rPr>
          <w:rFonts w:eastAsia="MS Gothic" w:cs="Times New Roman"/>
          <w:sz w:val="28"/>
          <w:szCs w:val="28"/>
        </w:rPr>
        <w:t>системы</w:t>
      </w:r>
      <w:r w:rsidRPr="00F51838">
        <w:rPr>
          <w:rFonts w:eastAsia="TimesNewRomanPSMT" w:cs="Times New Roman"/>
          <w:sz w:val="28"/>
          <w:szCs w:val="28"/>
        </w:rPr>
        <w:t xml:space="preserve"> </w:t>
      </w:r>
      <w:r w:rsidRPr="00F51838">
        <w:rPr>
          <w:rFonts w:eastAsia="MS Gothic" w:cs="Times New Roman"/>
          <w:sz w:val="28"/>
          <w:szCs w:val="28"/>
        </w:rPr>
        <w:t>преференций</w:t>
      </w:r>
      <w:r w:rsidRPr="00F51838">
        <w:rPr>
          <w:rFonts w:eastAsia="TimesNewRomanPSMT" w:cs="Times New Roman"/>
          <w:sz w:val="28"/>
          <w:szCs w:val="28"/>
        </w:rPr>
        <w:t xml:space="preserve"> (</w:t>
      </w:r>
      <w:r w:rsidRPr="00F51838">
        <w:rPr>
          <w:rFonts w:eastAsia="MS Gothic" w:cs="Times New Roman"/>
          <w:sz w:val="28"/>
          <w:szCs w:val="28"/>
        </w:rPr>
        <w:t>далее</w:t>
      </w:r>
      <w:r w:rsidRPr="00F51838">
        <w:rPr>
          <w:rFonts w:eastAsia="TimesNewRomanPSMT" w:cs="Times New Roman"/>
          <w:sz w:val="28"/>
          <w:szCs w:val="28"/>
        </w:rPr>
        <w:t xml:space="preserve"> – </w:t>
      </w:r>
      <w:r w:rsidRPr="00F51838">
        <w:rPr>
          <w:rFonts w:eastAsia="MS Gothic" w:cs="Times New Roman"/>
          <w:sz w:val="28"/>
          <w:szCs w:val="28"/>
        </w:rPr>
        <w:t>ОСП</w:t>
      </w:r>
      <w:r w:rsidRPr="00F51838">
        <w:rPr>
          <w:rFonts w:eastAsia="TimesNewRomanPSMT" w:cs="Times New Roman"/>
          <w:sz w:val="28"/>
          <w:szCs w:val="28"/>
        </w:rPr>
        <w:t>),</w:t>
      </w:r>
      <w:r w:rsidR="005F5C54" w:rsidRPr="00F51838">
        <w:rPr>
          <w:rFonts w:eastAsia="TimesNewRomanPSMT" w:cs="Times New Roman"/>
          <w:sz w:val="28"/>
          <w:szCs w:val="28"/>
        </w:rPr>
        <w:t xml:space="preserve"> </w:t>
      </w:r>
      <w:r w:rsidRPr="00F51838">
        <w:rPr>
          <w:rFonts w:eastAsia="MS Gothic" w:cs="Times New Roman"/>
          <w:sz w:val="28"/>
          <w:szCs w:val="28"/>
        </w:rPr>
        <w:t>предоставляемых</w:t>
      </w:r>
      <w:r w:rsidRPr="00F51838">
        <w:rPr>
          <w:rFonts w:eastAsia="TimesNewRomanPSMT" w:cs="Times New Roman"/>
          <w:sz w:val="28"/>
          <w:szCs w:val="28"/>
        </w:rPr>
        <w:t xml:space="preserve"> </w:t>
      </w:r>
      <w:r w:rsidRPr="00F51838">
        <w:rPr>
          <w:rFonts w:eastAsia="MS Gothic" w:cs="Times New Roman"/>
          <w:sz w:val="28"/>
          <w:szCs w:val="28"/>
        </w:rPr>
        <w:t>развивающимся</w:t>
      </w:r>
      <w:r w:rsidRPr="00F51838">
        <w:rPr>
          <w:rFonts w:eastAsia="TimesNewRomanPSMT" w:cs="Times New Roman"/>
          <w:sz w:val="28"/>
          <w:szCs w:val="28"/>
        </w:rPr>
        <w:t xml:space="preserve"> </w:t>
      </w:r>
      <w:r w:rsidRPr="00F51838">
        <w:rPr>
          <w:rFonts w:eastAsia="MS Gothic" w:cs="Times New Roman"/>
          <w:sz w:val="28"/>
          <w:szCs w:val="28"/>
        </w:rPr>
        <w:t>странам</w:t>
      </w:r>
      <w:r w:rsidRPr="00F51838">
        <w:rPr>
          <w:rFonts w:eastAsia="TimesNewRomanPSMT" w:cs="Times New Roman"/>
          <w:sz w:val="28"/>
          <w:szCs w:val="28"/>
        </w:rPr>
        <w:t xml:space="preserve">. </w:t>
      </w:r>
      <w:r w:rsidRPr="00F51838">
        <w:rPr>
          <w:rFonts w:eastAsia="MS Gothic" w:cs="Times New Roman"/>
          <w:sz w:val="28"/>
          <w:szCs w:val="28"/>
        </w:rPr>
        <w:t>Ставки</w:t>
      </w:r>
      <w:r w:rsidRPr="00F51838">
        <w:rPr>
          <w:rFonts w:eastAsia="TimesNewRomanPSMT" w:cs="Times New Roman"/>
          <w:sz w:val="28"/>
          <w:szCs w:val="28"/>
        </w:rPr>
        <w:t xml:space="preserve"> </w:t>
      </w:r>
      <w:r w:rsidRPr="00F51838">
        <w:rPr>
          <w:rFonts w:eastAsia="MS Gothic" w:cs="Times New Roman"/>
          <w:sz w:val="28"/>
          <w:szCs w:val="28"/>
        </w:rPr>
        <w:t>пошлин</w:t>
      </w:r>
      <w:r w:rsidRPr="00F51838">
        <w:rPr>
          <w:rFonts w:eastAsia="TimesNewRomanPSMT" w:cs="Times New Roman"/>
          <w:sz w:val="28"/>
          <w:szCs w:val="28"/>
        </w:rPr>
        <w:t xml:space="preserve"> </w:t>
      </w:r>
      <w:r w:rsidRPr="00F51838">
        <w:rPr>
          <w:rFonts w:eastAsia="MS Gothic" w:cs="Times New Roman"/>
          <w:sz w:val="28"/>
          <w:szCs w:val="28"/>
        </w:rPr>
        <w:t>ОСП</w:t>
      </w:r>
      <w:r w:rsidRPr="00F51838">
        <w:rPr>
          <w:rFonts w:eastAsia="TimesNewRomanPSMT" w:cs="Times New Roman"/>
          <w:sz w:val="28"/>
          <w:szCs w:val="28"/>
        </w:rPr>
        <w:t xml:space="preserve"> </w:t>
      </w:r>
      <w:r w:rsidRPr="00F51838">
        <w:rPr>
          <w:rFonts w:eastAsia="MS Gothic" w:cs="Times New Roman"/>
          <w:sz w:val="28"/>
          <w:szCs w:val="28"/>
        </w:rPr>
        <w:t>указаны</w:t>
      </w:r>
      <w:r w:rsidRPr="00F51838">
        <w:rPr>
          <w:rFonts w:eastAsia="TimesNewRomanPSMT" w:cs="Times New Roman"/>
          <w:sz w:val="28"/>
          <w:szCs w:val="28"/>
        </w:rPr>
        <w:t xml:space="preserve"> </w:t>
      </w:r>
      <w:r w:rsidRPr="00F51838">
        <w:rPr>
          <w:rFonts w:eastAsia="MS Gothic" w:cs="Times New Roman"/>
          <w:sz w:val="28"/>
          <w:szCs w:val="28"/>
        </w:rPr>
        <w:t>в</w:t>
      </w:r>
      <w:r w:rsidR="00E84E15" w:rsidRPr="00F51838">
        <w:rPr>
          <w:rFonts w:eastAsia="MS Gothic" w:cs="Times New Roman"/>
          <w:sz w:val="28"/>
          <w:szCs w:val="28"/>
        </w:rPr>
        <w:t xml:space="preserve"> </w:t>
      </w:r>
      <w:r w:rsidRPr="00F51838">
        <w:rPr>
          <w:rFonts w:eastAsia="MS Gothic" w:cs="Times New Roman"/>
          <w:sz w:val="28"/>
          <w:szCs w:val="28"/>
        </w:rPr>
        <w:t>восьмой</w:t>
      </w:r>
      <w:r w:rsidRPr="00F51838">
        <w:rPr>
          <w:rFonts w:eastAsia="TimesNewRomanPSMT" w:cs="Times New Roman"/>
          <w:sz w:val="28"/>
          <w:szCs w:val="28"/>
        </w:rPr>
        <w:t xml:space="preserve"> </w:t>
      </w:r>
      <w:r w:rsidRPr="00F51838">
        <w:rPr>
          <w:rFonts w:eastAsia="MS Gothic" w:cs="Times New Roman"/>
          <w:sz w:val="28"/>
          <w:szCs w:val="28"/>
        </w:rPr>
        <w:t>колонке</w:t>
      </w:r>
      <w:r w:rsidRPr="00F51838">
        <w:rPr>
          <w:rFonts w:eastAsia="TimesNewRomanPSMT" w:cs="Times New Roman"/>
          <w:sz w:val="28"/>
          <w:szCs w:val="28"/>
        </w:rPr>
        <w:t xml:space="preserve"> </w:t>
      </w:r>
      <w:r w:rsidR="00E84E15" w:rsidRPr="00F51838">
        <w:rPr>
          <w:rFonts w:eastAsia="TimesNewRomanPSMT" w:cs="Times New Roman"/>
          <w:sz w:val="28"/>
          <w:szCs w:val="28"/>
        </w:rPr>
        <w:t>TARIC</w:t>
      </w:r>
      <w:r w:rsidR="00F51838">
        <w:rPr>
          <w:rStyle w:val="a6"/>
          <w:rFonts w:eastAsia="TimesNewRomanPSMT" w:cs="Times New Roman"/>
          <w:sz w:val="28"/>
          <w:szCs w:val="28"/>
        </w:rPr>
        <w:footnoteReference w:id="76"/>
      </w:r>
      <w:r w:rsidRPr="00F51838">
        <w:rPr>
          <w:rFonts w:eastAsia="TimesNewRomanPSMT" w:cs="Times New Roman"/>
          <w:sz w:val="28"/>
          <w:szCs w:val="28"/>
        </w:rPr>
        <w:t xml:space="preserve">. TARIC </w:t>
      </w:r>
      <w:r w:rsidRPr="00F51838">
        <w:rPr>
          <w:rFonts w:eastAsia="MS Gothic" w:cs="Times New Roman"/>
          <w:sz w:val="28"/>
          <w:szCs w:val="28"/>
        </w:rPr>
        <w:t>составлен</w:t>
      </w:r>
      <w:r w:rsidRPr="00F51838">
        <w:rPr>
          <w:rFonts w:eastAsia="TimesNewRomanPSMT" w:cs="Times New Roman"/>
          <w:sz w:val="28"/>
          <w:szCs w:val="28"/>
        </w:rPr>
        <w:t xml:space="preserve"> </w:t>
      </w:r>
      <w:r w:rsidRPr="00F51838">
        <w:rPr>
          <w:rFonts w:eastAsia="MS Gothic" w:cs="Times New Roman"/>
          <w:sz w:val="28"/>
          <w:szCs w:val="28"/>
        </w:rPr>
        <w:t>таким</w:t>
      </w:r>
      <w:r w:rsidRPr="00F51838">
        <w:rPr>
          <w:rFonts w:eastAsia="TimesNewRomanPSMT" w:cs="Times New Roman"/>
          <w:sz w:val="28"/>
          <w:szCs w:val="28"/>
        </w:rPr>
        <w:t xml:space="preserve"> </w:t>
      </w:r>
      <w:r w:rsidRPr="00F51838">
        <w:rPr>
          <w:rFonts w:eastAsia="MS Gothic" w:cs="Times New Roman"/>
          <w:sz w:val="28"/>
          <w:szCs w:val="28"/>
        </w:rPr>
        <w:t>образом</w:t>
      </w:r>
      <w:r w:rsidRPr="00F51838">
        <w:rPr>
          <w:rFonts w:eastAsia="TimesNewRomanPSMT" w:cs="Times New Roman"/>
          <w:sz w:val="28"/>
          <w:szCs w:val="28"/>
        </w:rPr>
        <w:t xml:space="preserve">, </w:t>
      </w:r>
      <w:r w:rsidRPr="00F51838">
        <w:rPr>
          <w:rFonts w:eastAsia="MS Gothic" w:cs="Times New Roman"/>
          <w:sz w:val="28"/>
          <w:szCs w:val="28"/>
        </w:rPr>
        <w:t>чтобы</w:t>
      </w:r>
      <w:r w:rsidRPr="00F51838">
        <w:rPr>
          <w:rFonts w:eastAsia="TimesNewRomanPSMT" w:cs="Times New Roman"/>
          <w:sz w:val="28"/>
          <w:szCs w:val="28"/>
        </w:rPr>
        <w:t xml:space="preserve"> </w:t>
      </w:r>
      <w:r w:rsidRPr="00F51838">
        <w:rPr>
          <w:rFonts w:eastAsia="MS Gothic" w:cs="Times New Roman"/>
          <w:sz w:val="28"/>
          <w:szCs w:val="28"/>
        </w:rPr>
        <w:t>для</w:t>
      </w:r>
      <w:r w:rsidRPr="00F51838">
        <w:rPr>
          <w:rFonts w:eastAsia="TimesNewRomanPSMT" w:cs="Times New Roman"/>
          <w:sz w:val="28"/>
          <w:szCs w:val="28"/>
        </w:rPr>
        <w:t xml:space="preserve"> </w:t>
      </w:r>
      <w:r w:rsidRPr="00F51838">
        <w:rPr>
          <w:rFonts w:eastAsia="MS Gothic" w:cs="Times New Roman"/>
          <w:sz w:val="28"/>
          <w:szCs w:val="28"/>
        </w:rPr>
        <w:t>каждой</w:t>
      </w:r>
      <w:r w:rsidRPr="00F51838">
        <w:rPr>
          <w:rFonts w:eastAsia="TimesNewRomanPSMT" w:cs="Times New Roman"/>
          <w:sz w:val="28"/>
          <w:szCs w:val="28"/>
        </w:rPr>
        <w:t xml:space="preserve"> </w:t>
      </w:r>
      <w:r w:rsidRPr="00F51838">
        <w:rPr>
          <w:rFonts w:eastAsia="MS Gothic" w:cs="Times New Roman"/>
          <w:sz w:val="28"/>
          <w:szCs w:val="28"/>
        </w:rPr>
        <w:t>товарной</w:t>
      </w:r>
      <w:r w:rsidR="005F5C54" w:rsidRPr="00F51838">
        <w:rPr>
          <w:rFonts w:eastAsia="TimesNewRomanPSMT" w:cs="Times New Roman"/>
          <w:sz w:val="28"/>
          <w:szCs w:val="28"/>
        </w:rPr>
        <w:t xml:space="preserve"> </w:t>
      </w:r>
      <w:r w:rsidRPr="00F51838">
        <w:rPr>
          <w:rFonts w:eastAsia="MS Gothic" w:cs="Times New Roman"/>
          <w:sz w:val="28"/>
          <w:szCs w:val="28"/>
        </w:rPr>
        <w:t>позиции</w:t>
      </w:r>
      <w:r w:rsidRPr="00F51838">
        <w:rPr>
          <w:rFonts w:eastAsia="TimesNewRomanPSMT" w:cs="Times New Roman"/>
          <w:sz w:val="28"/>
          <w:szCs w:val="28"/>
        </w:rPr>
        <w:t xml:space="preserve"> (</w:t>
      </w:r>
      <w:r w:rsidRPr="00F51838">
        <w:rPr>
          <w:rFonts w:eastAsia="MS Gothic" w:cs="Times New Roman"/>
          <w:sz w:val="28"/>
          <w:szCs w:val="28"/>
        </w:rPr>
        <w:t>субпозиции</w:t>
      </w:r>
      <w:r w:rsidRPr="00F51838">
        <w:rPr>
          <w:rFonts w:eastAsia="TimesNewRomanPSMT" w:cs="Times New Roman"/>
          <w:sz w:val="28"/>
          <w:szCs w:val="28"/>
        </w:rPr>
        <w:t xml:space="preserve">) </w:t>
      </w:r>
      <w:r w:rsidRPr="00F51838">
        <w:rPr>
          <w:rFonts w:eastAsia="MS Gothic" w:cs="Times New Roman"/>
          <w:sz w:val="28"/>
          <w:szCs w:val="28"/>
        </w:rPr>
        <w:t>отображались</w:t>
      </w:r>
      <w:r w:rsidRPr="00F51838">
        <w:rPr>
          <w:rFonts w:eastAsia="TimesNewRomanPSMT" w:cs="Times New Roman"/>
          <w:sz w:val="28"/>
          <w:szCs w:val="28"/>
        </w:rPr>
        <w:t xml:space="preserve"> </w:t>
      </w:r>
      <w:r w:rsidRPr="00F51838">
        <w:rPr>
          <w:rFonts w:eastAsia="MS Gothic" w:cs="Times New Roman"/>
          <w:sz w:val="28"/>
          <w:szCs w:val="28"/>
        </w:rPr>
        <w:t>все</w:t>
      </w:r>
      <w:r w:rsidRPr="00F51838">
        <w:rPr>
          <w:rFonts w:eastAsia="TimesNewRomanPSMT" w:cs="Times New Roman"/>
          <w:sz w:val="28"/>
          <w:szCs w:val="28"/>
        </w:rPr>
        <w:t xml:space="preserve"> </w:t>
      </w:r>
      <w:r w:rsidRPr="00F51838">
        <w:rPr>
          <w:rFonts w:eastAsia="MS Gothic" w:cs="Times New Roman"/>
          <w:sz w:val="28"/>
          <w:szCs w:val="28"/>
        </w:rPr>
        <w:t>применяемые</w:t>
      </w:r>
      <w:r w:rsidRPr="00F51838">
        <w:rPr>
          <w:rFonts w:eastAsia="TimesNewRomanPSMT" w:cs="Times New Roman"/>
          <w:sz w:val="28"/>
          <w:szCs w:val="28"/>
        </w:rPr>
        <w:t xml:space="preserve"> </w:t>
      </w:r>
      <w:r w:rsidRPr="00F51838">
        <w:rPr>
          <w:rFonts w:eastAsia="MS Gothic" w:cs="Times New Roman"/>
          <w:sz w:val="28"/>
          <w:szCs w:val="28"/>
        </w:rPr>
        <w:t>в</w:t>
      </w:r>
      <w:r w:rsidRPr="00F51838">
        <w:rPr>
          <w:rFonts w:eastAsia="TimesNewRomanPSMT" w:cs="Times New Roman"/>
          <w:sz w:val="28"/>
          <w:szCs w:val="28"/>
        </w:rPr>
        <w:t xml:space="preserve"> </w:t>
      </w:r>
      <w:r w:rsidRPr="00F51838">
        <w:rPr>
          <w:rFonts w:eastAsia="MS Gothic" w:cs="Times New Roman"/>
          <w:sz w:val="28"/>
          <w:szCs w:val="28"/>
        </w:rPr>
        <w:t>ЕС</w:t>
      </w:r>
      <w:r w:rsidRPr="00F51838">
        <w:rPr>
          <w:rFonts w:eastAsia="TimesNewRomanPSMT" w:cs="Times New Roman"/>
          <w:sz w:val="28"/>
          <w:szCs w:val="28"/>
        </w:rPr>
        <w:t xml:space="preserve"> </w:t>
      </w:r>
      <w:r w:rsidRPr="00F51838">
        <w:rPr>
          <w:rFonts w:eastAsia="MS Gothic" w:cs="Times New Roman"/>
          <w:sz w:val="28"/>
          <w:szCs w:val="28"/>
        </w:rPr>
        <w:t>тарифные</w:t>
      </w:r>
      <w:r w:rsidRPr="00F51838">
        <w:rPr>
          <w:rFonts w:eastAsia="TimesNewRomanPSMT" w:cs="Times New Roman"/>
          <w:sz w:val="28"/>
          <w:szCs w:val="28"/>
        </w:rPr>
        <w:t xml:space="preserve"> </w:t>
      </w:r>
      <w:r w:rsidRPr="00F51838">
        <w:rPr>
          <w:rFonts w:eastAsia="MS Gothic" w:cs="Times New Roman"/>
          <w:sz w:val="28"/>
          <w:szCs w:val="28"/>
        </w:rPr>
        <w:t>и</w:t>
      </w:r>
      <w:r w:rsidR="005F5C54" w:rsidRPr="00F51838">
        <w:rPr>
          <w:rFonts w:eastAsia="MS Gothic" w:cs="Times New Roman"/>
          <w:sz w:val="28"/>
          <w:szCs w:val="28"/>
        </w:rPr>
        <w:t xml:space="preserve"> </w:t>
      </w:r>
      <w:r w:rsidRPr="00F51838">
        <w:rPr>
          <w:rFonts w:eastAsia="MS Gothic" w:cs="Times New Roman"/>
          <w:sz w:val="28"/>
          <w:szCs w:val="28"/>
        </w:rPr>
        <w:t>нетарифные</w:t>
      </w:r>
      <w:r w:rsidRPr="00F51838">
        <w:rPr>
          <w:rFonts w:eastAsia="TimesNewRomanPSMT" w:cs="Times New Roman"/>
          <w:sz w:val="28"/>
          <w:szCs w:val="28"/>
        </w:rPr>
        <w:t xml:space="preserve"> </w:t>
      </w:r>
      <w:r w:rsidRPr="00F51838">
        <w:rPr>
          <w:rFonts w:eastAsia="MS Gothic" w:cs="Times New Roman"/>
          <w:sz w:val="28"/>
          <w:szCs w:val="28"/>
        </w:rPr>
        <w:t>меры</w:t>
      </w:r>
      <w:r w:rsidRPr="00F51838">
        <w:rPr>
          <w:rFonts w:eastAsia="TimesNewRomanPSMT" w:cs="Times New Roman"/>
          <w:sz w:val="28"/>
          <w:szCs w:val="28"/>
        </w:rPr>
        <w:t xml:space="preserve"> </w:t>
      </w:r>
      <w:r w:rsidRPr="00F51838">
        <w:rPr>
          <w:rFonts w:eastAsia="MS Gothic" w:cs="Times New Roman"/>
          <w:sz w:val="28"/>
          <w:szCs w:val="28"/>
        </w:rPr>
        <w:t>в</w:t>
      </w:r>
      <w:r w:rsidRPr="00F51838">
        <w:rPr>
          <w:rFonts w:eastAsia="TimesNewRomanPSMT" w:cs="Times New Roman"/>
          <w:sz w:val="28"/>
          <w:szCs w:val="28"/>
        </w:rPr>
        <w:t xml:space="preserve"> </w:t>
      </w:r>
      <w:r w:rsidRPr="00F51838">
        <w:rPr>
          <w:rFonts w:eastAsia="MS Gothic" w:cs="Times New Roman"/>
          <w:sz w:val="28"/>
          <w:szCs w:val="28"/>
        </w:rPr>
        <w:t>отношении</w:t>
      </w:r>
      <w:r w:rsidRPr="00F51838">
        <w:rPr>
          <w:rFonts w:eastAsia="TimesNewRomanPSMT" w:cs="Times New Roman"/>
          <w:sz w:val="28"/>
          <w:szCs w:val="28"/>
        </w:rPr>
        <w:t xml:space="preserve"> </w:t>
      </w:r>
      <w:r w:rsidRPr="00F51838">
        <w:rPr>
          <w:rFonts w:eastAsia="MS Gothic" w:cs="Times New Roman"/>
          <w:sz w:val="28"/>
          <w:szCs w:val="28"/>
        </w:rPr>
        <w:t>импорта</w:t>
      </w:r>
      <w:r w:rsidRPr="00F51838">
        <w:rPr>
          <w:rFonts w:eastAsia="TimesNewRomanPSMT" w:cs="Times New Roman"/>
          <w:sz w:val="28"/>
          <w:szCs w:val="28"/>
        </w:rPr>
        <w:t xml:space="preserve"> </w:t>
      </w:r>
      <w:r w:rsidRPr="00F51838">
        <w:rPr>
          <w:rFonts w:eastAsia="MS Gothic" w:cs="Times New Roman"/>
          <w:sz w:val="28"/>
          <w:szCs w:val="28"/>
        </w:rPr>
        <w:t>и</w:t>
      </w:r>
      <w:r w:rsidRPr="00F51838">
        <w:rPr>
          <w:rFonts w:eastAsia="TimesNewRomanPSMT" w:cs="Times New Roman"/>
          <w:sz w:val="28"/>
          <w:szCs w:val="28"/>
        </w:rPr>
        <w:t xml:space="preserve"> </w:t>
      </w:r>
      <w:r w:rsidRPr="00F51838">
        <w:rPr>
          <w:rFonts w:eastAsia="MS Gothic" w:cs="Times New Roman"/>
          <w:sz w:val="28"/>
          <w:szCs w:val="28"/>
        </w:rPr>
        <w:t>иногда</w:t>
      </w:r>
      <w:r w:rsidRPr="00F51838">
        <w:rPr>
          <w:rFonts w:eastAsia="TimesNewRomanPSMT" w:cs="Times New Roman"/>
          <w:sz w:val="28"/>
          <w:szCs w:val="28"/>
        </w:rPr>
        <w:t xml:space="preserve"> </w:t>
      </w:r>
      <w:r w:rsidRPr="00F51838">
        <w:rPr>
          <w:rFonts w:eastAsia="MS Gothic" w:cs="Times New Roman"/>
          <w:sz w:val="28"/>
          <w:szCs w:val="28"/>
        </w:rPr>
        <w:t>экспорта</w:t>
      </w:r>
      <w:r w:rsidR="00F51838">
        <w:rPr>
          <w:rStyle w:val="a6"/>
          <w:rFonts w:eastAsia="MS Gothic" w:cs="Times New Roman"/>
          <w:sz w:val="28"/>
          <w:szCs w:val="28"/>
        </w:rPr>
        <w:footnoteReference w:id="77"/>
      </w:r>
      <w:r w:rsidRPr="00F51838">
        <w:rPr>
          <w:rFonts w:eastAsia="TimesNewRomanPSMT" w:cs="Times New Roman"/>
          <w:sz w:val="28"/>
          <w:szCs w:val="28"/>
        </w:rPr>
        <w:t>.</w:t>
      </w:r>
    </w:p>
    <w:p w:rsidR="00F51838" w:rsidRDefault="005F5C54" w:rsidP="00F51838">
      <w:pPr>
        <w:autoSpaceDE w:val="0"/>
        <w:autoSpaceDN w:val="0"/>
        <w:adjustRightInd w:val="0"/>
        <w:ind w:firstLine="709"/>
        <w:jc w:val="both"/>
        <w:rPr>
          <w:rFonts w:eastAsia="TimesNewRomanPSMT" w:cs="Times New Roman"/>
          <w:sz w:val="28"/>
          <w:szCs w:val="28"/>
        </w:rPr>
      </w:pPr>
      <w:r w:rsidRPr="00F51838">
        <w:rPr>
          <w:rFonts w:eastAsia="MS Gothic" w:cs="Times New Roman"/>
          <w:sz w:val="28"/>
          <w:szCs w:val="28"/>
        </w:rPr>
        <w:t>ЕС</w:t>
      </w:r>
      <w:r w:rsidR="00BC5FF6" w:rsidRPr="00F51838">
        <w:rPr>
          <w:rFonts w:eastAsia="TimesNewRomanPSMT" w:cs="Times New Roman"/>
          <w:sz w:val="28"/>
          <w:szCs w:val="28"/>
        </w:rPr>
        <w:t xml:space="preserve">, </w:t>
      </w:r>
      <w:r w:rsidR="00BC5FF6" w:rsidRPr="00F51838">
        <w:rPr>
          <w:rFonts w:eastAsia="MS Gothic" w:cs="Times New Roman"/>
          <w:sz w:val="28"/>
          <w:szCs w:val="28"/>
        </w:rPr>
        <w:t>начиная</w:t>
      </w:r>
      <w:r w:rsidR="00BC5FF6" w:rsidRPr="00F51838">
        <w:rPr>
          <w:rFonts w:eastAsia="TimesNewRomanPSMT" w:cs="Times New Roman"/>
          <w:sz w:val="28"/>
          <w:szCs w:val="28"/>
        </w:rPr>
        <w:t xml:space="preserve"> </w:t>
      </w:r>
      <w:r w:rsidR="00BC5FF6" w:rsidRPr="00F51838">
        <w:rPr>
          <w:rFonts w:eastAsia="MS Gothic" w:cs="Times New Roman"/>
          <w:sz w:val="28"/>
          <w:szCs w:val="28"/>
        </w:rPr>
        <w:t>с</w:t>
      </w:r>
      <w:r w:rsidR="00BC5FF6" w:rsidRPr="00F51838">
        <w:rPr>
          <w:rFonts w:eastAsia="TimesNewRomanPSMT" w:cs="Times New Roman"/>
          <w:sz w:val="28"/>
          <w:szCs w:val="28"/>
        </w:rPr>
        <w:t xml:space="preserve"> 1971 </w:t>
      </w:r>
      <w:r w:rsidR="00BC5FF6" w:rsidRPr="00F51838">
        <w:rPr>
          <w:rFonts w:eastAsia="MS Gothic" w:cs="Times New Roman"/>
          <w:sz w:val="28"/>
          <w:szCs w:val="28"/>
        </w:rPr>
        <w:t>г</w:t>
      </w:r>
      <w:r w:rsidR="00BC5FF6" w:rsidRPr="00F51838">
        <w:rPr>
          <w:rFonts w:eastAsia="TimesNewRomanPSMT" w:cs="Times New Roman"/>
          <w:sz w:val="28"/>
          <w:szCs w:val="28"/>
        </w:rPr>
        <w:t xml:space="preserve">., </w:t>
      </w:r>
      <w:r w:rsidRPr="00F51838">
        <w:rPr>
          <w:rFonts w:eastAsia="MS Gothic" w:cs="Times New Roman"/>
          <w:sz w:val="28"/>
          <w:szCs w:val="28"/>
        </w:rPr>
        <w:t>стал</w:t>
      </w:r>
      <w:r w:rsidR="00BC5FF6" w:rsidRPr="00F51838">
        <w:rPr>
          <w:rFonts w:eastAsia="TimesNewRomanPSMT" w:cs="Times New Roman"/>
          <w:sz w:val="28"/>
          <w:szCs w:val="28"/>
        </w:rPr>
        <w:t xml:space="preserve"> </w:t>
      </w:r>
      <w:r w:rsidRPr="00F51838">
        <w:rPr>
          <w:rFonts w:eastAsia="MS Gothic" w:cs="Times New Roman"/>
          <w:sz w:val="28"/>
          <w:szCs w:val="28"/>
        </w:rPr>
        <w:t>первым</w:t>
      </w:r>
      <w:r w:rsidR="003A0FA6">
        <w:rPr>
          <w:rFonts w:eastAsia="MS Gothic" w:cs="Times New Roman"/>
          <w:sz w:val="28"/>
          <w:szCs w:val="28"/>
        </w:rPr>
        <w:t>,</w:t>
      </w:r>
      <w:r w:rsidR="00BC5FF6" w:rsidRPr="00F51838">
        <w:rPr>
          <w:rFonts w:eastAsia="TimesNewRomanPSMT" w:cs="Times New Roman"/>
          <w:sz w:val="28"/>
          <w:szCs w:val="28"/>
        </w:rPr>
        <w:t xml:space="preserve"> </w:t>
      </w:r>
      <w:r w:rsidR="00BC5FF6" w:rsidRPr="00F51838">
        <w:rPr>
          <w:rFonts w:eastAsia="MS Gothic" w:cs="Times New Roman"/>
          <w:sz w:val="28"/>
          <w:szCs w:val="28"/>
        </w:rPr>
        <w:t>кто</w:t>
      </w:r>
      <w:r w:rsidR="00BC5FF6" w:rsidRPr="00F51838">
        <w:rPr>
          <w:rFonts w:eastAsia="TimesNewRomanPSMT" w:cs="Times New Roman"/>
          <w:sz w:val="28"/>
          <w:szCs w:val="28"/>
        </w:rPr>
        <w:t xml:space="preserve"> </w:t>
      </w:r>
      <w:r w:rsidR="00BC5FF6" w:rsidRPr="00F51838">
        <w:rPr>
          <w:rFonts w:eastAsia="MS Gothic" w:cs="Times New Roman"/>
          <w:sz w:val="28"/>
          <w:szCs w:val="28"/>
        </w:rPr>
        <w:t>осуществил</w:t>
      </w:r>
      <w:r w:rsidR="00BC5FF6" w:rsidRPr="00F51838">
        <w:rPr>
          <w:rFonts w:eastAsia="TimesNewRomanPSMT" w:cs="Times New Roman"/>
          <w:sz w:val="28"/>
          <w:szCs w:val="28"/>
        </w:rPr>
        <w:t xml:space="preserve"> </w:t>
      </w:r>
      <w:r w:rsidR="00BC5FF6" w:rsidRPr="00F51838">
        <w:rPr>
          <w:rFonts w:eastAsia="MS Gothic" w:cs="Times New Roman"/>
          <w:sz w:val="28"/>
          <w:szCs w:val="28"/>
        </w:rPr>
        <w:t>ОСП</w:t>
      </w:r>
      <w:r w:rsidR="00BC5FF6" w:rsidRPr="00F51838">
        <w:rPr>
          <w:rFonts w:eastAsia="TimesNewRomanPSMT" w:cs="Times New Roman"/>
          <w:sz w:val="28"/>
          <w:szCs w:val="28"/>
        </w:rPr>
        <w:t xml:space="preserve"> </w:t>
      </w:r>
      <w:r w:rsidR="00BC5FF6" w:rsidRPr="00F51838">
        <w:rPr>
          <w:rFonts w:eastAsia="MS Gothic" w:cs="Times New Roman"/>
          <w:sz w:val="28"/>
          <w:szCs w:val="28"/>
        </w:rPr>
        <w:t>на</w:t>
      </w:r>
      <w:r w:rsidR="00BC5FF6" w:rsidRPr="00F51838">
        <w:rPr>
          <w:rFonts w:eastAsia="TimesNewRomanPSMT" w:cs="Times New Roman"/>
          <w:sz w:val="28"/>
          <w:szCs w:val="28"/>
        </w:rPr>
        <w:t xml:space="preserve"> </w:t>
      </w:r>
      <w:r w:rsidR="00BC5FF6" w:rsidRPr="00F51838">
        <w:rPr>
          <w:rFonts w:eastAsia="MS Gothic" w:cs="Times New Roman"/>
          <w:sz w:val="28"/>
          <w:szCs w:val="28"/>
        </w:rPr>
        <w:t>практике</w:t>
      </w:r>
      <w:r w:rsidR="00BC5FF6" w:rsidRPr="00F51838">
        <w:rPr>
          <w:rFonts w:eastAsia="TimesNewRomanPSMT" w:cs="Times New Roman"/>
          <w:sz w:val="28"/>
          <w:szCs w:val="28"/>
        </w:rPr>
        <w:t xml:space="preserve">. </w:t>
      </w:r>
      <w:r w:rsidR="00BC5FF6" w:rsidRPr="00F51838">
        <w:rPr>
          <w:rFonts w:eastAsia="MS Gothic" w:cs="Times New Roman"/>
          <w:sz w:val="28"/>
          <w:szCs w:val="28"/>
        </w:rPr>
        <w:t>Система</w:t>
      </w:r>
      <w:r w:rsidR="00BC5FF6" w:rsidRPr="00F51838">
        <w:rPr>
          <w:rFonts w:eastAsia="TimesNewRomanPSMT" w:cs="Times New Roman"/>
          <w:sz w:val="28"/>
          <w:szCs w:val="28"/>
        </w:rPr>
        <w:t xml:space="preserve"> </w:t>
      </w:r>
      <w:r w:rsidR="00BC5FF6" w:rsidRPr="00F51838">
        <w:rPr>
          <w:rFonts w:eastAsia="MS Gothic" w:cs="Times New Roman"/>
          <w:sz w:val="28"/>
          <w:szCs w:val="28"/>
        </w:rPr>
        <w:t>тарифных</w:t>
      </w:r>
      <w:r w:rsidR="00BC5FF6" w:rsidRPr="00F51838">
        <w:rPr>
          <w:rFonts w:eastAsia="TimesNewRomanPSMT" w:cs="Times New Roman"/>
          <w:sz w:val="28"/>
          <w:szCs w:val="28"/>
        </w:rPr>
        <w:t xml:space="preserve"> </w:t>
      </w:r>
      <w:r w:rsidR="00BC5FF6" w:rsidRPr="00F51838">
        <w:rPr>
          <w:rFonts w:eastAsia="MS Gothic" w:cs="Times New Roman"/>
          <w:sz w:val="28"/>
          <w:szCs w:val="28"/>
        </w:rPr>
        <w:t>преференций</w:t>
      </w:r>
      <w:r w:rsidR="00BC5FF6" w:rsidRPr="00F51838">
        <w:rPr>
          <w:rFonts w:eastAsia="TimesNewRomanPSMT" w:cs="Times New Roman"/>
          <w:sz w:val="28"/>
          <w:szCs w:val="28"/>
        </w:rPr>
        <w:t xml:space="preserve"> </w:t>
      </w:r>
      <w:r w:rsidR="00BC5FF6" w:rsidRPr="00F51838">
        <w:rPr>
          <w:rFonts w:eastAsia="MS Gothic" w:cs="Times New Roman"/>
          <w:sz w:val="28"/>
          <w:szCs w:val="28"/>
        </w:rPr>
        <w:t>ЕС</w:t>
      </w:r>
      <w:r w:rsidR="00BC5FF6" w:rsidRPr="00F51838">
        <w:rPr>
          <w:rFonts w:eastAsia="TimesNewRomanPSMT" w:cs="Times New Roman"/>
          <w:sz w:val="28"/>
          <w:szCs w:val="28"/>
        </w:rPr>
        <w:t xml:space="preserve"> </w:t>
      </w:r>
      <w:r w:rsidR="00BC5FF6" w:rsidRPr="00F51838">
        <w:rPr>
          <w:rFonts w:eastAsia="MS Gothic" w:cs="Times New Roman"/>
          <w:sz w:val="28"/>
          <w:szCs w:val="28"/>
        </w:rPr>
        <w:t>распространялась</w:t>
      </w:r>
      <w:r w:rsidR="00BC5FF6" w:rsidRPr="00F51838">
        <w:rPr>
          <w:rFonts w:eastAsia="TimesNewRomanPSMT" w:cs="Times New Roman"/>
          <w:sz w:val="28"/>
          <w:szCs w:val="28"/>
        </w:rPr>
        <w:t xml:space="preserve"> </w:t>
      </w:r>
      <w:r w:rsidR="00BC5FF6" w:rsidRPr="00F51838">
        <w:rPr>
          <w:rFonts w:eastAsia="MS Gothic" w:cs="Times New Roman"/>
          <w:sz w:val="28"/>
          <w:szCs w:val="28"/>
        </w:rPr>
        <w:t>на</w:t>
      </w:r>
      <w:r w:rsidR="00BC5FF6" w:rsidRPr="00F51838">
        <w:rPr>
          <w:rFonts w:eastAsia="TimesNewRomanPSMT" w:cs="Times New Roman"/>
          <w:sz w:val="28"/>
          <w:szCs w:val="28"/>
        </w:rPr>
        <w:t xml:space="preserve"> </w:t>
      </w:r>
      <w:r w:rsidR="00BC5FF6" w:rsidRPr="00F51838">
        <w:rPr>
          <w:rFonts w:eastAsia="MS Gothic" w:cs="Times New Roman"/>
          <w:sz w:val="28"/>
          <w:szCs w:val="28"/>
        </w:rPr>
        <w:t>большинство</w:t>
      </w:r>
      <w:r w:rsidR="00BC5FF6" w:rsidRPr="00F51838">
        <w:rPr>
          <w:rFonts w:eastAsia="TimesNewRomanPSMT" w:cs="Times New Roman"/>
          <w:sz w:val="28"/>
          <w:szCs w:val="28"/>
        </w:rPr>
        <w:t xml:space="preserve"> </w:t>
      </w:r>
      <w:r w:rsidR="00BC5FF6" w:rsidRPr="00F51838">
        <w:rPr>
          <w:rFonts w:eastAsia="MS Gothic" w:cs="Times New Roman"/>
          <w:sz w:val="28"/>
          <w:szCs w:val="28"/>
        </w:rPr>
        <w:t>промышленных</w:t>
      </w:r>
      <w:r w:rsidR="00BC5FF6" w:rsidRPr="00F51838">
        <w:rPr>
          <w:rFonts w:eastAsia="TimesNewRomanPSMT" w:cs="Times New Roman"/>
          <w:sz w:val="28"/>
          <w:szCs w:val="28"/>
        </w:rPr>
        <w:t xml:space="preserve"> </w:t>
      </w:r>
      <w:r w:rsidR="00BC5FF6" w:rsidRPr="00F51838">
        <w:rPr>
          <w:rFonts w:eastAsia="MS Gothic" w:cs="Times New Roman"/>
          <w:sz w:val="28"/>
          <w:szCs w:val="28"/>
        </w:rPr>
        <w:t>товаров</w:t>
      </w:r>
      <w:r w:rsidR="00BC5FF6" w:rsidRPr="00F51838">
        <w:rPr>
          <w:rFonts w:eastAsia="TimesNewRomanPSMT" w:cs="Times New Roman"/>
          <w:sz w:val="28"/>
          <w:szCs w:val="28"/>
        </w:rPr>
        <w:t xml:space="preserve">, </w:t>
      </w:r>
      <w:r w:rsidR="00BC5FF6" w:rsidRPr="00F51838">
        <w:rPr>
          <w:rFonts w:eastAsia="MS Gothic" w:cs="Times New Roman"/>
          <w:sz w:val="28"/>
          <w:szCs w:val="28"/>
        </w:rPr>
        <w:t>а</w:t>
      </w:r>
      <w:r w:rsidR="00BC5FF6" w:rsidRPr="00F51838">
        <w:rPr>
          <w:rFonts w:eastAsia="TimesNewRomanPSMT" w:cs="Times New Roman"/>
          <w:sz w:val="28"/>
          <w:szCs w:val="28"/>
        </w:rPr>
        <w:t xml:space="preserve"> </w:t>
      </w:r>
      <w:r w:rsidR="00BC5FF6" w:rsidRPr="00F51838">
        <w:rPr>
          <w:rFonts w:eastAsia="MS Gothic" w:cs="Times New Roman"/>
          <w:sz w:val="28"/>
          <w:szCs w:val="28"/>
        </w:rPr>
        <w:t>также</w:t>
      </w:r>
      <w:r w:rsidR="00BC5FF6" w:rsidRPr="00F51838">
        <w:rPr>
          <w:rFonts w:eastAsia="TimesNewRomanPSMT" w:cs="Times New Roman"/>
          <w:sz w:val="28"/>
          <w:szCs w:val="28"/>
        </w:rPr>
        <w:t xml:space="preserve"> </w:t>
      </w:r>
      <w:r w:rsidR="00BC5FF6" w:rsidRPr="00F51838">
        <w:rPr>
          <w:rFonts w:eastAsia="MS Gothic" w:cs="Times New Roman"/>
          <w:sz w:val="28"/>
          <w:szCs w:val="28"/>
        </w:rPr>
        <w:t>на</w:t>
      </w:r>
      <w:r w:rsidR="00BC5FF6" w:rsidRPr="00F51838">
        <w:rPr>
          <w:rFonts w:eastAsia="TimesNewRomanPSMT" w:cs="Times New Roman"/>
          <w:sz w:val="28"/>
          <w:szCs w:val="28"/>
        </w:rPr>
        <w:t xml:space="preserve"> </w:t>
      </w:r>
      <w:r w:rsidR="00BC5FF6" w:rsidRPr="00F51838">
        <w:rPr>
          <w:rFonts w:eastAsia="MS Gothic" w:cs="Times New Roman"/>
          <w:sz w:val="28"/>
          <w:szCs w:val="28"/>
        </w:rPr>
        <w:t>ряд</w:t>
      </w:r>
      <w:r w:rsidR="00BC5FF6" w:rsidRPr="00F51838">
        <w:rPr>
          <w:rFonts w:eastAsia="TimesNewRomanPSMT" w:cs="Times New Roman"/>
          <w:sz w:val="28"/>
          <w:szCs w:val="28"/>
        </w:rPr>
        <w:t xml:space="preserve"> </w:t>
      </w:r>
      <w:r w:rsidR="00BC5FF6" w:rsidRPr="00F51838">
        <w:rPr>
          <w:rFonts w:eastAsia="MS Gothic" w:cs="Times New Roman"/>
          <w:sz w:val="28"/>
          <w:szCs w:val="28"/>
        </w:rPr>
        <w:t>сельскохозяйственных</w:t>
      </w:r>
      <w:r w:rsidR="00BC5FF6" w:rsidRPr="00F51838">
        <w:rPr>
          <w:rFonts w:eastAsia="TimesNewRomanPSMT" w:cs="Times New Roman"/>
          <w:sz w:val="28"/>
          <w:szCs w:val="28"/>
        </w:rPr>
        <w:t xml:space="preserve"> </w:t>
      </w:r>
      <w:r w:rsidR="00BC5FF6" w:rsidRPr="00F51838">
        <w:rPr>
          <w:rFonts w:eastAsia="MS Gothic" w:cs="Times New Roman"/>
          <w:sz w:val="28"/>
          <w:szCs w:val="28"/>
        </w:rPr>
        <w:t>товаров</w:t>
      </w:r>
      <w:r w:rsidR="00BC5FF6" w:rsidRPr="00F51838">
        <w:rPr>
          <w:rFonts w:eastAsia="TimesNewRomanPSMT" w:cs="Times New Roman"/>
          <w:sz w:val="28"/>
          <w:szCs w:val="28"/>
        </w:rPr>
        <w:t xml:space="preserve">, </w:t>
      </w:r>
      <w:r w:rsidR="00BC5FF6" w:rsidRPr="00F51838">
        <w:rPr>
          <w:rFonts w:eastAsia="MS Gothic" w:cs="Times New Roman"/>
          <w:sz w:val="28"/>
          <w:szCs w:val="28"/>
        </w:rPr>
        <w:t>прошедших</w:t>
      </w:r>
      <w:r w:rsidR="00BC5FF6" w:rsidRPr="00F51838">
        <w:rPr>
          <w:rFonts w:eastAsia="TimesNewRomanPSMT" w:cs="Times New Roman"/>
          <w:sz w:val="28"/>
          <w:szCs w:val="28"/>
        </w:rPr>
        <w:t xml:space="preserve"> </w:t>
      </w:r>
      <w:r w:rsidR="00BC5FF6" w:rsidRPr="00F51838">
        <w:rPr>
          <w:rFonts w:eastAsia="MS Gothic" w:cs="Times New Roman"/>
          <w:sz w:val="28"/>
          <w:szCs w:val="28"/>
        </w:rPr>
        <w:t>определенную</w:t>
      </w:r>
      <w:r w:rsidR="00BC5FF6" w:rsidRPr="00F51838">
        <w:rPr>
          <w:rFonts w:eastAsia="TimesNewRomanPSMT" w:cs="Times New Roman"/>
          <w:sz w:val="28"/>
          <w:szCs w:val="28"/>
        </w:rPr>
        <w:t xml:space="preserve"> </w:t>
      </w:r>
      <w:r w:rsidR="00BC5FF6" w:rsidRPr="00F51838">
        <w:rPr>
          <w:rFonts w:eastAsia="MS Gothic" w:cs="Times New Roman"/>
          <w:sz w:val="28"/>
          <w:szCs w:val="28"/>
        </w:rPr>
        <w:t>степень</w:t>
      </w:r>
      <w:r w:rsidR="00BC5FF6" w:rsidRPr="00F51838">
        <w:rPr>
          <w:rFonts w:eastAsia="TimesNewRomanPSMT" w:cs="Times New Roman"/>
          <w:sz w:val="28"/>
          <w:szCs w:val="28"/>
        </w:rPr>
        <w:t xml:space="preserve"> </w:t>
      </w:r>
      <w:r w:rsidR="00BC5FF6" w:rsidRPr="00F51838">
        <w:rPr>
          <w:rFonts w:eastAsia="MS Gothic" w:cs="Times New Roman"/>
          <w:sz w:val="28"/>
          <w:szCs w:val="28"/>
        </w:rPr>
        <w:t>переработки</w:t>
      </w:r>
      <w:r w:rsidR="00BC5FF6" w:rsidRPr="00F51838">
        <w:rPr>
          <w:rFonts w:eastAsia="TimesNewRomanPSMT" w:cs="Times New Roman"/>
          <w:sz w:val="28"/>
          <w:szCs w:val="28"/>
        </w:rPr>
        <w:t xml:space="preserve">. </w:t>
      </w:r>
      <w:r w:rsidR="00BC5FF6" w:rsidRPr="00F51838">
        <w:rPr>
          <w:rFonts w:eastAsia="MS Gothic" w:cs="Times New Roman"/>
          <w:sz w:val="28"/>
          <w:szCs w:val="28"/>
        </w:rPr>
        <w:t>С</w:t>
      </w:r>
      <w:r w:rsidR="00BC5FF6" w:rsidRPr="00F51838">
        <w:rPr>
          <w:rFonts w:eastAsia="TimesNewRomanPSMT" w:cs="Times New Roman"/>
          <w:sz w:val="28"/>
          <w:szCs w:val="28"/>
        </w:rPr>
        <w:t xml:space="preserve"> </w:t>
      </w:r>
      <w:r w:rsidR="00BC5FF6" w:rsidRPr="00F51838">
        <w:rPr>
          <w:rFonts w:eastAsia="MS Gothic" w:cs="Times New Roman"/>
          <w:sz w:val="28"/>
          <w:szCs w:val="28"/>
        </w:rPr>
        <w:t>тех</w:t>
      </w:r>
      <w:r w:rsidR="00BC5FF6" w:rsidRPr="00F51838">
        <w:rPr>
          <w:rFonts w:eastAsia="TimesNewRomanPSMT" w:cs="Times New Roman"/>
          <w:sz w:val="28"/>
          <w:szCs w:val="28"/>
        </w:rPr>
        <w:t xml:space="preserve"> </w:t>
      </w:r>
      <w:r w:rsidR="00BC5FF6" w:rsidRPr="00F51838">
        <w:rPr>
          <w:rFonts w:eastAsia="MS Gothic" w:cs="Times New Roman"/>
          <w:sz w:val="28"/>
          <w:szCs w:val="28"/>
        </w:rPr>
        <w:t>пор</w:t>
      </w:r>
      <w:r w:rsidR="00BC5FF6" w:rsidRPr="00F51838">
        <w:rPr>
          <w:rFonts w:eastAsia="TimesNewRomanPSMT" w:cs="Times New Roman"/>
          <w:sz w:val="28"/>
          <w:szCs w:val="28"/>
        </w:rPr>
        <w:t xml:space="preserve"> </w:t>
      </w:r>
      <w:r w:rsidR="00BC5FF6" w:rsidRPr="00F51838">
        <w:rPr>
          <w:rFonts w:eastAsia="MS Gothic" w:cs="Times New Roman"/>
          <w:sz w:val="28"/>
          <w:szCs w:val="28"/>
        </w:rPr>
        <w:t>схема</w:t>
      </w:r>
      <w:r w:rsidR="00BC5FF6" w:rsidRPr="00F51838">
        <w:rPr>
          <w:rFonts w:eastAsia="TimesNewRomanPSMT" w:cs="Times New Roman"/>
          <w:sz w:val="28"/>
          <w:szCs w:val="28"/>
        </w:rPr>
        <w:t xml:space="preserve"> </w:t>
      </w:r>
      <w:r w:rsidR="00BC5FF6" w:rsidRPr="00F51838">
        <w:rPr>
          <w:rFonts w:eastAsia="MS Gothic" w:cs="Times New Roman"/>
          <w:sz w:val="28"/>
          <w:szCs w:val="28"/>
        </w:rPr>
        <w:t>ОСП</w:t>
      </w:r>
      <w:r w:rsidR="00BC5FF6" w:rsidRPr="00F51838">
        <w:rPr>
          <w:rFonts w:eastAsia="TimesNewRomanPSMT" w:cs="Times New Roman"/>
          <w:sz w:val="28"/>
          <w:szCs w:val="28"/>
        </w:rPr>
        <w:t xml:space="preserve"> </w:t>
      </w:r>
      <w:r w:rsidR="00BC5FF6" w:rsidRPr="00F51838">
        <w:rPr>
          <w:rFonts w:eastAsia="MS Gothic" w:cs="Times New Roman"/>
          <w:sz w:val="28"/>
          <w:szCs w:val="28"/>
        </w:rPr>
        <w:t>возобновлялась</w:t>
      </w:r>
      <w:r w:rsidR="00BC5FF6" w:rsidRPr="00F51838">
        <w:rPr>
          <w:rFonts w:eastAsia="TimesNewRomanPSMT" w:cs="Times New Roman"/>
          <w:sz w:val="28"/>
          <w:szCs w:val="28"/>
        </w:rPr>
        <w:t xml:space="preserve"> </w:t>
      </w:r>
      <w:r w:rsidR="00BC5FF6" w:rsidRPr="00F51838">
        <w:rPr>
          <w:rFonts w:eastAsia="MS Gothic" w:cs="Times New Roman"/>
          <w:sz w:val="28"/>
          <w:szCs w:val="28"/>
        </w:rPr>
        <w:t>на</w:t>
      </w:r>
      <w:r w:rsidR="00BC5FF6" w:rsidRPr="00F51838">
        <w:rPr>
          <w:rFonts w:eastAsia="TimesNewRomanPSMT" w:cs="Times New Roman"/>
          <w:sz w:val="28"/>
          <w:szCs w:val="28"/>
        </w:rPr>
        <w:t xml:space="preserve"> </w:t>
      </w:r>
      <w:r w:rsidR="00BC5FF6" w:rsidRPr="00F51838">
        <w:rPr>
          <w:rFonts w:eastAsia="MS Gothic" w:cs="Times New Roman"/>
          <w:sz w:val="28"/>
          <w:szCs w:val="28"/>
        </w:rPr>
        <w:t>ежегодной</w:t>
      </w:r>
      <w:r w:rsidR="00BC5FF6" w:rsidRPr="00F51838">
        <w:rPr>
          <w:rFonts w:eastAsia="TimesNewRomanPSMT" w:cs="Times New Roman"/>
          <w:sz w:val="28"/>
          <w:szCs w:val="28"/>
        </w:rPr>
        <w:t xml:space="preserve"> </w:t>
      </w:r>
      <w:r w:rsidR="00BC5FF6" w:rsidRPr="00F51838">
        <w:rPr>
          <w:rFonts w:eastAsia="MS Gothic" w:cs="Times New Roman"/>
          <w:sz w:val="28"/>
          <w:szCs w:val="28"/>
        </w:rPr>
        <w:t>основе</w:t>
      </w:r>
      <w:r w:rsidR="00BC5FF6" w:rsidRPr="00F51838">
        <w:rPr>
          <w:rFonts w:eastAsia="TimesNewRomanPSMT" w:cs="Times New Roman"/>
          <w:sz w:val="28"/>
          <w:szCs w:val="28"/>
        </w:rPr>
        <w:t xml:space="preserve"> </w:t>
      </w:r>
      <w:r w:rsidR="00BC5FF6" w:rsidRPr="00F51838">
        <w:rPr>
          <w:rFonts w:eastAsia="MS Gothic" w:cs="Times New Roman"/>
          <w:sz w:val="28"/>
          <w:szCs w:val="28"/>
        </w:rPr>
        <w:t>и</w:t>
      </w:r>
      <w:r w:rsidR="00BC5FF6" w:rsidRPr="00F51838">
        <w:rPr>
          <w:rFonts w:eastAsia="TimesNewRomanPSMT" w:cs="Times New Roman"/>
          <w:sz w:val="28"/>
          <w:szCs w:val="28"/>
        </w:rPr>
        <w:t xml:space="preserve"> </w:t>
      </w:r>
      <w:r w:rsidR="00BC5FF6" w:rsidRPr="00F51838">
        <w:rPr>
          <w:rFonts w:eastAsia="MS Gothic" w:cs="Times New Roman"/>
          <w:sz w:val="28"/>
          <w:szCs w:val="28"/>
        </w:rPr>
        <w:t>подлежала</w:t>
      </w:r>
      <w:r w:rsidR="00BC5FF6" w:rsidRPr="00F51838">
        <w:rPr>
          <w:rFonts w:eastAsia="TimesNewRomanPSMT" w:cs="Times New Roman"/>
          <w:sz w:val="28"/>
          <w:szCs w:val="28"/>
        </w:rPr>
        <w:t xml:space="preserve"> </w:t>
      </w:r>
      <w:r w:rsidR="00BC5FF6" w:rsidRPr="00F51838">
        <w:rPr>
          <w:rFonts w:eastAsia="MS Gothic" w:cs="Times New Roman"/>
          <w:sz w:val="28"/>
          <w:szCs w:val="28"/>
        </w:rPr>
        <w:t>пересмотру</w:t>
      </w:r>
      <w:r w:rsidR="00BC5FF6" w:rsidRPr="00F51838">
        <w:rPr>
          <w:rFonts w:eastAsia="TimesNewRomanPSMT" w:cs="Times New Roman"/>
          <w:sz w:val="28"/>
          <w:szCs w:val="28"/>
        </w:rPr>
        <w:t xml:space="preserve"> </w:t>
      </w:r>
      <w:r w:rsidR="00BC5FF6" w:rsidRPr="00F51838">
        <w:rPr>
          <w:rFonts w:eastAsia="MS Gothic" w:cs="Times New Roman"/>
          <w:sz w:val="28"/>
          <w:szCs w:val="28"/>
        </w:rPr>
        <w:t>каждые</w:t>
      </w:r>
      <w:r w:rsidR="00BC5FF6" w:rsidRPr="00F51838">
        <w:rPr>
          <w:rFonts w:eastAsia="TimesNewRomanPSMT" w:cs="Times New Roman"/>
          <w:sz w:val="28"/>
          <w:szCs w:val="28"/>
        </w:rPr>
        <w:t xml:space="preserve"> </w:t>
      </w:r>
      <w:r w:rsidR="00BC5FF6" w:rsidRPr="00F51838">
        <w:rPr>
          <w:rFonts w:eastAsia="MS Gothic" w:cs="Times New Roman"/>
          <w:sz w:val="28"/>
          <w:szCs w:val="28"/>
        </w:rPr>
        <w:t>десять</w:t>
      </w:r>
      <w:r w:rsidR="00BC5FF6" w:rsidRPr="00F51838">
        <w:rPr>
          <w:rFonts w:eastAsia="TimesNewRomanPSMT" w:cs="Times New Roman"/>
          <w:sz w:val="28"/>
          <w:szCs w:val="28"/>
        </w:rPr>
        <w:t xml:space="preserve"> </w:t>
      </w:r>
      <w:r w:rsidR="00BC5FF6" w:rsidRPr="00F51838">
        <w:rPr>
          <w:rFonts w:eastAsia="MS Gothic" w:cs="Times New Roman"/>
          <w:sz w:val="28"/>
          <w:szCs w:val="28"/>
        </w:rPr>
        <w:t>лет</w:t>
      </w:r>
      <w:r w:rsidR="00BC5FF6" w:rsidRPr="00F51838">
        <w:rPr>
          <w:rFonts w:eastAsia="TimesNewRomanPSMT" w:cs="Times New Roman"/>
          <w:sz w:val="28"/>
          <w:szCs w:val="28"/>
        </w:rPr>
        <w:t xml:space="preserve">. </w:t>
      </w:r>
      <w:r w:rsidR="00BC5FF6" w:rsidRPr="00F51838">
        <w:rPr>
          <w:rFonts w:eastAsia="MS Gothic" w:cs="Times New Roman"/>
          <w:sz w:val="28"/>
          <w:szCs w:val="28"/>
        </w:rPr>
        <w:t>При</w:t>
      </w:r>
      <w:r w:rsidR="00BC5FF6" w:rsidRPr="00F51838">
        <w:rPr>
          <w:rFonts w:eastAsia="TimesNewRomanPSMT" w:cs="Times New Roman"/>
          <w:sz w:val="28"/>
          <w:szCs w:val="28"/>
        </w:rPr>
        <w:t xml:space="preserve"> </w:t>
      </w:r>
      <w:r w:rsidR="00BC5FF6" w:rsidRPr="00F51838">
        <w:rPr>
          <w:rFonts w:eastAsia="MS Gothic" w:cs="Times New Roman"/>
          <w:sz w:val="28"/>
          <w:szCs w:val="28"/>
        </w:rPr>
        <w:t>этом</w:t>
      </w:r>
      <w:r w:rsidR="00BC5FF6" w:rsidRPr="00F51838">
        <w:rPr>
          <w:rFonts w:eastAsia="TimesNewRomanPSMT" w:cs="Times New Roman"/>
          <w:sz w:val="28"/>
          <w:szCs w:val="28"/>
        </w:rPr>
        <w:t xml:space="preserve">, </w:t>
      </w:r>
      <w:r w:rsidR="00BC5FF6" w:rsidRPr="00F51838">
        <w:rPr>
          <w:rFonts w:eastAsia="MS Gothic" w:cs="Times New Roman"/>
          <w:sz w:val="28"/>
          <w:szCs w:val="28"/>
        </w:rPr>
        <w:t>однако</w:t>
      </w:r>
      <w:r w:rsidR="00BC5FF6" w:rsidRPr="00F51838">
        <w:rPr>
          <w:rFonts w:eastAsia="TimesNewRomanPSMT" w:cs="Times New Roman"/>
          <w:sz w:val="28"/>
          <w:szCs w:val="28"/>
        </w:rPr>
        <w:t xml:space="preserve">, </w:t>
      </w:r>
      <w:r w:rsidR="00BC5FF6" w:rsidRPr="00F51838">
        <w:rPr>
          <w:rFonts w:eastAsia="MS Gothic" w:cs="Times New Roman"/>
          <w:sz w:val="28"/>
          <w:szCs w:val="28"/>
        </w:rPr>
        <w:t>не</w:t>
      </w:r>
      <w:r w:rsidR="00BC5FF6" w:rsidRPr="00F51838">
        <w:rPr>
          <w:rFonts w:eastAsia="TimesNewRomanPSMT" w:cs="Times New Roman"/>
          <w:sz w:val="28"/>
          <w:szCs w:val="28"/>
        </w:rPr>
        <w:t xml:space="preserve"> </w:t>
      </w:r>
      <w:r w:rsidR="00BC5FF6" w:rsidRPr="00F51838">
        <w:rPr>
          <w:rFonts w:eastAsia="MS Gothic" w:cs="Times New Roman"/>
          <w:sz w:val="28"/>
          <w:szCs w:val="28"/>
        </w:rPr>
        <w:t>происходило</w:t>
      </w:r>
      <w:r w:rsidR="00BC5FF6" w:rsidRPr="00F51838">
        <w:rPr>
          <w:rFonts w:eastAsia="TimesNewRomanPSMT" w:cs="Times New Roman"/>
          <w:sz w:val="28"/>
          <w:szCs w:val="28"/>
        </w:rPr>
        <w:t xml:space="preserve"> </w:t>
      </w:r>
      <w:r w:rsidR="00BC5FF6" w:rsidRPr="00F51838">
        <w:rPr>
          <w:rFonts w:eastAsia="MS Gothic" w:cs="Times New Roman"/>
          <w:sz w:val="28"/>
          <w:szCs w:val="28"/>
        </w:rPr>
        <w:t>изменений</w:t>
      </w:r>
      <w:r w:rsidR="00BC5FF6" w:rsidRPr="00F51838">
        <w:rPr>
          <w:rFonts w:eastAsia="TimesNewRomanPSMT" w:cs="Times New Roman"/>
          <w:sz w:val="28"/>
          <w:szCs w:val="28"/>
        </w:rPr>
        <w:t xml:space="preserve"> </w:t>
      </w:r>
      <w:r w:rsidR="00BC5FF6" w:rsidRPr="00F51838">
        <w:rPr>
          <w:rFonts w:eastAsia="MS Gothic" w:cs="Times New Roman"/>
          <w:sz w:val="28"/>
          <w:szCs w:val="28"/>
        </w:rPr>
        <w:t>принципиального</w:t>
      </w:r>
      <w:r w:rsidR="00BC5FF6" w:rsidRPr="00F51838">
        <w:rPr>
          <w:rFonts w:eastAsia="TimesNewRomanPSMT" w:cs="Times New Roman"/>
          <w:sz w:val="28"/>
          <w:szCs w:val="28"/>
        </w:rPr>
        <w:t xml:space="preserve"> </w:t>
      </w:r>
      <w:r w:rsidR="00BC5FF6" w:rsidRPr="00F51838">
        <w:rPr>
          <w:rFonts w:eastAsia="MS Gothic" w:cs="Times New Roman"/>
          <w:sz w:val="28"/>
          <w:szCs w:val="28"/>
        </w:rPr>
        <w:t>характера</w:t>
      </w:r>
      <w:r w:rsidR="00BC5FF6" w:rsidRPr="00F51838">
        <w:rPr>
          <w:rFonts w:eastAsia="TimesNewRomanPSMT" w:cs="Times New Roman"/>
          <w:sz w:val="28"/>
          <w:szCs w:val="28"/>
        </w:rPr>
        <w:t xml:space="preserve">: </w:t>
      </w:r>
      <w:r w:rsidR="00BC5FF6" w:rsidRPr="00F51838">
        <w:rPr>
          <w:rFonts w:eastAsia="MS Gothic" w:cs="Times New Roman"/>
          <w:sz w:val="28"/>
          <w:szCs w:val="28"/>
        </w:rPr>
        <w:t>по</w:t>
      </w:r>
      <w:r w:rsidR="00BC5FF6" w:rsidRPr="00F51838">
        <w:rPr>
          <w:rFonts w:eastAsia="TimesNewRomanPSMT" w:cs="Times New Roman"/>
          <w:sz w:val="28"/>
          <w:szCs w:val="28"/>
        </w:rPr>
        <w:t>-</w:t>
      </w:r>
      <w:r w:rsidR="00BC5FF6" w:rsidRPr="00F51838">
        <w:rPr>
          <w:rFonts w:eastAsia="MS Gothic" w:cs="Times New Roman"/>
          <w:sz w:val="28"/>
          <w:szCs w:val="28"/>
        </w:rPr>
        <w:t>прежнему</w:t>
      </w:r>
      <w:r w:rsidR="00BC5FF6" w:rsidRPr="00F51838">
        <w:rPr>
          <w:rFonts w:eastAsia="TimesNewRomanPSMT" w:cs="Times New Roman"/>
          <w:sz w:val="28"/>
          <w:szCs w:val="28"/>
        </w:rPr>
        <w:t xml:space="preserve"> </w:t>
      </w:r>
      <w:r w:rsidR="00BC5FF6" w:rsidRPr="00F51838">
        <w:rPr>
          <w:rFonts w:eastAsia="MS Gothic" w:cs="Times New Roman"/>
          <w:sz w:val="28"/>
          <w:szCs w:val="28"/>
        </w:rPr>
        <w:t>основным</w:t>
      </w:r>
      <w:r w:rsidRPr="00F51838">
        <w:rPr>
          <w:rFonts w:eastAsia="TimesNewRomanPSMT" w:cs="Times New Roman"/>
          <w:sz w:val="28"/>
          <w:szCs w:val="28"/>
        </w:rPr>
        <w:t xml:space="preserve"> </w:t>
      </w:r>
      <w:r w:rsidR="00BC5FF6" w:rsidRPr="00F51838">
        <w:rPr>
          <w:rFonts w:eastAsia="MS Gothic" w:cs="Times New Roman"/>
          <w:sz w:val="28"/>
          <w:szCs w:val="28"/>
        </w:rPr>
        <w:t>инструментом</w:t>
      </w:r>
      <w:r w:rsidR="00BC5FF6" w:rsidRPr="00F51838">
        <w:rPr>
          <w:rFonts w:eastAsia="TimesNewRomanPSMT" w:cs="Times New Roman"/>
          <w:sz w:val="28"/>
          <w:szCs w:val="28"/>
        </w:rPr>
        <w:t xml:space="preserve"> </w:t>
      </w:r>
      <w:r w:rsidR="00BC5FF6" w:rsidRPr="00F51838">
        <w:rPr>
          <w:rFonts w:eastAsia="MS Gothic" w:cs="Times New Roman"/>
          <w:sz w:val="28"/>
          <w:szCs w:val="28"/>
        </w:rPr>
        <w:t>оставались</w:t>
      </w:r>
      <w:r w:rsidR="00BC5FF6" w:rsidRPr="00F51838">
        <w:rPr>
          <w:rFonts w:eastAsia="TimesNewRomanPSMT" w:cs="Times New Roman"/>
          <w:sz w:val="28"/>
          <w:szCs w:val="28"/>
        </w:rPr>
        <w:t xml:space="preserve"> </w:t>
      </w:r>
      <w:r w:rsidR="00F51838" w:rsidRPr="00F51838">
        <w:rPr>
          <w:rFonts w:cs="Times New Roman"/>
          <w:sz w:val="28"/>
          <w:szCs w:val="28"/>
        </w:rPr>
        <w:t>"</w:t>
      </w:r>
      <w:r w:rsidR="00BC5FF6" w:rsidRPr="00F51838">
        <w:rPr>
          <w:rFonts w:eastAsia="MS Gothic" w:cs="Times New Roman"/>
          <w:sz w:val="28"/>
          <w:szCs w:val="28"/>
        </w:rPr>
        <w:t>потолки</w:t>
      </w:r>
      <w:r w:rsidR="00BC5FF6" w:rsidRPr="00F51838">
        <w:rPr>
          <w:rFonts w:eastAsia="TimesNewRomanPSMT" w:cs="Times New Roman"/>
          <w:sz w:val="28"/>
          <w:szCs w:val="28"/>
        </w:rPr>
        <w:t xml:space="preserve"> </w:t>
      </w:r>
      <w:r w:rsidR="00BC5FF6" w:rsidRPr="00F51838">
        <w:rPr>
          <w:rFonts w:eastAsia="MS Gothic" w:cs="Times New Roman"/>
          <w:sz w:val="28"/>
          <w:szCs w:val="28"/>
        </w:rPr>
        <w:t>и</w:t>
      </w:r>
      <w:r w:rsidR="00BC5FF6" w:rsidRPr="00F51838">
        <w:rPr>
          <w:rFonts w:eastAsia="TimesNewRomanPSMT" w:cs="Times New Roman"/>
          <w:sz w:val="28"/>
          <w:szCs w:val="28"/>
        </w:rPr>
        <w:t xml:space="preserve"> </w:t>
      </w:r>
      <w:r w:rsidR="00BC5FF6" w:rsidRPr="00F51838">
        <w:rPr>
          <w:rFonts w:eastAsia="MS Gothic" w:cs="Times New Roman"/>
          <w:sz w:val="28"/>
          <w:szCs w:val="28"/>
        </w:rPr>
        <w:t>лимиты</w:t>
      </w:r>
      <w:r w:rsidR="00F51838" w:rsidRPr="00F51838">
        <w:rPr>
          <w:rFonts w:cs="Times New Roman"/>
          <w:sz w:val="28"/>
          <w:szCs w:val="28"/>
        </w:rPr>
        <w:t>"</w:t>
      </w:r>
      <w:r w:rsidR="00BC5FF6" w:rsidRPr="00F51838">
        <w:rPr>
          <w:rFonts w:eastAsia="TimesNewRomanPSMT" w:cs="Times New Roman"/>
          <w:sz w:val="28"/>
          <w:szCs w:val="28"/>
        </w:rPr>
        <w:t xml:space="preserve">, </w:t>
      </w:r>
      <w:r w:rsidR="00BC5FF6" w:rsidRPr="00F51838">
        <w:rPr>
          <w:rFonts w:eastAsia="MS Gothic" w:cs="Times New Roman"/>
          <w:sz w:val="28"/>
          <w:szCs w:val="28"/>
        </w:rPr>
        <w:t>в</w:t>
      </w:r>
      <w:r w:rsidR="00BC5FF6" w:rsidRPr="00F51838">
        <w:rPr>
          <w:rFonts w:eastAsia="TimesNewRomanPSMT" w:cs="Times New Roman"/>
          <w:sz w:val="28"/>
          <w:szCs w:val="28"/>
        </w:rPr>
        <w:t xml:space="preserve"> </w:t>
      </w:r>
      <w:r w:rsidR="00BC5FF6" w:rsidRPr="00F51838">
        <w:rPr>
          <w:rFonts w:eastAsia="MS Gothic" w:cs="Times New Roman"/>
          <w:sz w:val="28"/>
          <w:szCs w:val="28"/>
        </w:rPr>
        <w:t>рамках</w:t>
      </w:r>
      <w:r w:rsidR="00BC5FF6" w:rsidRPr="00F51838">
        <w:rPr>
          <w:rFonts w:eastAsia="TimesNewRomanPSMT" w:cs="Times New Roman"/>
          <w:sz w:val="28"/>
          <w:szCs w:val="28"/>
        </w:rPr>
        <w:t xml:space="preserve"> </w:t>
      </w:r>
      <w:r w:rsidR="00BC5FF6" w:rsidRPr="00F51838">
        <w:rPr>
          <w:rFonts w:eastAsia="MS Gothic" w:cs="Times New Roman"/>
          <w:sz w:val="28"/>
          <w:szCs w:val="28"/>
        </w:rPr>
        <w:t>которых</w:t>
      </w:r>
      <w:r w:rsidR="00BC5FF6" w:rsidRPr="00F51838">
        <w:rPr>
          <w:rFonts w:eastAsia="TimesNewRomanPSMT" w:cs="Times New Roman"/>
          <w:sz w:val="28"/>
          <w:szCs w:val="28"/>
        </w:rPr>
        <w:t xml:space="preserve"> </w:t>
      </w:r>
      <w:r w:rsidR="00BC5FF6" w:rsidRPr="00F51838">
        <w:rPr>
          <w:rFonts w:eastAsia="MS Gothic" w:cs="Times New Roman"/>
          <w:sz w:val="28"/>
          <w:szCs w:val="28"/>
        </w:rPr>
        <w:t>можно</w:t>
      </w:r>
      <w:r w:rsidRPr="00F51838">
        <w:rPr>
          <w:rFonts w:eastAsia="TimesNewRomanPSMT" w:cs="Times New Roman"/>
          <w:sz w:val="28"/>
          <w:szCs w:val="28"/>
        </w:rPr>
        <w:t xml:space="preserve"> </w:t>
      </w:r>
      <w:r w:rsidR="00BC5FF6" w:rsidRPr="00F51838">
        <w:rPr>
          <w:rFonts w:eastAsia="MS Gothic" w:cs="Times New Roman"/>
          <w:sz w:val="28"/>
          <w:szCs w:val="28"/>
        </w:rPr>
        <w:t>было</w:t>
      </w:r>
      <w:r w:rsidR="00BC5FF6" w:rsidRPr="00F51838">
        <w:rPr>
          <w:rFonts w:eastAsia="TimesNewRomanPSMT" w:cs="Times New Roman"/>
          <w:sz w:val="28"/>
          <w:szCs w:val="28"/>
        </w:rPr>
        <w:t xml:space="preserve"> </w:t>
      </w:r>
      <w:r w:rsidR="00BC5FF6" w:rsidRPr="00F51838">
        <w:rPr>
          <w:rFonts w:eastAsia="MS Gothic" w:cs="Times New Roman"/>
          <w:sz w:val="28"/>
          <w:szCs w:val="28"/>
        </w:rPr>
        <w:t>беспошлинно</w:t>
      </w:r>
      <w:r w:rsidR="00BC5FF6" w:rsidRPr="00F51838">
        <w:rPr>
          <w:rFonts w:eastAsia="TimesNewRomanPSMT" w:cs="Times New Roman"/>
          <w:sz w:val="28"/>
          <w:szCs w:val="28"/>
        </w:rPr>
        <w:t xml:space="preserve"> </w:t>
      </w:r>
      <w:r w:rsidR="00BC5FF6" w:rsidRPr="00F51838">
        <w:rPr>
          <w:rFonts w:eastAsia="MS Gothic" w:cs="Times New Roman"/>
          <w:sz w:val="28"/>
          <w:szCs w:val="28"/>
        </w:rPr>
        <w:t>ввозить</w:t>
      </w:r>
      <w:r w:rsidR="00BC5FF6" w:rsidRPr="00F51838">
        <w:rPr>
          <w:rFonts w:eastAsia="TimesNewRomanPSMT" w:cs="Times New Roman"/>
          <w:sz w:val="28"/>
          <w:szCs w:val="28"/>
        </w:rPr>
        <w:t xml:space="preserve"> </w:t>
      </w:r>
      <w:r w:rsidR="00BC5FF6" w:rsidRPr="00F51838">
        <w:rPr>
          <w:rFonts w:eastAsia="MS Gothic" w:cs="Times New Roman"/>
          <w:sz w:val="28"/>
          <w:szCs w:val="28"/>
        </w:rPr>
        <w:t>товары</w:t>
      </w:r>
      <w:r w:rsidR="00BC5FF6" w:rsidRPr="00F51838">
        <w:rPr>
          <w:rFonts w:eastAsia="TimesNewRomanPSMT" w:cs="Times New Roman"/>
          <w:sz w:val="28"/>
          <w:szCs w:val="28"/>
        </w:rPr>
        <w:t xml:space="preserve"> </w:t>
      </w:r>
      <w:r w:rsidR="00BC5FF6" w:rsidRPr="00F51838">
        <w:rPr>
          <w:rFonts w:eastAsia="MS Gothic" w:cs="Times New Roman"/>
          <w:sz w:val="28"/>
          <w:szCs w:val="28"/>
        </w:rPr>
        <w:t>на</w:t>
      </w:r>
      <w:r w:rsidR="00BC5FF6" w:rsidRPr="00F51838">
        <w:rPr>
          <w:rFonts w:eastAsia="TimesNewRomanPSMT" w:cs="Times New Roman"/>
          <w:sz w:val="28"/>
          <w:szCs w:val="28"/>
        </w:rPr>
        <w:t xml:space="preserve"> </w:t>
      </w:r>
      <w:r w:rsidR="00BC5FF6" w:rsidRPr="00F51838">
        <w:rPr>
          <w:rFonts w:eastAsia="MS Gothic" w:cs="Times New Roman"/>
          <w:sz w:val="28"/>
          <w:szCs w:val="28"/>
        </w:rPr>
        <w:t>рынок</w:t>
      </w:r>
      <w:r w:rsidR="00BC5FF6" w:rsidRPr="00F51838">
        <w:rPr>
          <w:rFonts w:eastAsia="TimesNewRomanPSMT" w:cs="Times New Roman"/>
          <w:sz w:val="28"/>
          <w:szCs w:val="28"/>
        </w:rPr>
        <w:t xml:space="preserve"> </w:t>
      </w:r>
      <w:r w:rsidR="00BC5FF6" w:rsidRPr="00F51838">
        <w:rPr>
          <w:rFonts w:eastAsia="MS Gothic" w:cs="Times New Roman"/>
          <w:sz w:val="28"/>
          <w:szCs w:val="28"/>
        </w:rPr>
        <w:t>ЕС</w:t>
      </w:r>
      <w:r w:rsidR="00BC5FF6" w:rsidRPr="00F51838">
        <w:rPr>
          <w:rFonts w:eastAsia="TimesNewRomanPSMT" w:cs="Times New Roman"/>
          <w:sz w:val="28"/>
          <w:szCs w:val="28"/>
        </w:rPr>
        <w:t xml:space="preserve">, </w:t>
      </w:r>
      <w:r w:rsidR="00BC5FF6" w:rsidRPr="00F51838">
        <w:rPr>
          <w:rFonts w:eastAsia="MS Gothic" w:cs="Times New Roman"/>
          <w:sz w:val="28"/>
          <w:szCs w:val="28"/>
        </w:rPr>
        <w:t>изменялся</w:t>
      </w:r>
      <w:r w:rsidR="00BC5FF6" w:rsidRPr="00F51838">
        <w:rPr>
          <w:rFonts w:eastAsia="TimesNewRomanPSMT" w:cs="Times New Roman"/>
          <w:sz w:val="28"/>
          <w:szCs w:val="28"/>
        </w:rPr>
        <w:t xml:space="preserve"> </w:t>
      </w:r>
      <w:r w:rsidR="00BC5FF6" w:rsidRPr="00F51838">
        <w:rPr>
          <w:rFonts w:eastAsia="MS Gothic" w:cs="Times New Roman"/>
          <w:sz w:val="28"/>
          <w:szCs w:val="28"/>
        </w:rPr>
        <w:t>лишь</w:t>
      </w:r>
      <w:r w:rsidR="00BC5FF6" w:rsidRPr="00F51838">
        <w:rPr>
          <w:rFonts w:eastAsia="TimesNewRomanPSMT" w:cs="Times New Roman"/>
          <w:sz w:val="28"/>
          <w:szCs w:val="28"/>
        </w:rPr>
        <w:t xml:space="preserve"> </w:t>
      </w:r>
      <w:r w:rsidR="00BC5FF6" w:rsidRPr="00F51838">
        <w:rPr>
          <w:rFonts w:eastAsia="MS Gothic" w:cs="Times New Roman"/>
          <w:sz w:val="28"/>
          <w:szCs w:val="28"/>
        </w:rPr>
        <w:t>список</w:t>
      </w:r>
      <w:r w:rsidRPr="00F51838">
        <w:rPr>
          <w:rFonts w:eastAsia="TimesNewRomanPSMT" w:cs="Times New Roman"/>
          <w:sz w:val="28"/>
          <w:szCs w:val="28"/>
        </w:rPr>
        <w:t xml:space="preserve"> </w:t>
      </w:r>
      <w:r w:rsidR="00BC5FF6" w:rsidRPr="00F51838">
        <w:rPr>
          <w:rFonts w:eastAsia="MS Gothic" w:cs="Times New Roman"/>
          <w:sz w:val="28"/>
          <w:szCs w:val="28"/>
        </w:rPr>
        <w:t>стран</w:t>
      </w:r>
      <w:r w:rsidR="00BC5FF6" w:rsidRPr="00F51838">
        <w:rPr>
          <w:rFonts w:eastAsia="TimesNewRomanPSMT" w:cs="Times New Roman"/>
          <w:sz w:val="28"/>
          <w:szCs w:val="28"/>
        </w:rPr>
        <w:t>-</w:t>
      </w:r>
      <w:r w:rsidR="00BC5FF6" w:rsidRPr="00F51838">
        <w:rPr>
          <w:rFonts w:eastAsia="MS Gothic" w:cs="Times New Roman"/>
          <w:sz w:val="28"/>
          <w:szCs w:val="28"/>
        </w:rPr>
        <w:t>бенефициаров</w:t>
      </w:r>
      <w:r w:rsidR="00BC5FF6" w:rsidRPr="00F51838">
        <w:rPr>
          <w:rFonts w:eastAsia="TimesNewRomanPSMT" w:cs="Times New Roman"/>
          <w:sz w:val="28"/>
          <w:szCs w:val="28"/>
        </w:rPr>
        <w:t xml:space="preserve"> </w:t>
      </w:r>
      <w:r w:rsidR="00BC5FF6" w:rsidRPr="00F51838">
        <w:rPr>
          <w:rFonts w:eastAsia="MS Gothic" w:cs="Times New Roman"/>
          <w:sz w:val="28"/>
          <w:szCs w:val="28"/>
        </w:rPr>
        <w:t>и</w:t>
      </w:r>
      <w:r w:rsidR="00BC5FF6" w:rsidRPr="00F51838">
        <w:rPr>
          <w:rFonts w:eastAsia="TimesNewRomanPSMT" w:cs="Times New Roman"/>
          <w:sz w:val="28"/>
          <w:szCs w:val="28"/>
        </w:rPr>
        <w:t xml:space="preserve"> </w:t>
      </w:r>
      <w:r w:rsidR="00BC5FF6" w:rsidRPr="00F51838">
        <w:rPr>
          <w:rFonts w:eastAsia="MS Gothic" w:cs="Times New Roman"/>
          <w:sz w:val="28"/>
          <w:szCs w:val="28"/>
        </w:rPr>
        <w:t>товарный</w:t>
      </w:r>
      <w:r w:rsidR="00BC5FF6" w:rsidRPr="00F51838">
        <w:rPr>
          <w:rFonts w:eastAsia="TimesNewRomanPSMT" w:cs="Times New Roman"/>
          <w:sz w:val="28"/>
          <w:szCs w:val="28"/>
        </w:rPr>
        <w:t xml:space="preserve"> </w:t>
      </w:r>
      <w:r w:rsidR="00BC5FF6" w:rsidRPr="00F51838">
        <w:rPr>
          <w:rFonts w:eastAsia="MS Gothic" w:cs="Times New Roman"/>
          <w:sz w:val="28"/>
          <w:szCs w:val="28"/>
        </w:rPr>
        <w:t>охват</w:t>
      </w:r>
      <w:r w:rsidR="00F51838">
        <w:rPr>
          <w:rStyle w:val="a6"/>
          <w:rFonts w:eastAsia="MS Gothic" w:cs="Times New Roman"/>
          <w:sz w:val="28"/>
          <w:szCs w:val="28"/>
        </w:rPr>
        <w:footnoteReference w:id="78"/>
      </w:r>
      <w:r w:rsidR="00F51838">
        <w:rPr>
          <w:rFonts w:eastAsia="TimesNewRomanPSMT" w:cs="Times New Roman"/>
          <w:sz w:val="28"/>
          <w:szCs w:val="28"/>
        </w:rPr>
        <w:t xml:space="preserve"> </w:t>
      </w:r>
      <w:r w:rsidR="00BC5FF6" w:rsidRPr="00F51838">
        <w:rPr>
          <w:rFonts w:eastAsia="TimesNewRomanPSMT" w:cs="Times New Roman"/>
          <w:sz w:val="28"/>
          <w:szCs w:val="28"/>
        </w:rPr>
        <w:t>.</w:t>
      </w:r>
    </w:p>
    <w:p w:rsidR="00F51838" w:rsidRPr="00F51838" w:rsidRDefault="00BC5FF6" w:rsidP="00F51838">
      <w:pPr>
        <w:autoSpaceDE w:val="0"/>
        <w:autoSpaceDN w:val="0"/>
        <w:adjustRightInd w:val="0"/>
        <w:ind w:firstLine="709"/>
        <w:jc w:val="both"/>
        <w:rPr>
          <w:rFonts w:eastAsia="TimesNewRomanPSMT" w:cs="Times New Roman"/>
          <w:sz w:val="28"/>
          <w:szCs w:val="28"/>
        </w:rPr>
      </w:pPr>
      <w:r w:rsidRPr="00F51838">
        <w:rPr>
          <w:rFonts w:eastAsia="MS Gothic" w:cs="Times New Roman"/>
          <w:sz w:val="28"/>
          <w:szCs w:val="28"/>
        </w:rPr>
        <w:t>Важно</w:t>
      </w:r>
      <w:r w:rsidRPr="00F51838">
        <w:rPr>
          <w:rFonts w:eastAsia="TimesNewRomanPSMT" w:cs="Times New Roman"/>
          <w:sz w:val="28"/>
          <w:szCs w:val="28"/>
        </w:rPr>
        <w:t xml:space="preserve"> </w:t>
      </w:r>
      <w:r w:rsidRPr="00F51838">
        <w:rPr>
          <w:rFonts w:eastAsia="MS Gothic" w:cs="Times New Roman"/>
          <w:sz w:val="28"/>
          <w:szCs w:val="28"/>
        </w:rPr>
        <w:t>подчеркнуть</w:t>
      </w:r>
      <w:r w:rsidRPr="00F51838">
        <w:rPr>
          <w:rFonts w:eastAsia="TimesNewRomanPSMT" w:cs="Times New Roman"/>
          <w:sz w:val="28"/>
          <w:szCs w:val="28"/>
        </w:rPr>
        <w:t xml:space="preserve">, </w:t>
      </w:r>
      <w:r w:rsidRPr="00F51838">
        <w:rPr>
          <w:rFonts w:eastAsia="MS Gothic" w:cs="Times New Roman"/>
          <w:sz w:val="28"/>
          <w:szCs w:val="28"/>
        </w:rPr>
        <w:t>что</w:t>
      </w:r>
      <w:r w:rsidRPr="00F51838">
        <w:rPr>
          <w:rFonts w:eastAsia="TimesNewRomanPSMT" w:cs="Times New Roman"/>
          <w:sz w:val="28"/>
          <w:szCs w:val="28"/>
        </w:rPr>
        <w:t xml:space="preserve"> </w:t>
      </w:r>
      <w:r w:rsidRPr="00F51838">
        <w:rPr>
          <w:rFonts w:eastAsia="MS Gothic" w:cs="Times New Roman"/>
          <w:sz w:val="28"/>
          <w:szCs w:val="28"/>
        </w:rPr>
        <w:t>в</w:t>
      </w:r>
      <w:r w:rsidRPr="00F51838">
        <w:rPr>
          <w:rFonts w:eastAsia="TimesNewRomanPSMT" w:cs="Times New Roman"/>
          <w:sz w:val="28"/>
          <w:szCs w:val="28"/>
        </w:rPr>
        <w:t xml:space="preserve"> </w:t>
      </w:r>
      <w:r w:rsidRPr="00F51838">
        <w:rPr>
          <w:rFonts w:eastAsia="MS Gothic" w:cs="Times New Roman"/>
          <w:sz w:val="28"/>
          <w:szCs w:val="28"/>
        </w:rPr>
        <w:t>настоящее</w:t>
      </w:r>
      <w:r w:rsidRPr="00F51838">
        <w:rPr>
          <w:rFonts w:eastAsia="TimesNewRomanPSMT" w:cs="Times New Roman"/>
          <w:sz w:val="28"/>
          <w:szCs w:val="28"/>
        </w:rPr>
        <w:t xml:space="preserve"> </w:t>
      </w:r>
      <w:r w:rsidRPr="00F51838">
        <w:rPr>
          <w:rFonts w:eastAsia="MS Gothic" w:cs="Times New Roman"/>
          <w:sz w:val="28"/>
          <w:szCs w:val="28"/>
        </w:rPr>
        <w:t>время</w:t>
      </w:r>
      <w:r w:rsidRPr="00F51838">
        <w:rPr>
          <w:rFonts w:eastAsia="TimesNewRomanPSMT" w:cs="Times New Roman"/>
          <w:sz w:val="28"/>
          <w:szCs w:val="28"/>
        </w:rPr>
        <w:t xml:space="preserve">, </w:t>
      </w:r>
      <w:r w:rsidRPr="00F51838">
        <w:rPr>
          <w:rFonts w:eastAsia="MS Gothic" w:cs="Times New Roman"/>
          <w:sz w:val="28"/>
          <w:szCs w:val="28"/>
        </w:rPr>
        <w:t>в</w:t>
      </w:r>
      <w:r w:rsidRPr="00F51838">
        <w:rPr>
          <w:rFonts w:eastAsia="TimesNewRomanPSMT" w:cs="Times New Roman"/>
          <w:sz w:val="28"/>
          <w:szCs w:val="28"/>
        </w:rPr>
        <w:t xml:space="preserve"> </w:t>
      </w:r>
      <w:r w:rsidRPr="00F51838">
        <w:rPr>
          <w:rFonts w:eastAsia="MS Gothic" w:cs="Times New Roman"/>
          <w:sz w:val="28"/>
          <w:szCs w:val="28"/>
        </w:rPr>
        <w:t>ходе</w:t>
      </w:r>
      <w:r w:rsidRPr="00F51838">
        <w:rPr>
          <w:rFonts w:eastAsia="TimesNewRomanPSMT" w:cs="Times New Roman"/>
          <w:sz w:val="28"/>
          <w:szCs w:val="28"/>
        </w:rPr>
        <w:t xml:space="preserve"> </w:t>
      </w:r>
      <w:r w:rsidRPr="00F51838">
        <w:rPr>
          <w:rFonts w:eastAsia="MS Gothic" w:cs="Times New Roman"/>
          <w:sz w:val="28"/>
          <w:szCs w:val="28"/>
        </w:rPr>
        <w:t>пересмотров</w:t>
      </w:r>
      <w:r w:rsidRPr="00F51838">
        <w:rPr>
          <w:rFonts w:eastAsia="TimesNewRomanPSMT" w:cs="Times New Roman"/>
          <w:sz w:val="28"/>
          <w:szCs w:val="28"/>
        </w:rPr>
        <w:t xml:space="preserve"> </w:t>
      </w:r>
      <w:r w:rsidRPr="00F51838">
        <w:rPr>
          <w:rFonts w:eastAsia="MS Gothic" w:cs="Times New Roman"/>
          <w:sz w:val="28"/>
          <w:szCs w:val="28"/>
        </w:rPr>
        <w:t>схемы</w:t>
      </w:r>
      <w:r w:rsidRPr="00F51838">
        <w:rPr>
          <w:rFonts w:eastAsia="TimesNewRomanPSMT" w:cs="Times New Roman"/>
          <w:sz w:val="28"/>
          <w:szCs w:val="28"/>
        </w:rPr>
        <w:t xml:space="preserve"> </w:t>
      </w:r>
      <w:r w:rsidRPr="00F51838">
        <w:rPr>
          <w:rFonts w:eastAsia="MS Gothic" w:cs="Times New Roman"/>
          <w:sz w:val="28"/>
          <w:szCs w:val="28"/>
        </w:rPr>
        <w:t>ОСП</w:t>
      </w:r>
      <w:r w:rsidRPr="00F51838">
        <w:rPr>
          <w:rFonts w:eastAsia="TimesNewRomanPSMT" w:cs="Times New Roman"/>
          <w:sz w:val="28"/>
          <w:szCs w:val="28"/>
        </w:rPr>
        <w:t xml:space="preserve">, </w:t>
      </w:r>
      <w:r w:rsidRPr="00F51838">
        <w:rPr>
          <w:rFonts w:eastAsia="MS Gothic" w:cs="Times New Roman"/>
          <w:sz w:val="28"/>
          <w:szCs w:val="28"/>
        </w:rPr>
        <w:t>наряду</w:t>
      </w:r>
      <w:r w:rsidRPr="00F51838">
        <w:rPr>
          <w:rFonts w:eastAsia="TimesNewRomanPSMT" w:cs="Times New Roman"/>
          <w:sz w:val="28"/>
          <w:szCs w:val="28"/>
        </w:rPr>
        <w:t xml:space="preserve"> </w:t>
      </w:r>
      <w:r w:rsidRPr="00F51838">
        <w:rPr>
          <w:rFonts w:eastAsia="MS Gothic" w:cs="Times New Roman"/>
          <w:sz w:val="28"/>
          <w:szCs w:val="28"/>
        </w:rPr>
        <w:t>с</w:t>
      </w:r>
      <w:r w:rsidRPr="00F51838">
        <w:rPr>
          <w:rFonts w:eastAsia="TimesNewRomanPSMT" w:cs="Times New Roman"/>
          <w:sz w:val="28"/>
          <w:szCs w:val="28"/>
        </w:rPr>
        <w:t xml:space="preserve"> </w:t>
      </w:r>
      <w:r w:rsidRPr="00F51838">
        <w:rPr>
          <w:rFonts w:eastAsia="MS Gothic" w:cs="Times New Roman"/>
          <w:sz w:val="28"/>
          <w:szCs w:val="28"/>
        </w:rPr>
        <w:t>расширением</w:t>
      </w:r>
      <w:r w:rsidRPr="00F51838">
        <w:rPr>
          <w:rFonts w:eastAsia="TimesNewRomanPSMT" w:cs="Times New Roman"/>
          <w:sz w:val="28"/>
          <w:szCs w:val="28"/>
        </w:rPr>
        <w:t xml:space="preserve"> </w:t>
      </w:r>
      <w:r w:rsidRPr="00F51838">
        <w:rPr>
          <w:rFonts w:eastAsia="MS Gothic" w:cs="Times New Roman"/>
          <w:sz w:val="28"/>
          <w:szCs w:val="28"/>
        </w:rPr>
        <w:t>льгот</w:t>
      </w:r>
      <w:r w:rsidRPr="00F51838">
        <w:rPr>
          <w:rFonts w:eastAsia="TimesNewRomanPSMT" w:cs="Times New Roman"/>
          <w:sz w:val="28"/>
          <w:szCs w:val="28"/>
        </w:rPr>
        <w:t xml:space="preserve"> </w:t>
      </w:r>
      <w:r w:rsidRPr="00F51838">
        <w:rPr>
          <w:rFonts w:eastAsia="MS Gothic" w:cs="Times New Roman"/>
          <w:sz w:val="28"/>
          <w:szCs w:val="28"/>
        </w:rPr>
        <w:t>для</w:t>
      </w:r>
      <w:r w:rsidRPr="00F51838">
        <w:rPr>
          <w:rFonts w:eastAsia="TimesNewRomanPSMT" w:cs="Times New Roman"/>
          <w:sz w:val="28"/>
          <w:szCs w:val="28"/>
        </w:rPr>
        <w:t xml:space="preserve"> </w:t>
      </w:r>
      <w:r w:rsidRPr="00F51838">
        <w:rPr>
          <w:rFonts w:eastAsia="MS Gothic" w:cs="Times New Roman"/>
          <w:sz w:val="28"/>
          <w:szCs w:val="28"/>
        </w:rPr>
        <w:t>наименее</w:t>
      </w:r>
      <w:r w:rsidRPr="00F51838">
        <w:rPr>
          <w:rFonts w:eastAsia="TimesNewRomanPSMT" w:cs="Times New Roman"/>
          <w:sz w:val="28"/>
          <w:szCs w:val="28"/>
        </w:rPr>
        <w:t xml:space="preserve"> </w:t>
      </w:r>
      <w:r w:rsidRPr="00F51838">
        <w:rPr>
          <w:rFonts w:eastAsia="MS Gothic" w:cs="Times New Roman"/>
          <w:sz w:val="28"/>
          <w:szCs w:val="28"/>
        </w:rPr>
        <w:t>развитых</w:t>
      </w:r>
      <w:r w:rsidRPr="00F51838">
        <w:rPr>
          <w:rFonts w:eastAsia="TimesNewRomanPSMT" w:cs="Times New Roman"/>
          <w:sz w:val="28"/>
          <w:szCs w:val="28"/>
        </w:rPr>
        <w:t xml:space="preserve"> </w:t>
      </w:r>
      <w:r w:rsidRPr="00F51838">
        <w:rPr>
          <w:rFonts w:eastAsia="MS Gothic" w:cs="Times New Roman"/>
          <w:sz w:val="28"/>
          <w:szCs w:val="28"/>
        </w:rPr>
        <w:t>стран</w:t>
      </w:r>
      <w:r w:rsidRPr="00F51838">
        <w:rPr>
          <w:rFonts w:eastAsia="TimesNewRomanPSMT" w:cs="Times New Roman"/>
          <w:sz w:val="28"/>
          <w:szCs w:val="28"/>
        </w:rPr>
        <w:t xml:space="preserve">, </w:t>
      </w:r>
      <w:r w:rsidRPr="00F51838">
        <w:rPr>
          <w:rFonts w:eastAsia="MS Gothic" w:cs="Times New Roman"/>
          <w:sz w:val="28"/>
          <w:szCs w:val="28"/>
        </w:rPr>
        <w:t>элементами</w:t>
      </w:r>
      <w:r w:rsidRPr="00F51838">
        <w:rPr>
          <w:rFonts w:eastAsia="TimesNewRomanPSMT" w:cs="Times New Roman"/>
          <w:sz w:val="28"/>
          <w:szCs w:val="28"/>
        </w:rPr>
        <w:t xml:space="preserve"> </w:t>
      </w:r>
      <w:r w:rsidRPr="00F51838">
        <w:rPr>
          <w:rFonts w:eastAsia="MS Gothic" w:cs="Times New Roman"/>
          <w:sz w:val="28"/>
          <w:szCs w:val="28"/>
        </w:rPr>
        <w:lastRenderedPageBreak/>
        <w:t>упрощения</w:t>
      </w:r>
      <w:r w:rsidRPr="00F51838">
        <w:rPr>
          <w:rFonts w:eastAsia="TimesNewRomanPSMT" w:cs="Times New Roman"/>
          <w:sz w:val="28"/>
          <w:szCs w:val="28"/>
        </w:rPr>
        <w:t xml:space="preserve">, </w:t>
      </w:r>
      <w:r w:rsidRPr="00F51838">
        <w:rPr>
          <w:rFonts w:eastAsia="MS Gothic" w:cs="Times New Roman"/>
          <w:sz w:val="28"/>
          <w:szCs w:val="28"/>
        </w:rPr>
        <w:t>обычно</w:t>
      </w:r>
      <w:r w:rsidRPr="00F51838">
        <w:rPr>
          <w:rFonts w:eastAsia="TimesNewRomanPSMT" w:cs="Times New Roman"/>
          <w:sz w:val="28"/>
          <w:szCs w:val="28"/>
        </w:rPr>
        <w:t xml:space="preserve"> </w:t>
      </w:r>
      <w:r w:rsidRPr="00F51838">
        <w:rPr>
          <w:rFonts w:eastAsia="MS Gothic" w:cs="Times New Roman"/>
          <w:sz w:val="28"/>
          <w:szCs w:val="28"/>
        </w:rPr>
        <w:t>сохраняются</w:t>
      </w:r>
      <w:r w:rsidRPr="00F51838">
        <w:rPr>
          <w:rFonts w:eastAsia="TimesNewRomanPSMT" w:cs="Times New Roman"/>
          <w:sz w:val="28"/>
          <w:szCs w:val="28"/>
        </w:rPr>
        <w:t xml:space="preserve"> </w:t>
      </w:r>
      <w:r w:rsidRPr="00F51838">
        <w:rPr>
          <w:rFonts w:eastAsia="MS Gothic" w:cs="Times New Roman"/>
          <w:sz w:val="28"/>
          <w:szCs w:val="28"/>
        </w:rPr>
        <w:t>разного</w:t>
      </w:r>
      <w:r w:rsidRPr="00F51838">
        <w:rPr>
          <w:rFonts w:eastAsia="TimesNewRomanPSMT" w:cs="Times New Roman"/>
          <w:sz w:val="28"/>
          <w:szCs w:val="28"/>
        </w:rPr>
        <w:t xml:space="preserve"> </w:t>
      </w:r>
      <w:r w:rsidRPr="00F51838">
        <w:rPr>
          <w:rFonts w:eastAsia="MS Gothic" w:cs="Times New Roman"/>
          <w:sz w:val="28"/>
          <w:szCs w:val="28"/>
        </w:rPr>
        <w:t>рода</w:t>
      </w:r>
      <w:r w:rsidRPr="00F51838">
        <w:rPr>
          <w:rFonts w:eastAsia="TimesNewRomanPSMT" w:cs="Times New Roman"/>
          <w:sz w:val="28"/>
          <w:szCs w:val="28"/>
        </w:rPr>
        <w:t xml:space="preserve"> </w:t>
      </w:r>
      <w:r w:rsidRPr="00F51838">
        <w:rPr>
          <w:rFonts w:eastAsia="MS Gothic" w:cs="Times New Roman"/>
          <w:sz w:val="28"/>
          <w:szCs w:val="28"/>
        </w:rPr>
        <w:t>оговорки</w:t>
      </w:r>
      <w:r w:rsidRPr="00F51838">
        <w:rPr>
          <w:rFonts w:eastAsia="TimesNewRomanPSMT" w:cs="Times New Roman"/>
          <w:sz w:val="28"/>
          <w:szCs w:val="28"/>
        </w:rPr>
        <w:t xml:space="preserve">, </w:t>
      </w:r>
      <w:r w:rsidRPr="00F51838">
        <w:rPr>
          <w:rFonts w:eastAsia="MS Gothic" w:cs="Times New Roman"/>
          <w:sz w:val="28"/>
          <w:szCs w:val="28"/>
        </w:rPr>
        <w:t>дающие</w:t>
      </w:r>
      <w:r w:rsidRPr="00F51838">
        <w:rPr>
          <w:rFonts w:eastAsia="TimesNewRomanPSMT" w:cs="Times New Roman"/>
          <w:sz w:val="28"/>
          <w:szCs w:val="28"/>
        </w:rPr>
        <w:t xml:space="preserve"> </w:t>
      </w:r>
      <w:r w:rsidRPr="00F51838">
        <w:rPr>
          <w:rFonts w:eastAsia="MS Gothic" w:cs="Times New Roman"/>
          <w:sz w:val="28"/>
          <w:szCs w:val="28"/>
        </w:rPr>
        <w:t>ЕС</w:t>
      </w:r>
      <w:r w:rsidRPr="00F51838">
        <w:rPr>
          <w:rFonts w:eastAsia="TimesNewRomanPSMT" w:cs="Times New Roman"/>
          <w:sz w:val="28"/>
          <w:szCs w:val="28"/>
        </w:rPr>
        <w:t xml:space="preserve"> </w:t>
      </w:r>
      <w:r w:rsidRPr="00F51838">
        <w:rPr>
          <w:rFonts w:eastAsia="MS Gothic" w:cs="Times New Roman"/>
          <w:sz w:val="28"/>
          <w:szCs w:val="28"/>
        </w:rPr>
        <w:t>возможность</w:t>
      </w:r>
      <w:r w:rsidRPr="00F51838">
        <w:rPr>
          <w:rFonts w:eastAsia="TimesNewRomanPSMT" w:cs="Times New Roman"/>
          <w:sz w:val="28"/>
          <w:szCs w:val="28"/>
        </w:rPr>
        <w:t xml:space="preserve"> </w:t>
      </w:r>
      <w:r w:rsidRPr="00F51838">
        <w:rPr>
          <w:rFonts w:eastAsia="MS Gothic" w:cs="Times New Roman"/>
          <w:sz w:val="28"/>
          <w:szCs w:val="28"/>
        </w:rPr>
        <w:t>не</w:t>
      </w:r>
      <w:r w:rsidRPr="00F51838">
        <w:rPr>
          <w:rFonts w:eastAsia="TimesNewRomanPSMT" w:cs="Times New Roman"/>
          <w:sz w:val="28"/>
          <w:szCs w:val="28"/>
        </w:rPr>
        <w:t xml:space="preserve"> </w:t>
      </w:r>
      <w:r w:rsidRPr="00F51838">
        <w:rPr>
          <w:rFonts w:eastAsia="MS Gothic" w:cs="Times New Roman"/>
          <w:sz w:val="28"/>
          <w:szCs w:val="28"/>
        </w:rPr>
        <w:t>распространять</w:t>
      </w:r>
      <w:r w:rsidRPr="00F51838">
        <w:rPr>
          <w:rFonts w:eastAsia="TimesNewRomanPSMT" w:cs="Times New Roman"/>
          <w:sz w:val="28"/>
          <w:szCs w:val="28"/>
        </w:rPr>
        <w:t xml:space="preserve"> </w:t>
      </w:r>
      <w:r w:rsidRPr="00F51838">
        <w:rPr>
          <w:rFonts w:eastAsia="MS Gothic" w:cs="Times New Roman"/>
          <w:sz w:val="28"/>
          <w:szCs w:val="28"/>
        </w:rPr>
        <w:t>преференциальный</w:t>
      </w:r>
      <w:r w:rsidRPr="00F51838">
        <w:rPr>
          <w:rFonts w:eastAsia="TimesNewRomanPSMT" w:cs="Times New Roman"/>
          <w:sz w:val="28"/>
          <w:szCs w:val="28"/>
        </w:rPr>
        <w:t xml:space="preserve"> </w:t>
      </w:r>
      <w:r w:rsidRPr="00F51838">
        <w:rPr>
          <w:rFonts w:eastAsia="MS Gothic" w:cs="Times New Roman"/>
          <w:sz w:val="28"/>
          <w:szCs w:val="28"/>
        </w:rPr>
        <w:t>режим</w:t>
      </w:r>
      <w:r w:rsidRPr="00F51838">
        <w:rPr>
          <w:rFonts w:eastAsia="TimesNewRomanPSMT" w:cs="Times New Roman"/>
          <w:sz w:val="28"/>
          <w:szCs w:val="28"/>
        </w:rPr>
        <w:t xml:space="preserve"> </w:t>
      </w:r>
      <w:r w:rsidRPr="00F51838">
        <w:rPr>
          <w:rFonts w:eastAsia="MS Gothic" w:cs="Times New Roman"/>
          <w:sz w:val="28"/>
          <w:szCs w:val="28"/>
        </w:rPr>
        <w:t>на</w:t>
      </w:r>
      <w:r w:rsidR="005F5C54" w:rsidRPr="00F51838">
        <w:rPr>
          <w:rFonts w:eastAsia="TimesNewRomanPSMT" w:cs="Times New Roman"/>
          <w:sz w:val="28"/>
          <w:szCs w:val="28"/>
        </w:rPr>
        <w:t xml:space="preserve"> </w:t>
      </w:r>
      <w:r w:rsidRPr="00F51838">
        <w:rPr>
          <w:rFonts w:eastAsia="MS Gothic" w:cs="Times New Roman"/>
          <w:sz w:val="28"/>
          <w:szCs w:val="28"/>
        </w:rPr>
        <w:t>отдельные</w:t>
      </w:r>
      <w:r w:rsidRPr="00F51838">
        <w:rPr>
          <w:rFonts w:eastAsia="TimesNewRomanPSMT" w:cs="Times New Roman"/>
          <w:sz w:val="28"/>
          <w:szCs w:val="28"/>
        </w:rPr>
        <w:t xml:space="preserve"> </w:t>
      </w:r>
      <w:r w:rsidRPr="00F51838">
        <w:rPr>
          <w:rFonts w:eastAsia="MS Gothic" w:cs="Times New Roman"/>
          <w:sz w:val="28"/>
          <w:szCs w:val="28"/>
        </w:rPr>
        <w:t>товары</w:t>
      </w:r>
      <w:r w:rsidRPr="00F51838">
        <w:rPr>
          <w:rFonts w:eastAsia="TimesNewRomanPSMT" w:cs="Times New Roman"/>
          <w:sz w:val="28"/>
          <w:szCs w:val="28"/>
        </w:rPr>
        <w:t xml:space="preserve"> </w:t>
      </w:r>
      <w:r w:rsidRPr="00F51838">
        <w:rPr>
          <w:rFonts w:eastAsia="MS Gothic" w:cs="Times New Roman"/>
          <w:sz w:val="28"/>
          <w:szCs w:val="28"/>
        </w:rPr>
        <w:t>и</w:t>
      </w:r>
      <w:r w:rsidRPr="00F51838">
        <w:rPr>
          <w:rFonts w:eastAsia="TimesNewRomanPSMT" w:cs="Times New Roman"/>
          <w:sz w:val="28"/>
          <w:szCs w:val="28"/>
        </w:rPr>
        <w:t xml:space="preserve"> </w:t>
      </w:r>
      <w:r w:rsidRPr="00F51838">
        <w:rPr>
          <w:rFonts w:eastAsia="MS Gothic" w:cs="Times New Roman"/>
          <w:sz w:val="28"/>
          <w:szCs w:val="28"/>
        </w:rPr>
        <w:t>страны</w:t>
      </w:r>
      <w:r w:rsidRPr="00F51838">
        <w:rPr>
          <w:rFonts w:eastAsia="TimesNewRomanPSMT" w:cs="Times New Roman"/>
          <w:sz w:val="28"/>
          <w:szCs w:val="28"/>
        </w:rPr>
        <w:t xml:space="preserve">, </w:t>
      </w:r>
      <w:r w:rsidRPr="00F51838">
        <w:rPr>
          <w:rFonts w:eastAsia="MS Gothic" w:cs="Times New Roman"/>
          <w:sz w:val="28"/>
          <w:szCs w:val="28"/>
        </w:rPr>
        <w:t>чья</w:t>
      </w:r>
      <w:r w:rsidRPr="00F51838">
        <w:rPr>
          <w:rFonts w:eastAsia="TimesNewRomanPSMT" w:cs="Times New Roman"/>
          <w:sz w:val="28"/>
          <w:szCs w:val="28"/>
        </w:rPr>
        <w:t xml:space="preserve"> </w:t>
      </w:r>
      <w:r w:rsidRPr="00F51838">
        <w:rPr>
          <w:rFonts w:eastAsia="MS Gothic" w:cs="Times New Roman"/>
          <w:sz w:val="28"/>
          <w:szCs w:val="28"/>
        </w:rPr>
        <w:t>растущая</w:t>
      </w:r>
      <w:r w:rsidRPr="00F51838">
        <w:rPr>
          <w:rFonts w:eastAsia="TimesNewRomanPSMT" w:cs="Times New Roman"/>
          <w:sz w:val="28"/>
          <w:szCs w:val="28"/>
        </w:rPr>
        <w:t xml:space="preserve"> </w:t>
      </w:r>
      <w:r w:rsidRPr="00F51838">
        <w:rPr>
          <w:rFonts w:eastAsia="MS Gothic" w:cs="Times New Roman"/>
          <w:sz w:val="28"/>
          <w:szCs w:val="28"/>
        </w:rPr>
        <w:t>конкурентоспособность</w:t>
      </w:r>
      <w:r w:rsidRPr="00F51838">
        <w:rPr>
          <w:rFonts w:eastAsia="TimesNewRomanPSMT" w:cs="Times New Roman"/>
          <w:sz w:val="28"/>
          <w:szCs w:val="28"/>
        </w:rPr>
        <w:t xml:space="preserve"> </w:t>
      </w:r>
      <w:r w:rsidRPr="00F51838">
        <w:rPr>
          <w:rFonts w:eastAsia="MS Gothic" w:cs="Times New Roman"/>
          <w:sz w:val="28"/>
          <w:szCs w:val="28"/>
        </w:rPr>
        <w:t>может</w:t>
      </w:r>
      <w:r w:rsidR="005F5C54" w:rsidRPr="00F51838">
        <w:rPr>
          <w:rFonts w:eastAsia="TimesNewRomanPSMT" w:cs="Times New Roman"/>
          <w:sz w:val="28"/>
          <w:szCs w:val="28"/>
        </w:rPr>
        <w:t xml:space="preserve"> </w:t>
      </w:r>
      <w:r w:rsidRPr="00F51838">
        <w:rPr>
          <w:rFonts w:eastAsia="MS Gothic" w:cs="Times New Roman"/>
          <w:sz w:val="28"/>
          <w:szCs w:val="28"/>
        </w:rPr>
        <w:t>представить</w:t>
      </w:r>
      <w:r w:rsidRPr="00F51838">
        <w:rPr>
          <w:rFonts w:eastAsia="TimesNewRomanPSMT" w:cs="Times New Roman"/>
          <w:sz w:val="28"/>
          <w:szCs w:val="28"/>
        </w:rPr>
        <w:t xml:space="preserve"> </w:t>
      </w:r>
      <w:r w:rsidRPr="00F51838">
        <w:rPr>
          <w:rFonts w:eastAsia="MS Gothic" w:cs="Times New Roman"/>
          <w:sz w:val="28"/>
          <w:szCs w:val="28"/>
        </w:rPr>
        <w:t>угрозу</w:t>
      </w:r>
      <w:r w:rsidRPr="00F51838">
        <w:rPr>
          <w:rFonts w:eastAsia="TimesNewRomanPSMT" w:cs="Times New Roman"/>
          <w:sz w:val="28"/>
          <w:szCs w:val="28"/>
        </w:rPr>
        <w:t xml:space="preserve"> </w:t>
      </w:r>
      <w:r w:rsidRPr="00F51838">
        <w:rPr>
          <w:rFonts w:eastAsia="MS Gothic" w:cs="Times New Roman"/>
          <w:sz w:val="28"/>
          <w:szCs w:val="28"/>
        </w:rPr>
        <w:t>для</w:t>
      </w:r>
      <w:r w:rsidRPr="00F51838">
        <w:rPr>
          <w:rFonts w:eastAsia="TimesNewRomanPSMT" w:cs="Times New Roman"/>
          <w:sz w:val="28"/>
          <w:szCs w:val="28"/>
        </w:rPr>
        <w:t xml:space="preserve"> </w:t>
      </w:r>
      <w:r w:rsidRPr="00F51838">
        <w:rPr>
          <w:rFonts w:eastAsia="MS Gothic" w:cs="Times New Roman"/>
          <w:sz w:val="28"/>
          <w:szCs w:val="28"/>
        </w:rPr>
        <w:t>европейских</w:t>
      </w:r>
      <w:r w:rsidRPr="00F51838">
        <w:rPr>
          <w:rFonts w:eastAsia="TimesNewRomanPSMT" w:cs="Times New Roman"/>
          <w:sz w:val="28"/>
          <w:szCs w:val="28"/>
        </w:rPr>
        <w:t xml:space="preserve"> </w:t>
      </w:r>
      <w:r w:rsidRPr="00F51838">
        <w:rPr>
          <w:rFonts w:eastAsia="MS Gothic" w:cs="Times New Roman"/>
          <w:sz w:val="28"/>
          <w:szCs w:val="28"/>
        </w:rPr>
        <w:t>производителей</w:t>
      </w:r>
      <w:r w:rsidRPr="00F51838">
        <w:rPr>
          <w:rFonts w:eastAsia="TimesNewRomanPSMT" w:cs="Times New Roman"/>
          <w:sz w:val="28"/>
          <w:szCs w:val="28"/>
        </w:rPr>
        <w:t>.</w:t>
      </w:r>
      <w:r w:rsidR="00F51838">
        <w:rPr>
          <w:rFonts w:eastAsia="TimesNewRomanPSMT" w:cs="Times New Roman"/>
          <w:sz w:val="28"/>
          <w:szCs w:val="28"/>
        </w:rPr>
        <w:t xml:space="preserve"> </w:t>
      </w:r>
      <w:r w:rsidR="00474453">
        <w:rPr>
          <w:rFonts w:eastAsia="MS Gothic" w:cs="Times New Roman"/>
          <w:sz w:val="28"/>
          <w:szCs w:val="28"/>
        </w:rPr>
        <w:t>Например</w:t>
      </w:r>
      <w:r w:rsidR="00F51838" w:rsidRPr="00F51838">
        <w:rPr>
          <w:rFonts w:eastAsia="TimesNewRomanPSMT" w:cs="Times New Roman"/>
          <w:sz w:val="28"/>
          <w:szCs w:val="28"/>
        </w:rPr>
        <w:t xml:space="preserve">, </w:t>
      </w:r>
      <w:r w:rsidR="00F51838" w:rsidRPr="00F51838">
        <w:rPr>
          <w:rFonts w:eastAsia="MS Gothic" w:cs="Times New Roman"/>
          <w:sz w:val="28"/>
          <w:szCs w:val="28"/>
        </w:rPr>
        <w:t>в</w:t>
      </w:r>
      <w:r w:rsidR="00F51838" w:rsidRPr="00F51838">
        <w:rPr>
          <w:rFonts w:eastAsia="TimesNewRomanPSMT" w:cs="Times New Roman"/>
          <w:sz w:val="28"/>
          <w:szCs w:val="28"/>
        </w:rPr>
        <w:t xml:space="preserve"> </w:t>
      </w:r>
      <w:r w:rsidR="00F51838" w:rsidRPr="00F51838">
        <w:rPr>
          <w:rFonts w:eastAsia="MS Gothic" w:cs="Times New Roman"/>
          <w:sz w:val="28"/>
          <w:szCs w:val="28"/>
        </w:rPr>
        <w:t>рамках</w:t>
      </w:r>
      <w:r w:rsidR="00F51838" w:rsidRPr="00F51838">
        <w:rPr>
          <w:rFonts w:eastAsia="TimesNewRomanPSMT" w:cs="Times New Roman"/>
          <w:sz w:val="28"/>
          <w:szCs w:val="28"/>
        </w:rPr>
        <w:t xml:space="preserve"> </w:t>
      </w:r>
      <w:r w:rsidR="00F51838" w:rsidRPr="00F51838">
        <w:rPr>
          <w:rFonts w:eastAsia="MS Gothic" w:cs="Times New Roman"/>
          <w:sz w:val="28"/>
          <w:szCs w:val="28"/>
        </w:rPr>
        <w:t>системы</w:t>
      </w:r>
      <w:r w:rsidR="00F51838">
        <w:rPr>
          <w:rFonts w:eastAsia="TimesNewRomanPSMT" w:cs="Times New Roman"/>
          <w:sz w:val="28"/>
          <w:szCs w:val="28"/>
        </w:rPr>
        <w:t xml:space="preserve"> </w:t>
      </w:r>
      <w:r w:rsidR="00F51838" w:rsidRPr="00F51838">
        <w:rPr>
          <w:rFonts w:eastAsia="MS Gothic" w:cs="Times New Roman"/>
          <w:sz w:val="28"/>
          <w:szCs w:val="28"/>
        </w:rPr>
        <w:t>тарифных</w:t>
      </w:r>
      <w:r w:rsidR="00F51838" w:rsidRPr="00F51838">
        <w:rPr>
          <w:rFonts w:eastAsia="TimesNewRomanPSMT" w:cs="Times New Roman"/>
          <w:sz w:val="28"/>
          <w:szCs w:val="28"/>
        </w:rPr>
        <w:t xml:space="preserve"> </w:t>
      </w:r>
      <w:r w:rsidR="00F51838" w:rsidRPr="00F51838">
        <w:rPr>
          <w:rFonts w:eastAsia="MS Gothic" w:cs="Times New Roman"/>
          <w:sz w:val="28"/>
          <w:szCs w:val="28"/>
        </w:rPr>
        <w:t>преференций</w:t>
      </w:r>
      <w:r w:rsidR="00F51838" w:rsidRPr="00F51838">
        <w:rPr>
          <w:rFonts w:eastAsia="TimesNewRomanPSMT" w:cs="Times New Roman"/>
          <w:sz w:val="28"/>
          <w:szCs w:val="28"/>
        </w:rPr>
        <w:t xml:space="preserve">, </w:t>
      </w:r>
      <w:r w:rsidR="00F51838" w:rsidRPr="00F51838">
        <w:rPr>
          <w:rFonts w:eastAsia="MS Gothic" w:cs="Times New Roman"/>
          <w:sz w:val="28"/>
          <w:szCs w:val="28"/>
        </w:rPr>
        <w:t>действующей</w:t>
      </w:r>
      <w:r w:rsidR="00F51838" w:rsidRPr="00F51838">
        <w:rPr>
          <w:rFonts w:eastAsia="TimesNewRomanPSMT" w:cs="Times New Roman"/>
          <w:sz w:val="28"/>
          <w:szCs w:val="28"/>
        </w:rPr>
        <w:t xml:space="preserve"> </w:t>
      </w:r>
      <w:r w:rsidR="00F51838" w:rsidRPr="00F51838">
        <w:rPr>
          <w:rFonts w:eastAsia="MS Gothic" w:cs="Times New Roman"/>
          <w:sz w:val="28"/>
          <w:szCs w:val="28"/>
        </w:rPr>
        <w:t>на</w:t>
      </w:r>
      <w:r w:rsidR="00F51838" w:rsidRPr="00F51838">
        <w:rPr>
          <w:rFonts w:eastAsia="TimesNewRomanPSMT" w:cs="Times New Roman"/>
          <w:sz w:val="28"/>
          <w:szCs w:val="28"/>
        </w:rPr>
        <w:t xml:space="preserve"> </w:t>
      </w:r>
      <w:r w:rsidR="00F51838" w:rsidRPr="00F51838">
        <w:rPr>
          <w:rFonts w:eastAsia="MS Gothic" w:cs="Times New Roman"/>
          <w:sz w:val="28"/>
          <w:szCs w:val="28"/>
        </w:rPr>
        <w:t>территории</w:t>
      </w:r>
      <w:r w:rsidR="00F51838" w:rsidRPr="00F51838">
        <w:rPr>
          <w:rFonts w:eastAsia="TimesNewRomanPSMT" w:cs="Times New Roman"/>
          <w:sz w:val="28"/>
          <w:szCs w:val="28"/>
        </w:rPr>
        <w:t xml:space="preserve"> </w:t>
      </w:r>
      <w:r w:rsidR="00F51838" w:rsidRPr="00F51838">
        <w:rPr>
          <w:rFonts w:eastAsia="MS Gothic" w:cs="Times New Roman"/>
          <w:sz w:val="28"/>
          <w:szCs w:val="28"/>
        </w:rPr>
        <w:t>ЕС</w:t>
      </w:r>
      <w:r w:rsidR="00F51838" w:rsidRPr="00F51838">
        <w:rPr>
          <w:rFonts w:eastAsia="TimesNewRomanPSMT" w:cs="Times New Roman"/>
          <w:sz w:val="28"/>
          <w:szCs w:val="28"/>
        </w:rPr>
        <w:t xml:space="preserve">, </w:t>
      </w:r>
      <w:r w:rsidR="00F51838" w:rsidRPr="00F51838">
        <w:rPr>
          <w:rFonts w:eastAsia="MS Gothic" w:cs="Times New Roman"/>
          <w:sz w:val="28"/>
          <w:szCs w:val="28"/>
        </w:rPr>
        <w:t>странам</w:t>
      </w:r>
      <w:r w:rsidR="00F51838" w:rsidRPr="00F51838">
        <w:rPr>
          <w:rFonts w:eastAsia="TimesNewRomanPSMT" w:cs="Times New Roman"/>
          <w:sz w:val="28"/>
          <w:szCs w:val="28"/>
        </w:rPr>
        <w:t xml:space="preserve"> </w:t>
      </w:r>
      <w:r w:rsidR="00F51838" w:rsidRPr="00F51838">
        <w:rPr>
          <w:rFonts w:eastAsia="MS Gothic" w:cs="Times New Roman"/>
          <w:sz w:val="28"/>
          <w:szCs w:val="28"/>
        </w:rPr>
        <w:t>Андского</w:t>
      </w:r>
      <w:r w:rsidR="00F51838" w:rsidRPr="00F51838">
        <w:rPr>
          <w:rFonts w:eastAsia="TimesNewRomanPSMT" w:cs="Times New Roman"/>
          <w:sz w:val="28"/>
          <w:szCs w:val="28"/>
        </w:rPr>
        <w:t xml:space="preserve"> </w:t>
      </w:r>
      <w:r w:rsidR="00F51838" w:rsidRPr="00F51838">
        <w:rPr>
          <w:rFonts w:eastAsia="MS Gothic" w:cs="Times New Roman"/>
          <w:sz w:val="28"/>
          <w:szCs w:val="28"/>
        </w:rPr>
        <w:t>сообщества</w:t>
      </w:r>
      <w:r w:rsidR="00F51838">
        <w:rPr>
          <w:rFonts w:eastAsia="TimesNewRomanPSMT" w:cs="Times New Roman"/>
          <w:sz w:val="28"/>
          <w:szCs w:val="28"/>
        </w:rPr>
        <w:t xml:space="preserve"> </w:t>
      </w:r>
      <w:r w:rsidR="00F51838" w:rsidRPr="00F51838">
        <w:rPr>
          <w:rFonts w:eastAsia="MS Gothic" w:cs="Times New Roman"/>
          <w:sz w:val="28"/>
          <w:szCs w:val="28"/>
        </w:rPr>
        <w:t>они</w:t>
      </w:r>
      <w:r w:rsidR="00F51838" w:rsidRPr="00F51838">
        <w:rPr>
          <w:rFonts w:eastAsia="TimesNewRomanPSMT" w:cs="Times New Roman"/>
          <w:sz w:val="28"/>
          <w:szCs w:val="28"/>
        </w:rPr>
        <w:t xml:space="preserve"> </w:t>
      </w:r>
      <w:r w:rsidR="00F51838" w:rsidRPr="00F51838">
        <w:rPr>
          <w:rFonts w:eastAsia="MS Gothic" w:cs="Times New Roman"/>
          <w:sz w:val="28"/>
          <w:szCs w:val="28"/>
        </w:rPr>
        <w:t>предоставляются</w:t>
      </w:r>
      <w:r w:rsidR="00F51838" w:rsidRPr="00F51838">
        <w:rPr>
          <w:rFonts w:eastAsia="TimesNewRomanPSMT" w:cs="Times New Roman"/>
          <w:sz w:val="28"/>
          <w:szCs w:val="28"/>
        </w:rPr>
        <w:t xml:space="preserve"> </w:t>
      </w:r>
      <w:r w:rsidR="00F51838" w:rsidRPr="00F51838">
        <w:rPr>
          <w:rFonts w:eastAsia="MS Gothic" w:cs="Times New Roman"/>
          <w:sz w:val="28"/>
          <w:szCs w:val="28"/>
        </w:rPr>
        <w:t>в</w:t>
      </w:r>
      <w:r w:rsidR="00F51838" w:rsidRPr="00F51838">
        <w:rPr>
          <w:rFonts w:eastAsia="TimesNewRomanPSMT" w:cs="Times New Roman"/>
          <w:sz w:val="28"/>
          <w:szCs w:val="28"/>
        </w:rPr>
        <w:t xml:space="preserve"> </w:t>
      </w:r>
      <w:r w:rsidR="00F51838" w:rsidRPr="00F51838">
        <w:rPr>
          <w:rFonts w:eastAsia="MS Gothic" w:cs="Times New Roman"/>
          <w:sz w:val="28"/>
          <w:szCs w:val="28"/>
        </w:rPr>
        <w:t>расширенном</w:t>
      </w:r>
      <w:r w:rsidR="00F51838" w:rsidRPr="00F51838">
        <w:rPr>
          <w:rFonts w:eastAsia="TimesNewRomanPSMT" w:cs="Times New Roman"/>
          <w:sz w:val="28"/>
          <w:szCs w:val="28"/>
        </w:rPr>
        <w:t xml:space="preserve"> </w:t>
      </w:r>
      <w:r w:rsidR="00F51838" w:rsidRPr="00F51838">
        <w:rPr>
          <w:rFonts w:eastAsia="MS Gothic" w:cs="Times New Roman"/>
          <w:sz w:val="28"/>
          <w:szCs w:val="28"/>
        </w:rPr>
        <w:t>объеме</w:t>
      </w:r>
      <w:r w:rsidR="00F51838">
        <w:rPr>
          <w:rFonts w:eastAsia="TimesNewRomanPSMT" w:cs="Times New Roman"/>
          <w:sz w:val="28"/>
          <w:szCs w:val="28"/>
        </w:rPr>
        <w:t xml:space="preserve"> </w:t>
      </w:r>
      <w:r w:rsidR="00F51838" w:rsidRPr="00F51838">
        <w:rPr>
          <w:rFonts w:eastAsia="MS Gothic" w:cs="Times New Roman"/>
          <w:sz w:val="28"/>
          <w:szCs w:val="28"/>
        </w:rPr>
        <w:t>и</w:t>
      </w:r>
      <w:r w:rsidR="00F51838" w:rsidRPr="00F51838">
        <w:rPr>
          <w:rFonts w:eastAsia="TimesNewRomanPSMT" w:cs="Times New Roman"/>
          <w:sz w:val="28"/>
          <w:szCs w:val="28"/>
        </w:rPr>
        <w:t xml:space="preserve"> </w:t>
      </w:r>
      <w:r w:rsidR="00F51838" w:rsidRPr="00F51838">
        <w:rPr>
          <w:rFonts w:eastAsia="MS Gothic" w:cs="Times New Roman"/>
          <w:sz w:val="28"/>
          <w:szCs w:val="28"/>
        </w:rPr>
        <w:t>без</w:t>
      </w:r>
      <w:r w:rsidR="00F51838" w:rsidRPr="00F51838">
        <w:rPr>
          <w:rFonts w:eastAsia="TimesNewRomanPSMT" w:cs="Times New Roman"/>
          <w:sz w:val="28"/>
          <w:szCs w:val="28"/>
        </w:rPr>
        <w:t xml:space="preserve"> </w:t>
      </w:r>
      <w:r w:rsidR="00F51838" w:rsidRPr="00F51838">
        <w:rPr>
          <w:rFonts w:eastAsia="MS Gothic" w:cs="Times New Roman"/>
          <w:sz w:val="28"/>
          <w:szCs w:val="28"/>
        </w:rPr>
        <w:t>применения</w:t>
      </w:r>
      <w:r w:rsidR="00F51838" w:rsidRPr="00F51838">
        <w:rPr>
          <w:rFonts w:eastAsia="TimesNewRomanPSMT" w:cs="Times New Roman"/>
          <w:sz w:val="28"/>
          <w:szCs w:val="28"/>
        </w:rPr>
        <w:t xml:space="preserve"> </w:t>
      </w:r>
      <w:r w:rsidR="00F51838" w:rsidRPr="00F51838">
        <w:rPr>
          <w:rFonts w:eastAsia="MS Gothic" w:cs="Times New Roman"/>
          <w:sz w:val="28"/>
          <w:szCs w:val="28"/>
        </w:rPr>
        <w:t>каких</w:t>
      </w:r>
      <w:r w:rsidR="00F51838" w:rsidRPr="00F51838">
        <w:rPr>
          <w:rFonts w:eastAsia="TimesNewRomanPSMT" w:cs="Times New Roman"/>
          <w:sz w:val="28"/>
          <w:szCs w:val="28"/>
        </w:rPr>
        <w:t>-</w:t>
      </w:r>
      <w:r w:rsidR="00F51838" w:rsidRPr="00F51838">
        <w:rPr>
          <w:rFonts w:eastAsia="MS Gothic" w:cs="Times New Roman"/>
          <w:sz w:val="28"/>
          <w:szCs w:val="28"/>
        </w:rPr>
        <w:t>либо</w:t>
      </w:r>
      <w:r w:rsidR="00F51838" w:rsidRPr="00F51838">
        <w:rPr>
          <w:rFonts w:eastAsia="TimesNewRomanPSMT" w:cs="Times New Roman"/>
          <w:sz w:val="28"/>
          <w:szCs w:val="28"/>
        </w:rPr>
        <w:t xml:space="preserve"> </w:t>
      </w:r>
      <w:r w:rsidR="00F51838" w:rsidRPr="00F51838">
        <w:rPr>
          <w:rFonts w:eastAsia="MS Gothic" w:cs="Times New Roman"/>
          <w:sz w:val="28"/>
          <w:szCs w:val="28"/>
        </w:rPr>
        <w:t>количественных</w:t>
      </w:r>
      <w:r w:rsidR="00F51838">
        <w:rPr>
          <w:rFonts w:eastAsia="TimesNewRomanPSMT" w:cs="Times New Roman"/>
          <w:sz w:val="28"/>
          <w:szCs w:val="28"/>
        </w:rPr>
        <w:t xml:space="preserve"> </w:t>
      </w:r>
      <w:r w:rsidR="00F51838" w:rsidRPr="00F51838">
        <w:rPr>
          <w:rFonts w:eastAsia="MS Gothic" w:cs="Times New Roman"/>
          <w:sz w:val="28"/>
          <w:szCs w:val="28"/>
        </w:rPr>
        <w:t>ограничений</w:t>
      </w:r>
      <w:r w:rsidR="00F51838" w:rsidRPr="00F51838">
        <w:rPr>
          <w:rFonts w:eastAsia="TimesNewRomanPSMT" w:cs="Times New Roman"/>
          <w:sz w:val="28"/>
          <w:szCs w:val="28"/>
        </w:rPr>
        <w:t xml:space="preserve"> </w:t>
      </w:r>
      <w:r w:rsidR="00F51838" w:rsidRPr="00F51838">
        <w:rPr>
          <w:rFonts w:eastAsia="MS Gothic" w:cs="Times New Roman"/>
          <w:sz w:val="28"/>
          <w:szCs w:val="28"/>
        </w:rPr>
        <w:t>по</w:t>
      </w:r>
      <w:r w:rsidR="00F51838" w:rsidRPr="00F51838">
        <w:rPr>
          <w:rFonts w:eastAsia="TimesNewRomanPSMT" w:cs="Times New Roman"/>
          <w:sz w:val="28"/>
          <w:szCs w:val="28"/>
        </w:rPr>
        <w:t xml:space="preserve"> </w:t>
      </w:r>
      <w:r w:rsidR="00F51838" w:rsidRPr="00F51838">
        <w:rPr>
          <w:rFonts w:eastAsia="MS Gothic" w:cs="Times New Roman"/>
          <w:sz w:val="28"/>
          <w:szCs w:val="28"/>
        </w:rPr>
        <w:t>причине</w:t>
      </w:r>
      <w:r w:rsidR="00F51838" w:rsidRPr="00F51838">
        <w:rPr>
          <w:rFonts w:eastAsia="TimesNewRomanPSMT" w:cs="Times New Roman"/>
          <w:sz w:val="28"/>
          <w:szCs w:val="28"/>
        </w:rPr>
        <w:t xml:space="preserve"> </w:t>
      </w:r>
      <w:r w:rsidR="00F51838" w:rsidRPr="00F51838">
        <w:rPr>
          <w:rFonts w:eastAsia="MS Gothic" w:cs="Times New Roman"/>
          <w:sz w:val="28"/>
          <w:szCs w:val="28"/>
        </w:rPr>
        <w:t>их</w:t>
      </w:r>
      <w:r w:rsidR="00F51838" w:rsidRPr="00F51838">
        <w:rPr>
          <w:rFonts w:eastAsia="TimesNewRomanPSMT" w:cs="Times New Roman"/>
          <w:sz w:val="28"/>
          <w:szCs w:val="28"/>
        </w:rPr>
        <w:t xml:space="preserve"> </w:t>
      </w:r>
      <w:r w:rsidR="00F51838" w:rsidRPr="00F51838">
        <w:rPr>
          <w:rFonts w:eastAsia="MS Gothic" w:cs="Times New Roman"/>
          <w:sz w:val="28"/>
          <w:szCs w:val="28"/>
        </w:rPr>
        <w:t>активной</w:t>
      </w:r>
      <w:r w:rsidR="00F51838" w:rsidRPr="00F51838">
        <w:rPr>
          <w:rFonts w:eastAsia="TimesNewRomanPSMT" w:cs="Times New Roman"/>
          <w:sz w:val="28"/>
          <w:szCs w:val="28"/>
        </w:rPr>
        <w:t xml:space="preserve"> </w:t>
      </w:r>
      <w:r w:rsidR="00F51838" w:rsidRPr="00F51838">
        <w:rPr>
          <w:rFonts w:eastAsia="MS Gothic" w:cs="Times New Roman"/>
          <w:sz w:val="28"/>
          <w:szCs w:val="28"/>
        </w:rPr>
        <w:t>позиции</w:t>
      </w:r>
      <w:r w:rsidR="00F51838">
        <w:rPr>
          <w:rFonts w:eastAsia="TimesNewRomanPSMT" w:cs="Times New Roman"/>
          <w:sz w:val="28"/>
          <w:szCs w:val="28"/>
        </w:rPr>
        <w:t xml:space="preserve"> </w:t>
      </w:r>
      <w:r w:rsidR="00F51838" w:rsidRPr="00F51838">
        <w:rPr>
          <w:rFonts w:eastAsia="MS Gothic" w:cs="Times New Roman"/>
          <w:sz w:val="28"/>
          <w:szCs w:val="28"/>
        </w:rPr>
        <w:t>в</w:t>
      </w:r>
      <w:r w:rsidR="00F51838" w:rsidRPr="00F51838">
        <w:rPr>
          <w:rFonts w:eastAsia="TimesNewRomanPSMT" w:cs="Times New Roman"/>
          <w:sz w:val="28"/>
          <w:szCs w:val="28"/>
        </w:rPr>
        <w:t xml:space="preserve"> </w:t>
      </w:r>
      <w:r w:rsidR="00F51838" w:rsidRPr="00F51838">
        <w:rPr>
          <w:rFonts w:eastAsia="MS Gothic" w:cs="Times New Roman"/>
          <w:sz w:val="28"/>
          <w:szCs w:val="28"/>
        </w:rPr>
        <w:t>борьбе</w:t>
      </w:r>
      <w:r w:rsidR="00F51838" w:rsidRPr="00F51838">
        <w:rPr>
          <w:rFonts w:eastAsia="TimesNewRomanPSMT" w:cs="Times New Roman"/>
          <w:sz w:val="28"/>
          <w:szCs w:val="28"/>
        </w:rPr>
        <w:t xml:space="preserve"> </w:t>
      </w:r>
      <w:r w:rsidR="00F51838" w:rsidRPr="00F51838">
        <w:rPr>
          <w:rFonts w:eastAsia="MS Gothic" w:cs="Times New Roman"/>
          <w:sz w:val="28"/>
          <w:szCs w:val="28"/>
        </w:rPr>
        <w:t>с</w:t>
      </w:r>
      <w:r w:rsidR="00F51838" w:rsidRPr="00F51838">
        <w:rPr>
          <w:rFonts w:eastAsia="TimesNewRomanPSMT" w:cs="Times New Roman"/>
          <w:sz w:val="28"/>
          <w:szCs w:val="28"/>
        </w:rPr>
        <w:t xml:space="preserve"> </w:t>
      </w:r>
      <w:r w:rsidR="00F51838" w:rsidRPr="00F51838">
        <w:rPr>
          <w:rFonts w:eastAsia="MS Gothic" w:cs="Times New Roman"/>
          <w:sz w:val="28"/>
          <w:szCs w:val="28"/>
        </w:rPr>
        <w:t>наркобизнесом</w:t>
      </w:r>
      <w:r w:rsidR="00F51838" w:rsidRPr="00F51838">
        <w:rPr>
          <w:rFonts w:eastAsia="TimesNewRomanPSMT" w:cs="Times New Roman"/>
          <w:sz w:val="28"/>
          <w:szCs w:val="28"/>
        </w:rPr>
        <w:t xml:space="preserve"> </w:t>
      </w:r>
      <w:r w:rsidR="00F51838" w:rsidRPr="00F51838">
        <w:rPr>
          <w:rFonts w:eastAsia="MS Gothic" w:cs="Times New Roman"/>
          <w:sz w:val="28"/>
          <w:szCs w:val="28"/>
        </w:rPr>
        <w:t>в</w:t>
      </w:r>
      <w:r w:rsidR="00F51838" w:rsidRPr="00F51838">
        <w:rPr>
          <w:rFonts w:eastAsia="TimesNewRomanPSMT" w:cs="Times New Roman"/>
          <w:sz w:val="28"/>
          <w:szCs w:val="28"/>
        </w:rPr>
        <w:t xml:space="preserve"> </w:t>
      </w:r>
      <w:r w:rsidR="00F51838" w:rsidRPr="00F51838">
        <w:rPr>
          <w:rFonts w:eastAsia="MS Gothic" w:cs="Times New Roman"/>
          <w:sz w:val="28"/>
          <w:szCs w:val="28"/>
        </w:rPr>
        <w:t>южноамериканском</w:t>
      </w:r>
      <w:r w:rsidR="00F51838" w:rsidRPr="00F51838">
        <w:rPr>
          <w:rFonts w:eastAsia="TimesNewRomanPSMT" w:cs="Times New Roman"/>
          <w:sz w:val="28"/>
          <w:szCs w:val="28"/>
        </w:rPr>
        <w:t xml:space="preserve"> </w:t>
      </w:r>
      <w:r w:rsidR="00F51838" w:rsidRPr="00F51838">
        <w:rPr>
          <w:rFonts w:eastAsia="MS Gothic" w:cs="Times New Roman"/>
          <w:sz w:val="28"/>
          <w:szCs w:val="28"/>
        </w:rPr>
        <w:t>регионе</w:t>
      </w:r>
      <w:r w:rsidR="00F51838" w:rsidRPr="00F51838">
        <w:rPr>
          <w:rFonts w:eastAsia="TimesNewRomanPSMT" w:cs="Times New Roman"/>
          <w:sz w:val="28"/>
          <w:szCs w:val="28"/>
        </w:rPr>
        <w:t xml:space="preserve">. </w:t>
      </w:r>
      <w:r w:rsidR="00F51838" w:rsidRPr="00F51838">
        <w:rPr>
          <w:rFonts w:eastAsia="MS Gothic" w:cs="Times New Roman"/>
          <w:sz w:val="28"/>
          <w:szCs w:val="28"/>
        </w:rPr>
        <w:t>В</w:t>
      </w:r>
      <w:r w:rsidR="00F51838" w:rsidRPr="00F51838">
        <w:rPr>
          <w:rFonts w:eastAsia="TimesNewRomanPSMT" w:cs="Times New Roman"/>
          <w:sz w:val="28"/>
          <w:szCs w:val="28"/>
        </w:rPr>
        <w:t xml:space="preserve"> </w:t>
      </w:r>
      <w:r w:rsidR="00F51838" w:rsidRPr="00F51838">
        <w:rPr>
          <w:rFonts w:eastAsia="MS Gothic" w:cs="Times New Roman"/>
          <w:sz w:val="28"/>
          <w:szCs w:val="28"/>
        </w:rPr>
        <w:t>то</w:t>
      </w:r>
      <w:r w:rsidR="00F51838" w:rsidRPr="00F51838">
        <w:rPr>
          <w:rFonts w:eastAsia="TimesNewRomanPSMT" w:cs="Times New Roman"/>
          <w:sz w:val="28"/>
          <w:szCs w:val="28"/>
        </w:rPr>
        <w:t xml:space="preserve"> </w:t>
      </w:r>
      <w:r w:rsidR="00F51838" w:rsidRPr="00F51838">
        <w:rPr>
          <w:rFonts w:eastAsia="MS Gothic" w:cs="Times New Roman"/>
          <w:sz w:val="28"/>
          <w:szCs w:val="28"/>
        </w:rPr>
        <w:t>же</w:t>
      </w:r>
      <w:r w:rsidR="00F51838" w:rsidRPr="00F51838">
        <w:rPr>
          <w:rFonts w:eastAsia="TimesNewRomanPSMT" w:cs="Times New Roman"/>
          <w:sz w:val="28"/>
          <w:szCs w:val="28"/>
        </w:rPr>
        <w:t xml:space="preserve"> </w:t>
      </w:r>
      <w:r w:rsidR="00F51838" w:rsidRPr="00F51838">
        <w:rPr>
          <w:rFonts w:eastAsia="MS Gothic" w:cs="Times New Roman"/>
          <w:sz w:val="28"/>
          <w:szCs w:val="28"/>
        </w:rPr>
        <w:t>время</w:t>
      </w:r>
      <w:r w:rsidR="00F51838" w:rsidRPr="00F51838">
        <w:rPr>
          <w:rFonts w:eastAsia="TimesNewRomanPSMT" w:cs="Times New Roman"/>
          <w:sz w:val="28"/>
          <w:szCs w:val="28"/>
        </w:rPr>
        <w:t xml:space="preserve"> </w:t>
      </w:r>
      <w:r w:rsidR="00F51838" w:rsidRPr="00F51838">
        <w:rPr>
          <w:rFonts w:eastAsia="MS Gothic" w:cs="Times New Roman"/>
          <w:sz w:val="28"/>
          <w:szCs w:val="28"/>
        </w:rPr>
        <w:t>в</w:t>
      </w:r>
      <w:r w:rsidR="00F51838" w:rsidRPr="00F51838">
        <w:rPr>
          <w:rFonts w:eastAsia="TimesNewRomanPSMT" w:cs="Times New Roman"/>
          <w:sz w:val="28"/>
          <w:szCs w:val="28"/>
        </w:rPr>
        <w:t xml:space="preserve"> </w:t>
      </w:r>
      <w:r w:rsidR="00F51838" w:rsidRPr="00F51838">
        <w:rPr>
          <w:rFonts w:eastAsia="MS Gothic" w:cs="Times New Roman"/>
          <w:sz w:val="28"/>
          <w:szCs w:val="28"/>
        </w:rPr>
        <w:t>отношении</w:t>
      </w:r>
      <w:r w:rsidR="00F51838" w:rsidRPr="00F51838">
        <w:rPr>
          <w:rFonts w:eastAsia="TimesNewRomanPSMT" w:cs="Times New Roman"/>
          <w:sz w:val="28"/>
          <w:szCs w:val="28"/>
        </w:rPr>
        <w:t xml:space="preserve"> </w:t>
      </w:r>
      <w:r w:rsidR="00F51838" w:rsidRPr="00F51838">
        <w:rPr>
          <w:rFonts w:eastAsia="MS Gothic" w:cs="Times New Roman"/>
          <w:sz w:val="28"/>
          <w:szCs w:val="28"/>
        </w:rPr>
        <w:t>Китая</w:t>
      </w:r>
      <w:r w:rsidR="00F51838" w:rsidRPr="00F51838">
        <w:rPr>
          <w:rFonts w:eastAsia="TimesNewRomanPSMT" w:cs="Times New Roman"/>
          <w:sz w:val="28"/>
          <w:szCs w:val="28"/>
        </w:rPr>
        <w:t xml:space="preserve"> </w:t>
      </w:r>
      <w:r w:rsidR="00F51838" w:rsidRPr="00F51838">
        <w:rPr>
          <w:rFonts w:eastAsia="MS Gothic" w:cs="Times New Roman"/>
          <w:sz w:val="28"/>
          <w:szCs w:val="28"/>
        </w:rPr>
        <w:t>действуют</w:t>
      </w:r>
      <w:r w:rsidR="00F51838" w:rsidRPr="00F51838">
        <w:rPr>
          <w:rFonts w:eastAsia="TimesNewRomanPSMT" w:cs="Times New Roman"/>
          <w:sz w:val="28"/>
          <w:szCs w:val="28"/>
        </w:rPr>
        <w:t xml:space="preserve"> </w:t>
      </w:r>
      <w:r w:rsidR="00F51838" w:rsidRPr="00F51838">
        <w:rPr>
          <w:rFonts w:eastAsia="MS Gothic" w:cs="Times New Roman"/>
          <w:sz w:val="28"/>
          <w:szCs w:val="28"/>
        </w:rPr>
        <w:t>жесткие</w:t>
      </w:r>
      <w:r w:rsidR="00F51838" w:rsidRPr="00F51838">
        <w:rPr>
          <w:rFonts w:eastAsia="TimesNewRomanPSMT" w:cs="Times New Roman"/>
          <w:sz w:val="28"/>
          <w:szCs w:val="28"/>
        </w:rPr>
        <w:t xml:space="preserve"> </w:t>
      </w:r>
      <w:r w:rsidR="00F51838" w:rsidRPr="00F51838">
        <w:rPr>
          <w:rFonts w:eastAsia="MS Gothic" w:cs="Times New Roman"/>
          <w:sz w:val="28"/>
          <w:szCs w:val="28"/>
        </w:rPr>
        <w:t>ограничение</w:t>
      </w:r>
      <w:r w:rsidR="00F51838" w:rsidRPr="00F51838">
        <w:rPr>
          <w:rFonts w:eastAsia="TimesNewRomanPSMT" w:cs="Times New Roman"/>
          <w:sz w:val="28"/>
          <w:szCs w:val="28"/>
        </w:rPr>
        <w:t xml:space="preserve"> </w:t>
      </w:r>
      <w:r w:rsidR="00F51838" w:rsidRPr="00F51838">
        <w:rPr>
          <w:rFonts w:eastAsia="MS Gothic" w:cs="Times New Roman"/>
          <w:sz w:val="28"/>
          <w:szCs w:val="28"/>
        </w:rPr>
        <w:t>в</w:t>
      </w:r>
      <w:r w:rsidR="00F51838" w:rsidRPr="00F51838">
        <w:rPr>
          <w:rFonts w:eastAsia="TimesNewRomanPSMT" w:cs="Times New Roman"/>
          <w:sz w:val="28"/>
          <w:szCs w:val="28"/>
        </w:rPr>
        <w:t xml:space="preserve"> </w:t>
      </w:r>
      <w:r w:rsidR="00F51838" w:rsidRPr="00F51838">
        <w:rPr>
          <w:rFonts w:eastAsia="MS Gothic" w:cs="Times New Roman"/>
          <w:sz w:val="28"/>
          <w:szCs w:val="28"/>
        </w:rPr>
        <w:t>системе</w:t>
      </w:r>
      <w:r w:rsidR="00F51838" w:rsidRPr="00F51838">
        <w:rPr>
          <w:rFonts w:eastAsia="TimesNewRomanPSMT" w:cs="Times New Roman"/>
          <w:sz w:val="28"/>
          <w:szCs w:val="28"/>
        </w:rPr>
        <w:t xml:space="preserve"> </w:t>
      </w:r>
      <w:r w:rsidR="00F51838" w:rsidRPr="00F51838">
        <w:rPr>
          <w:rFonts w:eastAsia="MS Gothic" w:cs="Times New Roman"/>
          <w:sz w:val="28"/>
          <w:szCs w:val="28"/>
        </w:rPr>
        <w:t>преференций</w:t>
      </w:r>
      <w:r w:rsidR="00F51838" w:rsidRPr="00F51838">
        <w:rPr>
          <w:rFonts w:eastAsia="TimesNewRomanPSMT" w:cs="Times New Roman"/>
          <w:sz w:val="28"/>
          <w:szCs w:val="28"/>
        </w:rPr>
        <w:t xml:space="preserve"> </w:t>
      </w:r>
      <w:r w:rsidR="00F51838">
        <w:rPr>
          <w:rFonts w:eastAsia="MS Gothic" w:cs="Times New Roman"/>
          <w:sz w:val="28"/>
          <w:szCs w:val="28"/>
        </w:rPr>
        <w:t>ЕС</w:t>
      </w:r>
      <w:r w:rsidR="00F51838" w:rsidRPr="00F51838">
        <w:rPr>
          <w:rFonts w:eastAsia="TimesNewRomanPSMT" w:cs="Times New Roman"/>
          <w:sz w:val="28"/>
          <w:szCs w:val="28"/>
        </w:rPr>
        <w:t xml:space="preserve">, </w:t>
      </w:r>
      <w:r w:rsidR="00F51838" w:rsidRPr="00F51838">
        <w:rPr>
          <w:rFonts w:eastAsia="MS Gothic" w:cs="Times New Roman"/>
          <w:sz w:val="28"/>
          <w:szCs w:val="28"/>
        </w:rPr>
        <w:t>хотя</w:t>
      </w:r>
      <w:r w:rsidR="00F51838" w:rsidRPr="00F51838">
        <w:rPr>
          <w:rFonts w:eastAsia="TimesNewRomanPSMT" w:cs="Times New Roman"/>
          <w:sz w:val="28"/>
          <w:szCs w:val="28"/>
        </w:rPr>
        <w:t xml:space="preserve"> </w:t>
      </w:r>
      <w:r w:rsidR="00F51838" w:rsidRPr="00F51838">
        <w:rPr>
          <w:rFonts w:eastAsia="MS Gothic" w:cs="Times New Roman"/>
          <w:sz w:val="28"/>
          <w:szCs w:val="28"/>
        </w:rPr>
        <w:t>и</w:t>
      </w:r>
      <w:r w:rsidR="00F51838">
        <w:rPr>
          <w:rFonts w:eastAsia="TimesNewRomanPSMT" w:cs="Times New Roman"/>
          <w:sz w:val="28"/>
          <w:szCs w:val="28"/>
        </w:rPr>
        <w:t xml:space="preserve"> </w:t>
      </w:r>
      <w:r w:rsidR="00F51838" w:rsidRPr="00F51838">
        <w:rPr>
          <w:rFonts w:eastAsia="MS Gothic" w:cs="Times New Roman"/>
          <w:sz w:val="28"/>
          <w:szCs w:val="28"/>
        </w:rPr>
        <w:t>Китай</w:t>
      </w:r>
      <w:r w:rsidR="00F51838" w:rsidRPr="00F51838">
        <w:rPr>
          <w:rFonts w:eastAsia="TimesNewRomanPSMT" w:cs="Times New Roman"/>
          <w:sz w:val="28"/>
          <w:szCs w:val="28"/>
        </w:rPr>
        <w:t xml:space="preserve">, </w:t>
      </w:r>
      <w:r w:rsidR="00F51838" w:rsidRPr="00F51838">
        <w:rPr>
          <w:rFonts w:eastAsia="MS Gothic" w:cs="Times New Roman"/>
          <w:sz w:val="28"/>
          <w:szCs w:val="28"/>
        </w:rPr>
        <w:t>и</w:t>
      </w:r>
      <w:r w:rsidR="00F51838" w:rsidRPr="00F51838">
        <w:rPr>
          <w:rFonts w:eastAsia="TimesNewRomanPSMT" w:cs="Times New Roman"/>
          <w:sz w:val="28"/>
          <w:szCs w:val="28"/>
        </w:rPr>
        <w:t xml:space="preserve"> </w:t>
      </w:r>
      <w:r w:rsidR="00F51838" w:rsidRPr="00F51838">
        <w:rPr>
          <w:rFonts w:eastAsia="MS Gothic" w:cs="Times New Roman"/>
          <w:sz w:val="28"/>
          <w:szCs w:val="28"/>
        </w:rPr>
        <w:t>страны</w:t>
      </w:r>
      <w:r w:rsidR="00F51838" w:rsidRPr="00F51838">
        <w:rPr>
          <w:rFonts w:eastAsia="TimesNewRomanPSMT" w:cs="Times New Roman"/>
          <w:sz w:val="28"/>
          <w:szCs w:val="28"/>
        </w:rPr>
        <w:t xml:space="preserve"> </w:t>
      </w:r>
      <w:r w:rsidR="00F51838" w:rsidRPr="00F51838">
        <w:rPr>
          <w:rFonts w:eastAsia="MS Gothic" w:cs="Times New Roman"/>
          <w:sz w:val="28"/>
          <w:szCs w:val="28"/>
        </w:rPr>
        <w:t>Андского</w:t>
      </w:r>
      <w:r w:rsidR="00F51838" w:rsidRPr="00F51838">
        <w:rPr>
          <w:rFonts w:eastAsia="TimesNewRomanPSMT" w:cs="Times New Roman"/>
          <w:sz w:val="28"/>
          <w:szCs w:val="28"/>
        </w:rPr>
        <w:t xml:space="preserve"> </w:t>
      </w:r>
      <w:r w:rsidR="00F51838" w:rsidRPr="00F51838">
        <w:rPr>
          <w:rFonts w:eastAsia="MS Gothic" w:cs="Times New Roman"/>
          <w:sz w:val="28"/>
          <w:szCs w:val="28"/>
        </w:rPr>
        <w:t>сообщества</w:t>
      </w:r>
      <w:r w:rsidR="00F51838" w:rsidRPr="00F51838">
        <w:rPr>
          <w:rFonts w:eastAsia="TimesNewRomanPSMT" w:cs="Times New Roman"/>
          <w:sz w:val="28"/>
          <w:szCs w:val="28"/>
        </w:rPr>
        <w:t xml:space="preserve"> </w:t>
      </w:r>
      <w:r w:rsidR="00F51838" w:rsidRPr="00F51838">
        <w:rPr>
          <w:rFonts w:eastAsia="MS Gothic" w:cs="Times New Roman"/>
          <w:sz w:val="28"/>
          <w:szCs w:val="28"/>
        </w:rPr>
        <w:t>согласно</w:t>
      </w:r>
      <w:r w:rsidR="00F51838" w:rsidRPr="00F51838">
        <w:rPr>
          <w:rFonts w:eastAsia="TimesNewRomanPSMT" w:cs="Times New Roman"/>
          <w:sz w:val="28"/>
          <w:szCs w:val="28"/>
        </w:rPr>
        <w:t xml:space="preserve"> </w:t>
      </w:r>
      <w:r w:rsidR="00F51838" w:rsidRPr="00F51838">
        <w:rPr>
          <w:rFonts w:eastAsia="MS Gothic" w:cs="Times New Roman"/>
          <w:sz w:val="28"/>
          <w:szCs w:val="28"/>
        </w:rPr>
        <w:t>классификации</w:t>
      </w:r>
      <w:r w:rsidR="00F51838" w:rsidRPr="00F51838">
        <w:rPr>
          <w:rFonts w:eastAsia="TimesNewRomanPSMT" w:cs="Times New Roman"/>
          <w:sz w:val="28"/>
          <w:szCs w:val="28"/>
        </w:rPr>
        <w:t xml:space="preserve"> </w:t>
      </w:r>
      <w:r w:rsidR="00F51838" w:rsidRPr="00F51838">
        <w:rPr>
          <w:rFonts w:eastAsia="MS Gothic" w:cs="Times New Roman"/>
          <w:sz w:val="28"/>
          <w:szCs w:val="28"/>
        </w:rPr>
        <w:t>Всемирного</w:t>
      </w:r>
      <w:r w:rsidR="00F51838" w:rsidRPr="00F51838">
        <w:rPr>
          <w:rFonts w:eastAsia="TimesNewRomanPSMT" w:cs="Times New Roman"/>
          <w:sz w:val="28"/>
          <w:szCs w:val="28"/>
        </w:rPr>
        <w:t xml:space="preserve"> </w:t>
      </w:r>
      <w:r w:rsidR="00F51838" w:rsidRPr="00F51838">
        <w:rPr>
          <w:rFonts w:eastAsia="MS Gothic" w:cs="Times New Roman"/>
          <w:sz w:val="28"/>
          <w:szCs w:val="28"/>
        </w:rPr>
        <w:t>банка</w:t>
      </w:r>
      <w:r w:rsidR="00F51838" w:rsidRPr="00F51838">
        <w:rPr>
          <w:rFonts w:eastAsia="TimesNewRomanPSMT" w:cs="Times New Roman"/>
          <w:sz w:val="28"/>
          <w:szCs w:val="28"/>
        </w:rPr>
        <w:t xml:space="preserve"> </w:t>
      </w:r>
      <w:r w:rsidR="00F51838" w:rsidRPr="00F51838">
        <w:rPr>
          <w:rFonts w:eastAsia="MS Gothic" w:cs="Times New Roman"/>
          <w:sz w:val="28"/>
          <w:szCs w:val="28"/>
        </w:rPr>
        <w:t>являются</w:t>
      </w:r>
      <w:r w:rsidR="00F51838" w:rsidRPr="00F51838">
        <w:rPr>
          <w:rFonts w:eastAsia="TimesNewRomanPSMT" w:cs="Times New Roman"/>
          <w:sz w:val="28"/>
          <w:szCs w:val="28"/>
        </w:rPr>
        <w:t xml:space="preserve"> </w:t>
      </w:r>
      <w:r w:rsidR="00F51838" w:rsidRPr="00F51838">
        <w:rPr>
          <w:rFonts w:eastAsia="MS Gothic" w:cs="Times New Roman"/>
          <w:sz w:val="28"/>
          <w:szCs w:val="28"/>
        </w:rPr>
        <w:t>развивающимися</w:t>
      </w:r>
      <w:r w:rsidR="00F51838" w:rsidRPr="00F51838">
        <w:rPr>
          <w:rFonts w:eastAsia="TimesNewRomanPSMT" w:cs="Times New Roman"/>
          <w:sz w:val="28"/>
          <w:szCs w:val="28"/>
        </w:rPr>
        <w:t xml:space="preserve">, </w:t>
      </w:r>
      <w:r w:rsidR="00F51838" w:rsidRPr="00F51838">
        <w:rPr>
          <w:rFonts w:eastAsia="MS Gothic" w:cs="Times New Roman"/>
          <w:sz w:val="28"/>
          <w:szCs w:val="28"/>
        </w:rPr>
        <w:t>что</w:t>
      </w:r>
      <w:r w:rsidR="00F51838" w:rsidRPr="00F51838">
        <w:rPr>
          <w:rFonts w:eastAsia="TimesNewRomanPSMT" w:cs="Times New Roman"/>
          <w:sz w:val="28"/>
          <w:szCs w:val="28"/>
        </w:rPr>
        <w:t xml:space="preserve"> </w:t>
      </w:r>
      <w:r w:rsidR="00F51838" w:rsidRPr="00F51838">
        <w:rPr>
          <w:rFonts w:eastAsia="MS Gothic" w:cs="Times New Roman"/>
          <w:sz w:val="28"/>
          <w:szCs w:val="28"/>
        </w:rPr>
        <w:t>предполагает</w:t>
      </w:r>
      <w:r w:rsidR="00F51838" w:rsidRPr="00F51838">
        <w:rPr>
          <w:rFonts w:eastAsia="TimesNewRomanPSMT" w:cs="Times New Roman"/>
          <w:sz w:val="28"/>
          <w:szCs w:val="28"/>
        </w:rPr>
        <w:t xml:space="preserve"> </w:t>
      </w:r>
      <w:r w:rsidR="00F51838" w:rsidRPr="00F51838">
        <w:rPr>
          <w:rFonts w:eastAsia="MS Gothic" w:cs="Times New Roman"/>
          <w:sz w:val="28"/>
          <w:szCs w:val="28"/>
        </w:rPr>
        <w:t>одинаковый</w:t>
      </w:r>
      <w:r w:rsidR="00F51838" w:rsidRPr="00F51838">
        <w:rPr>
          <w:rFonts w:eastAsia="TimesNewRomanPSMT" w:cs="Times New Roman"/>
          <w:sz w:val="28"/>
          <w:szCs w:val="28"/>
        </w:rPr>
        <w:t xml:space="preserve"> </w:t>
      </w:r>
      <w:r w:rsidR="00F51838" w:rsidRPr="00F51838">
        <w:rPr>
          <w:rFonts w:eastAsia="MS Gothic" w:cs="Times New Roman"/>
          <w:sz w:val="28"/>
          <w:szCs w:val="28"/>
        </w:rPr>
        <w:t>уровень</w:t>
      </w:r>
      <w:r w:rsidR="00F51838" w:rsidRPr="00F51838">
        <w:rPr>
          <w:rFonts w:eastAsia="TimesNewRomanPSMT" w:cs="Times New Roman"/>
          <w:sz w:val="28"/>
          <w:szCs w:val="28"/>
        </w:rPr>
        <w:t xml:space="preserve"> </w:t>
      </w:r>
      <w:r w:rsidR="00F51838" w:rsidRPr="00F51838">
        <w:rPr>
          <w:rFonts w:eastAsia="MS Gothic" w:cs="Times New Roman"/>
          <w:sz w:val="28"/>
          <w:szCs w:val="28"/>
        </w:rPr>
        <w:t>преференций</w:t>
      </w:r>
      <w:r w:rsidR="00F51838" w:rsidRPr="00F51838">
        <w:rPr>
          <w:rFonts w:eastAsia="TimesNewRomanPSMT" w:cs="Times New Roman"/>
          <w:sz w:val="28"/>
          <w:szCs w:val="28"/>
        </w:rPr>
        <w:t xml:space="preserve"> </w:t>
      </w:r>
      <w:r w:rsidR="00F51838" w:rsidRPr="00F51838">
        <w:rPr>
          <w:rFonts w:eastAsia="MS Gothic" w:cs="Times New Roman"/>
          <w:sz w:val="28"/>
          <w:szCs w:val="28"/>
        </w:rPr>
        <w:t>до</w:t>
      </w:r>
      <w:r w:rsidR="00F51838" w:rsidRPr="00F51838">
        <w:rPr>
          <w:rFonts w:eastAsia="TimesNewRomanPSMT" w:cs="Times New Roman"/>
          <w:sz w:val="28"/>
          <w:szCs w:val="28"/>
        </w:rPr>
        <w:t xml:space="preserve"> </w:t>
      </w:r>
      <w:r w:rsidR="00F51838" w:rsidRPr="00F51838">
        <w:rPr>
          <w:rFonts w:eastAsia="MS Gothic" w:cs="Times New Roman"/>
          <w:sz w:val="28"/>
          <w:szCs w:val="28"/>
        </w:rPr>
        <w:t>применения</w:t>
      </w:r>
      <w:r w:rsidR="00F51838">
        <w:rPr>
          <w:rFonts w:eastAsia="TimesNewRomanPSMT" w:cs="Times New Roman"/>
          <w:sz w:val="28"/>
          <w:szCs w:val="28"/>
        </w:rPr>
        <w:t xml:space="preserve"> </w:t>
      </w:r>
      <w:r w:rsidR="00474453" w:rsidRPr="00F51838">
        <w:rPr>
          <w:rFonts w:cs="Times New Roman"/>
          <w:sz w:val="28"/>
          <w:szCs w:val="28"/>
        </w:rPr>
        <w:t>"</w:t>
      </w:r>
      <w:r w:rsidR="00F51838" w:rsidRPr="00F51838">
        <w:rPr>
          <w:rFonts w:eastAsia="MS Gothic" w:cs="Times New Roman"/>
          <w:sz w:val="28"/>
          <w:szCs w:val="28"/>
        </w:rPr>
        <w:t>защитных</w:t>
      </w:r>
      <w:r w:rsidR="00F51838" w:rsidRPr="00F51838">
        <w:rPr>
          <w:rFonts w:eastAsia="TimesNewRomanPSMT" w:cs="Times New Roman"/>
          <w:sz w:val="28"/>
          <w:szCs w:val="28"/>
        </w:rPr>
        <w:t xml:space="preserve"> </w:t>
      </w:r>
      <w:r w:rsidR="00F51838" w:rsidRPr="00F51838">
        <w:rPr>
          <w:rFonts w:eastAsia="MS Gothic" w:cs="Times New Roman"/>
          <w:sz w:val="28"/>
          <w:szCs w:val="28"/>
        </w:rPr>
        <w:t>оговорок</w:t>
      </w:r>
      <w:r w:rsidR="00474453" w:rsidRPr="00F51838">
        <w:rPr>
          <w:rFonts w:cs="Times New Roman"/>
          <w:sz w:val="28"/>
          <w:szCs w:val="28"/>
        </w:rPr>
        <w:t>"</w:t>
      </w:r>
      <w:r w:rsidR="00F51838">
        <w:rPr>
          <w:rStyle w:val="a6"/>
          <w:rFonts w:eastAsia="TimesNewRomanPSMT" w:cs="Times New Roman"/>
          <w:sz w:val="28"/>
          <w:szCs w:val="28"/>
        </w:rPr>
        <w:footnoteReference w:id="79"/>
      </w:r>
      <w:r w:rsidR="00F51838" w:rsidRPr="00F51838">
        <w:rPr>
          <w:rFonts w:eastAsia="TimesNewRomanPSMT" w:cs="Times New Roman"/>
          <w:sz w:val="28"/>
          <w:szCs w:val="28"/>
        </w:rPr>
        <w:t>.</w:t>
      </w:r>
    </w:p>
    <w:p w:rsidR="00BC5FF6" w:rsidRPr="00F51838" w:rsidRDefault="00BC5FF6" w:rsidP="00F51838">
      <w:pPr>
        <w:autoSpaceDE w:val="0"/>
        <w:autoSpaceDN w:val="0"/>
        <w:adjustRightInd w:val="0"/>
        <w:ind w:firstLine="709"/>
        <w:jc w:val="both"/>
        <w:rPr>
          <w:rFonts w:eastAsia="TimesNewRomanPSMT" w:cs="Times New Roman"/>
          <w:sz w:val="28"/>
          <w:szCs w:val="28"/>
        </w:rPr>
      </w:pPr>
      <w:r w:rsidRPr="00F51838">
        <w:rPr>
          <w:rFonts w:eastAsia="MS Gothic" w:cs="Times New Roman"/>
          <w:sz w:val="28"/>
          <w:szCs w:val="28"/>
        </w:rPr>
        <w:t>Схема</w:t>
      </w:r>
      <w:r w:rsidRPr="00F51838">
        <w:rPr>
          <w:rFonts w:eastAsia="TimesNewRomanPSMT" w:cs="Times New Roman"/>
          <w:sz w:val="28"/>
          <w:szCs w:val="28"/>
        </w:rPr>
        <w:t xml:space="preserve"> </w:t>
      </w:r>
      <w:r w:rsidRPr="00F51838">
        <w:rPr>
          <w:rFonts w:eastAsia="MS Gothic" w:cs="Times New Roman"/>
          <w:sz w:val="28"/>
          <w:szCs w:val="28"/>
        </w:rPr>
        <w:t>ОСП</w:t>
      </w:r>
      <w:r w:rsidRPr="00F51838">
        <w:rPr>
          <w:rFonts w:eastAsia="TimesNewRomanPSMT" w:cs="Times New Roman"/>
          <w:sz w:val="28"/>
          <w:szCs w:val="28"/>
        </w:rPr>
        <w:t xml:space="preserve"> </w:t>
      </w:r>
      <w:r w:rsidRPr="00F51838">
        <w:rPr>
          <w:rFonts w:eastAsia="MS Gothic" w:cs="Times New Roman"/>
          <w:sz w:val="28"/>
          <w:szCs w:val="28"/>
        </w:rPr>
        <w:t>является</w:t>
      </w:r>
      <w:r w:rsidRPr="00F51838">
        <w:rPr>
          <w:rFonts w:eastAsia="TimesNewRomanPSMT" w:cs="Times New Roman"/>
          <w:sz w:val="28"/>
          <w:szCs w:val="28"/>
        </w:rPr>
        <w:t xml:space="preserve"> </w:t>
      </w:r>
      <w:r w:rsidRPr="00F51838">
        <w:rPr>
          <w:rFonts w:eastAsia="MS Gothic" w:cs="Times New Roman"/>
          <w:sz w:val="28"/>
          <w:szCs w:val="28"/>
        </w:rPr>
        <w:t>автономным</w:t>
      </w:r>
      <w:r w:rsidRPr="00F51838">
        <w:rPr>
          <w:rFonts w:eastAsia="TimesNewRomanPSMT" w:cs="Times New Roman"/>
          <w:sz w:val="28"/>
          <w:szCs w:val="28"/>
        </w:rPr>
        <w:t xml:space="preserve"> </w:t>
      </w:r>
      <w:r w:rsidRPr="00F51838">
        <w:rPr>
          <w:rFonts w:eastAsia="MS Gothic" w:cs="Times New Roman"/>
          <w:sz w:val="28"/>
          <w:szCs w:val="28"/>
        </w:rPr>
        <w:t>торговым</w:t>
      </w:r>
      <w:r w:rsidRPr="00F51838">
        <w:rPr>
          <w:rFonts w:eastAsia="TimesNewRomanPSMT" w:cs="Times New Roman"/>
          <w:sz w:val="28"/>
          <w:szCs w:val="28"/>
        </w:rPr>
        <w:t xml:space="preserve"> </w:t>
      </w:r>
      <w:r w:rsidR="003A0FA6">
        <w:rPr>
          <w:rFonts w:eastAsia="MS Gothic" w:cs="Times New Roman"/>
          <w:sz w:val="28"/>
          <w:szCs w:val="28"/>
        </w:rPr>
        <w:t>инструментом</w:t>
      </w:r>
      <w:r w:rsidRPr="00F51838">
        <w:rPr>
          <w:rFonts w:eastAsia="TimesNewRomanPSMT" w:cs="Times New Roman"/>
          <w:sz w:val="28"/>
          <w:szCs w:val="28"/>
        </w:rPr>
        <w:t xml:space="preserve">, </w:t>
      </w:r>
      <w:r w:rsidR="00474453">
        <w:rPr>
          <w:rFonts w:eastAsia="MS Gothic" w:cs="Times New Roman"/>
          <w:sz w:val="28"/>
          <w:szCs w:val="28"/>
        </w:rPr>
        <w:t xml:space="preserve">она </w:t>
      </w:r>
      <w:r w:rsidRPr="00F51838">
        <w:rPr>
          <w:rFonts w:eastAsia="MS Gothic" w:cs="Times New Roman"/>
          <w:sz w:val="28"/>
          <w:szCs w:val="28"/>
        </w:rPr>
        <w:t>реализуется</w:t>
      </w:r>
      <w:r w:rsidRPr="00F51838">
        <w:rPr>
          <w:rFonts w:eastAsia="TimesNewRomanPSMT" w:cs="Times New Roman"/>
          <w:sz w:val="28"/>
          <w:szCs w:val="28"/>
        </w:rPr>
        <w:t xml:space="preserve"> </w:t>
      </w:r>
      <w:r w:rsidRPr="00F51838">
        <w:rPr>
          <w:rFonts w:eastAsia="MS Gothic" w:cs="Times New Roman"/>
          <w:sz w:val="28"/>
          <w:szCs w:val="28"/>
        </w:rPr>
        <w:t>на</w:t>
      </w:r>
      <w:r w:rsidRPr="00F51838">
        <w:rPr>
          <w:rFonts w:eastAsia="TimesNewRomanPSMT" w:cs="Times New Roman"/>
          <w:sz w:val="28"/>
          <w:szCs w:val="28"/>
        </w:rPr>
        <w:t xml:space="preserve"> </w:t>
      </w:r>
      <w:r w:rsidRPr="00F51838">
        <w:rPr>
          <w:rFonts w:eastAsia="MS Gothic" w:cs="Times New Roman"/>
          <w:sz w:val="28"/>
          <w:szCs w:val="28"/>
        </w:rPr>
        <w:t>основании</w:t>
      </w:r>
      <w:r w:rsidRPr="00F51838">
        <w:rPr>
          <w:rFonts w:eastAsia="TimesNewRomanPSMT" w:cs="Times New Roman"/>
          <w:sz w:val="28"/>
          <w:szCs w:val="28"/>
        </w:rPr>
        <w:t xml:space="preserve"> </w:t>
      </w:r>
      <w:r w:rsidR="003A0FA6">
        <w:rPr>
          <w:rFonts w:eastAsia="MS Gothic" w:cs="Times New Roman"/>
          <w:sz w:val="28"/>
          <w:szCs w:val="28"/>
        </w:rPr>
        <w:t>Регламента</w:t>
      </w:r>
      <w:r w:rsidRPr="00F51838">
        <w:rPr>
          <w:rFonts w:eastAsia="TimesNewRomanPSMT" w:cs="Times New Roman"/>
          <w:sz w:val="28"/>
          <w:szCs w:val="28"/>
        </w:rPr>
        <w:t xml:space="preserve"> </w:t>
      </w:r>
      <w:r w:rsidRPr="00F51838">
        <w:rPr>
          <w:rFonts w:eastAsia="MS Gothic" w:cs="Times New Roman"/>
          <w:sz w:val="28"/>
          <w:szCs w:val="28"/>
        </w:rPr>
        <w:t>Совета</w:t>
      </w:r>
      <w:r w:rsidRPr="00F51838">
        <w:rPr>
          <w:rFonts w:eastAsia="TimesNewRomanPSMT" w:cs="Times New Roman"/>
          <w:sz w:val="28"/>
          <w:szCs w:val="28"/>
        </w:rPr>
        <w:t xml:space="preserve"> </w:t>
      </w:r>
      <w:r w:rsidR="00474453">
        <w:rPr>
          <w:rFonts w:eastAsia="TimesNewRomanPSMT" w:cs="Times New Roman"/>
          <w:sz w:val="28"/>
          <w:szCs w:val="28"/>
        </w:rPr>
        <w:t>ЕС</w:t>
      </w:r>
      <w:r w:rsidRPr="00F51838">
        <w:rPr>
          <w:rFonts w:eastAsia="TimesNewRomanPSMT" w:cs="Times New Roman"/>
          <w:sz w:val="28"/>
          <w:szCs w:val="28"/>
        </w:rPr>
        <w:t xml:space="preserve">. </w:t>
      </w:r>
      <w:r w:rsidRPr="00F51838">
        <w:rPr>
          <w:rFonts w:eastAsia="MS Gothic" w:cs="Times New Roman"/>
          <w:sz w:val="28"/>
          <w:szCs w:val="28"/>
        </w:rPr>
        <w:t>ОСП</w:t>
      </w:r>
      <w:r w:rsidRPr="00F51838">
        <w:rPr>
          <w:rFonts w:eastAsia="TimesNewRomanPSMT" w:cs="Times New Roman"/>
          <w:sz w:val="28"/>
          <w:szCs w:val="28"/>
        </w:rPr>
        <w:t xml:space="preserve"> </w:t>
      </w:r>
      <w:r w:rsidRPr="00F51838">
        <w:rPr>
          <w:rFonts w:eastAsia="MS Gothic" w:cs="Times New Roman"/>
          <w:sz w:val="28"/>
          <w:szCs w:val="28"/>
        </w:rPr>
        <w:t>охватывает</w:t>
      </w:r>
      <w:r w:rsidRPr="00F51838">
        <w:rPr>
          <w:rFonts w:eastAsia="TimesNewRomanPSMT" w:cs="Times New Roman"/>
          <w:sz w:val="28"/>
          <w:szCs w:val="28"/>
        </w:rPr>
        <w:t xml:space="preserve"> 3 </w:t>
      </w:r>
      <w:r w:rsidRPr="00F51838">
        <w:rPr>
          <w:rFonts w:eastAsia="MS Gothic" w:cs="Times New Roman"/>
          <w:sz w:val="28"/>
          <w:szCs w:val="28"/>
        </w:rPr>
        <w:t>отдельных</w:t>
      </w:r>
      <w:r w:rsidRPr="00F51838">
        <w:rPr>
          <w:rFonts w:eastAsia="TimesNewRomanPSMT" w:cs="Times New Roman"/>
          <w:sz w:val="28"/>
          <w:szCs w:val="28"/>
        </w:rPr>
        <w:t xml:space="preserve"> </w:t>
      </w:r>
      <w:r w:rsidRPr="00F51838">
        <w:rPr>
          <w:rFonts w:eastAsia="MS Gothic" w:cs="Times New Roman"/>
          <w:sz w:val="28"/>
          <w:szCs w:val="28"/>
        </w:rPr>
        <w:t>преференциальных</w:t>
      </w:r>
      <w:r w:rsidRPr="00F51838">
        <w:rPr>
          <w:rFonts w:eastAsia="TimesNewRomanPSMT" w:cs="Times New Roman"/>
          <w:sz w:val="28"/>
          <w:szCs w:val="28"/>
        </w:rPr>
        <w:t xml:space="preserve"> </w:t>
      </w:r>
      <w:r w:rsidRPr="00F51838">
        <w:rPr>
          <w:rFonts w:eastAsia="MS Gothic" w:cs="Times New Roman"/>
          <w:sz w:val="28"/>
          <w:szCs w:val="28"/>
        </w:rPr>
        <w:t>режима</w:t>
      </w:r>
      <w:r w:rsidRPr="00F51838">
        <w:rPr>
          <w:rFonts w:eastAsia="TimesNewRomanPSMT" w:cs="Times New Roman"/>
          <w:sz w:val="28"/>
          <w:szCs w:val="28"/>
        </w:rPr>
        <w:t>:</w:t>
      </w:r>
    </w:p>
    <w:p w:rsidR="00BC5FF6" w:rsidRPr="00F51838" w:rsidRDefault="005F5C54" w:rsidP="00F51838">
      <w:pPr>
        <w:autoSpaceDE w:val="0"/>
        <w:autoSpaceDN w:val="0"/>
        <w:adjustRightInd w:val="0"/>
        <w:ind w:firstLine="709"/>
        <w:jc w:val="both"/>
        <w:rPr>
          <w:rFonts w:eastAsia="TimesNewRomanPSMT" w:cs="Times New Roman"/>
          <w:sz w:val="28"/>
          <w:szCs w:val="28"/>
        </w:rPr>
      </w:pPr>
      <w:r w:rsidRPr="00F51838">
        <w:rPr>
          <w:rFonts w:eastAsia="MS Gothic" w:cs="Times New Roman"/>
          <w:sz w:val="28"/>
          <w:szCs w:val="28"/>
        </w:rPr>
        <w:t>-</w:t>
      </w:r>
      <w:r w:rsidR="00BC5FF6" w:rsidRPr="00F51838">
        <w:rPr>
          <w:rFonts w:eastAsia="TimesNewRomanPSMT" w:cs="Times New Roman"/>
          <w:sz w:val="28"/>
          <w:szCs w:val="28"/>
        </w:rPr>
        <w:t xml:space="preserve"> </w:t>
      </w:r>
      <w:r w:rsidR="00474453" w:rsidRPr="00F51838">
        <w:rPr>
          <w:rFonts w:cs="Times New Roman"/>
          <w:sz w:val="28"/>
          <w:szCs w:val="28"/>
        </w:rPr>
        <w:t>"</w:t>
      </w:r>
      <w:r w:rsidR="00BC5FF6" w:rsidRPr="00F51838">
        <w:rPr>
          <w:rFonts w:eastAsia="MS Gothic" w:cs="Times New Roman"/>
          <w:sz w:val="28"/>
          <w:szCs w:val="28"/>
        </w:rPr>
        <w:t>Стандартная</w:t>
      </w:r>
      <w:r w:rsidR="00BC5FF6" w:rsidRPr="00F51838">
        <w:rPr>
          <w:rFonts w:eastAsia="TimesNewRomanPSMT" w:cs="Times New Roman"/>
          <w:sz w:val="28"/>
          <w:szCs w:val="28"/>
        </w:rPr>
        <w:t xml:space="preserve"> </w:t>
      </w:r>
      <w:r w:rsidR="00BC5FF6" w:rsidRPr="00F51838">
        <w:rPr>
          <w:rFonts w:eastAsia="MS Gothic" w:cs="Times New Roman"/>
          <w:sz w:val="28"/>
          <w:szCs w:val="28"/>
        </w:rPr>
        <w:t>схема</w:t>
      </w:r>
      <w:r w:rsidR="00BC5FF6" w:rsidRPr="00F51838">
        <w:rPr>
          <w:rFonts w:eastAsia="TimesNewRomanPSMT" w:cs="Times New Roman"/>
          <w:sz w:val="28"/>
          <w:szCs w:val="28"/>
        </w:rPr>
        <w:t xml:space="preserve"> </w:t>
      </w:r>
      <w:r w:rsidR="00BC5FF6" w:rsidRPr="00F51838">
        <w:rPr>
          <w:rFonts w:eastAsia="MS Gothic" w:cs="Times New Roman"/>
          <w:sz w:val="28"/>
          <w:szCs w:val="28"/>
        </w:rPr>
        <w:t>ОСП</w:t>
      </w:r>
      <w:r w:rsidR="00474453" w:rsidRPr="00F51838">
        <w:rPr>
          <w:rFonts w:cs="Times New Roman"/>
          <w:sz w:val="28"/>
          <w:szCs w:val="28"/>
        </w:rPr>
        <w:t>"</w:t>
      </w:r>
      <w:r w:rsidR="00BC5FF6" w:rsidRPr="00F51838">
        <w:rPr>
          <w:rFonts w:eastAsia="TimesNewRomanPSMT" w:cs="Times New Roman"/>
          <w:sz w:val="28"/>
          <w:szCs w:val="28"/>
        </w:rPr>
        <w:t xml:space="preserve">, </w:t>
      </w:r>
      <w:r w:rsidR="00BC5FF6" w:rsidRPr="00F51838">
        <w:rPr>
          <w:rFonts w:eastAsia="MS Gothic" w:cs="Times New Roman"/>
          <w:sz w:val="28"/>
          <w:szCs w:val="28"/>
        </w:rPr>
        <w:t>которая</w:t>
      </w:r>
      <w:r w:rsidR="00BC5FF6" w:rsidRPr="00F51838">
        <w:rPr>
          <w:rFonts w:eastAsia="TimesNewRomanPSMT" w:cs="Times New Roman"/>
          <w:sz w:val="28"/>
          <w:szCs w:val="28"/>
        </w:rPr>
        <w:t xml:space="preserve"> </w:t>
      </w:r>
      <w:r w:rsidR="00BC5FF6" w:rsidRPr="00F51838">
        <w:rPr>
          <w:rFonts w:eastAsia="MS Gothic" w:cs="Times New Roman"/>
          <w:sz w:val="28"/>
          <w:szCs w:val="28"/>
        </w:rPr>
        <w:t>предоставляет</w:t>
      </w:r>
      <w:r w:rsidR="00BC5FF6" w:rsidRPr="00F51838">
        <w:rPr>
          <w:rFonts w:eastAsia="TimesNewRomanPSMT" w:cs="Times New Roman"/>
          <w:sz w:val="28"/>
          <w:szCs w:val="28"/>
        </w:rPr>
        <w:t xml:space="preserve"> </w:t>
      </w:r>
      <w:r w:rsidR="00BC5FF6" w:rsidRPr="00F51838">
        <w:rPr>
          <w:rFonts w:eastAsia="MS Gothic" w:cs="Times New Roman"/>
          <w:sz w:val="28"/>
          <w:szCs w:val="28"/>
        </w:rPr>
        <w:t>преференции</w:t>
      </w:r>
      <w:r w:rsidRPr="00F51838">
        <w:rPr>
          <w:rFonts w:eastAsia="TimesNewRomanPSMT" w:cs="Times New Roman"/>
          <w:sz w:val="28"/>
          <w:szCs w:val="28"/>
        </w:rPr>
        <w:t xml:space="preserve"> </w:t>
      </w:r>
      <w:r w:rsidR="003A0FA6">
        <w:rPr>
          <w:rFonts w:eastAsia="TimesNewRomanPSMT" w:cs="Times New Roman"/>
          <w:sz w:val="28"/>
          <w:szCs w:val="28"/>
        </w:rPr>
        <w:t>87</w:t>
      </w:r>
      <w:r w:rsidR="00BC5FF6" w:rsidRPr="00F51838">
        <w:rPr>
          <w:rFonts w:eastAsia="TimesNewRomanPSMT" w:cs="Times New Roman"/>
          <w:sz w:val="28"/>
          <w:szCs w:val="28"/>
        </w:rPr>
        <w:t xml:space="preserve"> </w:t>
      </w:r>
      <w:r w:rsidR="003A0FA6">
        <w:rPr>
          <w:rFonts w:eastAsia="MS Gothic" w:cs="Times New Roman"/>
          <w:sz w:val="28"/>
          <w:szCs w:val="28"/>
        </w:rPr>
        <w:t>развивающимся</w:t>
      </w:r>
      <w:r w:rsidR="00BC5FF6" w:rsidRPr="00F51838">
        <w:rPr>
          <w:rFonts w:eastAsia="TimesNewRomanPSMT" w:cs="Times New Roman"/>
          <w:sz w:val="28"/>
          <w:szCs w:val="28"/>
        </w:rPr>
        <w:t xml:space="preserve"> </w:t>
      </w:r>
      <w:r w:rsidR="00BC5FF6" w:rsidRPr="00F51838">
        <w:rPr>
          <w:rFonts w:eastAsia="MS Gothic" w:cs="Times New Roman"/>
          <w:sz w:val="28"/>
          <w:szCs w:val="28"/>
        </w:rPr>
        <w:t>странам</w:t>
      </w:r>
      <w:r w:rsidR="00BC5FF6" w:rsidRPr="00F51838">
        <w:rPr>
          <w:rFonts w:eastAsia="TimesNewRomanPSMT" w:cs="Times New Roman"/>
          <w:sz w:val="28"/>
          <w:szCs w:val="28"/>
        </w:rPr>
        <w:t xml:space="preserve"> </w:t>
      </w:r>
      <w:r w:rsidR="00BC5FF6" w:rsidRPr="00F51838">
        <w:rPr>
          <w:rFonts w:eastAsia="MS Gothic" w:cs="Times New Roman"/>
          <w:sz w:val="28"/>
          <w:szCs w:val="28"/>
        </w:rPr>
        <w:t>и</w:t>
      </w:r>
      <w:r w:rsidR="00BC5FF6" w:rsidRPr="00F51838">
        <w:rPr>
          <w:rFonts w:eastAsia="TimesNewRomanPSMT" w:cs="Times New Roman"/>
          <w:sz w:val="28"/>
          <w:szCs w:val="28"/>
        </w:rPr>
        <w:t xml:space="preserve"> </w:t>
      </w:r>
      <w:r w:rsidR="00BC5FF6" w:rsidRPr="00F51838">
        <w:rPr>
          <w:rFonts w:eastAsia="MS Gothic" w:cs="Times New Roman"/>
          <w:sz w:val="28"/>
          <w:szCs w:val="28"/>
        </w:rPr>
        <w:t>распространяется</w:t>
      </w:r>
      <w:r w:rsidR="00BC5FF6" w:rsidRPr="00F51838">
        <w:rPr>
          <w:rFonts w:eastAsia="TimesNewRomanPSMT" w:cs="Times New Roman"/>
          <w:sz w:val="28"/>
          <w:szCs w:val="28"/>
        </w:rPr>
        <w:t xml:space="preserve"> </w:t>
      </w:r>
      <w:r w:rsidR="00BC5FF6" w:rsidRPr="00F51838">
        <w:rPr>
          <w:rFonts w:eastAsia="MS Gothic" w:cs="Times New Roman"/>
          <w:sz w:val="28"/>
          <w:szCs w:val="28"/>
        </w:rPr>
        <w:t>на</w:t>
      </w:r>
      <w:r w:rsidR="00BC5FF6" w:rsidRPr="00F51838">
        <w:rPr>
          <w:rFonts w:eastAsia="TimesNewRomanPSMT" w:cs="Times New Roman"/>
          <w:sz w:val="28"/>
          <w:szCs w:val="28"/>
        </w:rPr>
        <w:t xml:space="preserve"> </w:t>
      </w:r>
      <w:r w:rsidR="00BC5FF6" w:rsidRPr="00F51838">
        <w:rPr>
          <w:rFonts w:eastAsia="MS Gothic" w:cs="Times New Roman"/>
          <w:sz w:val="28"/>
          <w:szCs w:val="28"/>
        </w:rPr>
        <w:t>более</w:t>
      </w:r>
      <w:r w:rsidR="00BC5FF6" w:rsidRPr="00F51838">
        <w:rPr>
          <w:rFonts w:eastAsia="TimesNewRomanPSMT" w:cs="Times New Roman"/>
          <w:sz w:val="28"/>
          <w:szCs w:val="28"/>
        </w:rPr>
        <w:t xml:space="preserve"> 6300 </w:t>
      </w:r>
      <w:r w:rsidR="00BC5FF6" w:rsidRPr="00F51838">
        <w:rPr>
          <w:rFonts w:eastAsia="MS Gothic" w:cs="Times New Roman"/>
          <w:sz w:val="28"/>
          <w:szCs w:val="28"/>
        </w:rPr>
        <w:t>тарифных</w:t>
      </w:r>
      <w:r w:rsidRPr="00F51838">
        <w:rPr>
          <w:rFonts w:eastAsia="TimesNewRomanPSMT" w:cs="Times New Roman"/>
          <w:sz w:val="28"/>
          <w:szCs w:val="28"/>
        </w:rPr>
        <w:t xml:space="preserve"> </w:t>
      </w:r>
      <w:r w:rsidR="00BC5FF6" w:rsidRPr="00F51838">
        <w:rPr>
          <w:rFonts w:eastAsia="MS Gothic" w:cs="Times New Roman"/>
          <w:sz w:val="28"/>
          <w:szCs w:val="28"/>
        </w:rPr>
        <w:t>позиций</w:t>
      </w:r>
      <w:r w:rsidR="00BC5FF6" w:rsidRPr="00F51838">
        <w:rPr>
          <w:rFonts w:eastAsia="TimesNewRomanPSMT" w:cs="Times New Roman"/>
          <w:sz w:val="28"/>
          <w:szCs w:val="28"/>
        </w:rPr>
        <w:t>.</w:t>
      </w:r>
    </w:p>
    <w:p w:rsidR="00BC5FF6" w:rsidRPr="00F51838" w:rsidRDefault="005F5C54" w:rsidP="00F51838">
      <w:pPr>
        <w:autoSpaceDE w:val="0"/>
        <w:autoSpaceDN w:val="0"/>
        <w:adjustRightInd w:val="0"/>
        <w:ind w:firstLine="709"/>
        <w:jc w:val="both"/>
        <w:rPr>
          <w:rFonts w:eastAsia="TimesNewRomanPSMT" w:cs="Times New Roman"/>
          <w:sz w:val="28"/>
          <w:szCs w:val="28"/>
        </w:rPr>
      </w:pPr>
      <w:r w:rsidRPr="00F51838">
        <w:rPr>
          <w:rFonts w:eastAsia="MS Gothic" w:cs="Times New Roman"/>
          <w:sz w:val="28"/>
          <w:szCs w:val="28"/>
        </w:rPr>
        <w:t>-</w:t>
      </w:r>
      <w:r w:rsidR="00BC5FF6" w:rsidRPr="00F51838">
        <w:rPr>
          <w:rFonts w:eastAsia="TimesNewRomanPSMT" w:cs="Times New Roman"/>
          <w:sz w:val="28"/>
          <w:szCs w:val="28"/>
        </w:rPr>
        <w:t xml:space="preserve"> </w:t>
      </w:r>
      <w:r w:rsidR="00BC5FF6" w:rsidRPr="00F51838">
        <w:rPr>
          <w:rFonts w:eastAsia="MS Gothic" w:cs="Times New Roman"/>
          <w:sz w:val="28"/>
          <w:szCs w:val="28"/>
        </w:rPr>
        <w:t>Специальные</w:t>
      </w:r>
      <w:r w:rsidR="00BC5FF6" w:rsidRPr="00F51838">
        <w:rPr>
          <w:rFonts w:eastAsia="TimesNewRomanPSMT" w:cs="Times New Roman"/>
          <w:sz w:val="28"/>
          <w:szCs w:val="28"/>
        </w:rPr>
        <w:t xml:space="preserve"> </w:t>
      </w:r>
      <w:r w:rsidR="00BC5FF6" w:rsidRPr="00F51838">
        <w:rPr>
          <w:rFonts w:eastAsia="MS Gothic" w:cs="Times New Roman"/>
          <w:sz w:val="28"/>
          <w:szCs w:val="28"/>
        </w:rPr>
        <w:t>стимулирующие</w:t>
      </w:r>
      <w:r w:rsidR="00BC5FF6" w:rsidRPr="00F51838">
        <w:rPr>
          <w:rFonts w:eastAsia="TimesNewRomanPSMT" w:cs="Times New Roman"/>
          <w:sz w:val="28"/>
          <w:szCs w:val="28"/>
        </w:rPr>
        <w:t xml:space="preserve"> </w:t>
      </w:r>
      <w:r w:rsidR="00BC5FF6" w:rsidRPr="00F51838">
        <w:rPr>
          <w:rFonts w:eastAsia="MS Gothic" w:cs="Times New Roman"/>
          <w:sz w:val="28"/>
          <w:szCs w:val="28"/>
        </w:rPr>
        <w:t>соглашения</w:t>
      </w:r>
      <w:r w:rsidR="00BC5FF6" w:rsidRPr="00F51838">
        <w:rPr>
          <w:rFonts w:eastAsia="TimesNewRomanPSMT" w:cs="Times New Roman"/>
          <w:sz w:val="28"/>
          <w:szCs w:val="28"/>
        </w:rPr>
        <w:t xml:space="preserve"> </w:t>
      </w:r>
      <w:r w:rsidR="00BC5FF6" w:rsidRPr="00F51838">
        <w:rPr>
          <w:rFonts w:eastAsia="MS Gothic" w:cs="Times New Roman"/>
          <w:sz w:val="28"/>
          <w:szCs w:val="28"/>
        </w:rPr>
        <w:t>для</w:t>
      </w:r>
      <w:r w:rsidR="00BC5FF6" w:rsidRPr="00F51838">
        <w:rPr>
          <w:rFonts w:eastAsia="TimesNewRomanPSMT" w:cs="Times New Roman"/>
          <w:sz w:val="28"/>
          <w:szCs w:val="28"/>
        </w:rPr>
        <w:t xml:space="preserve"> </w:t>
      </w:r>
      <w:r w:rsidR="00BC5FF6" w:rsidRPr="00F51838">
        <w:rPr>
          <w:rFonts w:eastAsia="MS Gothic" w:cs="Times New Roman"/>
          <w:sz w:val="28"/>
          <w:szCs w:val="28"/>
        </w:rPr>
        <w:t>устойчивого</w:t>
      </w:r>
      <w:r w:rsidR="00BC5FF6" w:rsidRPr="00F51838">
        <w:rPr>
          <w:rFonts w:eastAsia="TimesNewRomanPSMT" w:cs="Times New Roman"/>
          <w:sz w:val="28"/>
          <w:szCs w:val="28"/>
        </w:rPr>
        <w:t xml:space="preserve"> </w:t>
      </w:r>
      <w:r w:rsidR="00BC5FF6" w:rsidRPr="00F51838">
        <w:rPr>
          <w:rFonts w:eastAsia="MS Gothic" w:cs="Times New Roman"/>
          <w:sz w:val="28"/>
          <w:szCs w:val="28"/>
        </w:rPr>
        <w:t>развития</w:t>
      </w:r>
      <w:r w:rsidR="00BC5FF6" w:rsidRPr="00F51838">
        <w:rPr>
          <w:rFonts w:eastAsia="TimesNewRomanPSMT" w:cs="Times New Roman"/>
          <w:sz w:val="28"/>
          <w:szCs w:val="28"/>
        </w:rPr>
        <w:t xml:space="preserve"> </w:t>
      </w:r>
      <w:r w:rsidR="00BC5FF6" w:rsidRPr="00F51838">
        <w:rPr>
          <w:rFonts w:eastAsia="MS Gothic" w:cs="Times New Roman"/>
          <w:sz w:val="28"/>
          <w:szCs w:val="28"/>
        </w:rPr>
        <w:t>и</w:t>
      </w:r>
      <w:r w:rsidR="00BC5FF6" w:rsidRPr="00F51838">
        <w:rPr>
          <w:rFonts w:eastAsia="TimesNewRomanPSMT" w:cs="Times New Roman"/>
          <w:sz w:val="28"/>
          <w:szCs w:val="28"/>
        </w:rPr>
        <w:t xml:space="preserve"> </w:t>
      </w:r>
      <w:r w:rsidR="00BC5FF6" w:rsidRPr="00F51838">
        <w:rPr>
          <w:rFonts w:eastAsia="MS Gothic" w:cs="Times New Roman"/>
          <w:sz w:val="28"/>
          <w:szCs w:val="28"/>
        </w:rPr>
        <w:t>эффективного</w:t>
      </w:r>
      <w:r w:rsidR="00BC5FF6" w:rsidRPr="00F51838">
        <w:rPr>
          <w:rFonts w:eastAsia="TimesNewRomanPSMT" w:cs="Times New Roman"/>
          <w:sz w:val="28"/>
          <w:szCs w:val="28"/>
        </w:rPr>
        <w:t xml:space="preserve"> </w:t>
      </w:r>
      <w:r w:rsidR="00BC5FF6" w:rsidRPr="00F51838">
        <w:rPr>
          <w:rFonts w:eastAsia="MS Gothic" w:cs="Times New Roman"/>
          <w:sz w:val="28"/>
          <w:szCs w:val="28"/>
        </w:rPr>
        <w:t>управления</w:t>
      </w:r>
      <w:r w:rsidR="00BC5FF6" w:rsidRPr="00F51838">
        <w:rPr>
          <w:rFonts w:eastAsia="TimesNewRomanPSMT" w:cs="Times New Roman"/>
          <w:sz w:val="28"/>
          <w:szCs w:val="28"/>
        </w:rPr>
        <w:t xml:space="preserve">, </w:t>
      </w:r>
      <w:r w:rsidR="00BC5FF6" w:rsidRPr="00F51838">
        <w:rPr>
          <w:rFonts w:eastAsia="MS Gothic" w:cs="Times New Roman"/>
          <w:sz w:val="28"/>
          <w:szCs w:val="28"/>
        </w:rPr>
        <w:t>известные</w:t>
      </w:r>
      <w:r w:rsidR="00BC5FF6" w:rsidRPr="00F51838">
        <w:rPr>
          <w:rFonts w:eastAsia="TimesNewRomanPSMT" w:cs="Times New Roman"/>
          <w:sz w:val="28"/>
          <w:szCs w:val="28"/>
        </w:rPr>
        <w:t xml:space="preserve"> </w:t>
      </w:r>
      <w:r w:rsidR="00BC5FF6" w:rsidRPr="00F51838">
        <w:rPr>
          <w:rFonts w:eastAsia="MS Gothic" w:cs="Times New Roman"/>
          <w:sz w:val="28"/>
          <w:szCs w:val="28"/>
        </w:rPr>
        <w:t>как</w:t>
      </w:r>
      <w:r w:rsidR="00BC5FF6" w:rsidRPr="00F51838">
        <w:rPr>
          <w:rFonts w:eastAsia="TimesNewRomanPSMT" w:cs="Times New Roman"/>
          <w:sz w:val="28"/>
          <w:szCs w:val="28"/>
        </w:rPr>
        <w:t xml:space="preserve"> </w:t>
      </w:r>
      <w:r w:rsidR="00474453" w:rsidRPr="00F51838">
        <w:rPr>
          <w:rFonts w:cs="Times New Roman"/>
          <w:sz w:val="28"/>
          <w:szCs w:val="28"/>
        </w:rPr>
        <w:t>"</w:t>
      </w:r>
      <w:r w:rsidR="00BC5FF6" w:rsidRPr="00F51838">
        <w:rPr>
          <w:rFonts w:eastAsia="MS Gothic" w:cs="Times New Roman"/>
          <w:sz w:val="28"/>
          <w:szCs w:val="28"/>
        </w:rPr>
        <w:t>схема</w:t>
      </w:r>
      <w:r w:rsidR="00BC5FF6" w:rsidRPr="00F51838">
        <w:rPr>
          <w:rFonts w:eastAsia="TimesNewRomanPSMT" w:cs="Times New Roman"/>
          <w:sz w:val="28"/>
          <w:szCs w:val="28"/>
        </w:rPr>
        <w:t xml:space="preserve"> </w:t>
      </w:r>
      <w:r w:rsidR="00BC5FF6" w:rsidRPr="00F51838">
        <w:rPr>
          <w:rFonts w:eastAsia="MS Gothic" w:cs="Times New Roman"/>
          <w:sz w:val="28"/>
          <w:szCs w:val="28"/>
        </w:rPr>
        <w:t>ОСП</w:t>
      </w:r>
      <w:r w:rsidR="00BC5FF6" w:rsidRPr="00F51838">
        <w:rPr>
          <w:rFonts w:eastAsia="TimesNewRomanPSMT" w:cs="Times New Roman"/>
          <w:sz w:val="28"/>
          <w:szCs w:val="28"/>
        </w:rPr>
        <w:t>+</w:t>
      </w:r>
      <w:r w:rsidR="00474453" w:rsidRPr="00F51838">
        <w:rPr>
          <w:rFonts w:cs="Times New Roman"/>
          <w:sz w:val="28"/>
          <w:szCs w:val="28"/>
        </w:rPr>
        <w:t>"</w:t>
      </w:r>
      <w:r w:rsidR="00BC5FF6" w:rsidRPr="00F51838">
        <w:rPr>
          <w:rFonts w:eastAsia="TimesNewRomanPSMT" w:cs="Times New Roman"/>
          <w:sz w:val="28"/>
          <w:szCs w:val="28"/>
        </w:rPr>
        <w:t xml:space="preserve">. </w:t>
      </w:r>
      <w:r w:rsidR="00BC5FF6" w:rsidRPr="00F51838">
        <w:rPr>
          <w:rFonts w:eastAsia="MS Gothic" w:cs="Times New Roman"/>
          <w:sz w:val="28"/>
          <w:szCs w:val="28"/>
        </w:rPr>
        <w:t>Данная</w:t>
      </w:r>
      <w:r w:rsidRPr="00F51838">
        <w:rPr>
          <w:rFonts w:eastAsia="TimesNewRomanPSMT" w:cs="Times New Roman"/>
          <w:sz w:val="28"/>
          <w:szCs w:val="28"/>
        </w:rPr>
        <w:t xml:space="preserve"> </w:t>
      </w:r>
      <w:r w:rsidR="00BC5FF6" w:rsidRPr="00F51838">
        <w:rPr>
          <w:rFonts w:eastAsia="MS Gothic" w:cs="Times New Roman"/>
          <w:sz w:val="28"/>
          <w:szCs w:val="28"/>
        </w:rPr>
        <w:t>схема</w:t>
      </w:r>
      <w:r w:rsidR="00BC5FF6" w:rsidRPr="00F51838">
        <w:rPr>
          <w:rFonts w:eastAsia="TimesNewRomanPSMT" w:cs="Times New Roman"/>
          <w:sz w:val="28"/>
          <w:szCs w:val="28"/>
        </w:rPr>
        <w:t xml:space="preserve"> </w:t>
      </w:r>
      <w:r w:rsidR="00BC5FF6" w:rsidRPr="00F51838">
        <w:rPr>
          <w:rFonts w:eastAsia="MS Gothic" w:cs="Times New Roman"/>
          <w:sz w:val="28"/>
          <w:szCs w:val="28"/>
        </w:rPr>
        <w:t>предполагает</w:t>
      </w:r>
      <w:r w:rsidR="00BC5FF6" w:rsidRPr="00F51838">
        <w:rPr>
          <w:rFonts w:eastAsia="TimesNewRomanPSMT" w:cs="Times New Roman"/>
          <w:sz w:val="28"/>
          <w:szCs w:val="28"/>
        </w:rPr>
        <w:t xml:space="preserve"> </w:t>
      </w:r>
      <w:r w:rsidR="00BC5FF6" w:rsidRPr="00F51838">
        <w:rPr>
          <w:rFonts w:eastAsia="MS Gothic" w:cs="Times New Roman"/>
          <w:sz w:val="28"/>
          <w:szCs w:val="28"/>
        </w:rPr>
        <w:t>дополнительное</w:t>
      </w:r>
      <w:r w:rsidR="00BC5FF6" w:rsidRPr="00F51838">
        <w:rPr>
          <w:rFonts w:eastAsia="TimesNewRomanPSMT" w:cs="Times New Roman"/>
          <w:sz w:val="28"/>
          <w:szCs w:val="28"/>
        </w:rPr>
        <w:t xml:space="preserve"> </w:t>
      </w:r>
      <w:r w:rsidR="00BC5FF6" w:rsidRPr="00F51838">
        <w:rPr>
          <w:rFonts w:eastAsia="MS Gothic" w:cs="Times New Roman"/>
          <w:sz w:val="28"/>
          <w:szCs w:val="28"/>
        </w:rPr>
        <w:t>снижение</w:t>
      </w:r>
      <w:r w:rsidR="00BC5FF6" w:rsidRPr="00F51838">
        <w:rPr>
          <w:rFonts w:eastAsia="TimesNewRomanPSMT" w:cs="Times New Roman"/>
          <w:sz w:val="28"/>
          <w:szCs w:val="28"/>
        </w:rPr>
        <w:t xml:space="preserve"> </w:t>
      </w:r>
      <w:r w:rsidR="00BC5FF6" w:rsidRPr="00F51838">
        <w:rPr>
          <w:rFonts w:eastAsia="MS Gothic" w:cs="Times New Roman"/>
          <w:sz w:val="28"/>
          <w:szCs w:val="28"/>
        </w:rPr>
        <w:t>тарифов</w:t>
      </w:r>
      <w:r w:rsidR="00BC5FF6" w:rsidRPr="00F51838">
        <w:rPr>
          <w:rFonts w:eastAsia="TimesNewRomanPSMT" w:cs="Times New Roman"/>
          <w:sz w:val="28"/>
          <w:szCs w:val="28"/>
        </w:rPr>
        <w:t xml:space="preserve"> </w:t>
      </w:r>
      <w:r w:rsidR="00BC5FF6" w:rsidRPr="00F51838">
        <w:rPr>
          <w:rFonts w:eastAsia="MS Gothic" w:cs="Times New Roman"/>
          <w:sz w:val="28"/>
          <w:szCs w:val="28"/>
        </w:rPr>
        <w:t>для</w:t>
      </w:r>
      <w:r w:rsidR="00BC5FF6" w:rsidRPr="00F51838">
        <w:rPr>
          <w:rFonts w:eastAsia="TimesNewRomanPSMT" w:cs="Times New Roman"/>
          <w:sz w:val="28"/>
          <w:szCs w:val="28"/>
        </w:rPr>
        <w:t xml:space="preserve"> </w:t>
      </w:r>
      <w:r w:rsidR="00BC5FF6" w:rsidRPr="00F51838">
        <w:rPr>
          <w:rFonts w:eastAsia="MS Gothic" w:cs="Times New Roman"/>
          <w:sz w:val="28"/>
          <w:szCs w:val="28"/>
        </w:rPr>
        <w:t>поддержки</w:t>
      </w:r>
      <w:r w:rsidRPr="00F51838">
        <w:rPr>
          <w:rFonts w:eastAsia="TimesNewRomanPSMT" w:cs="Times New Roman"/>
          <w:sz w:val="28"/>
          <w:szCs w:val="28"/>
        </w:rPr>
        <w:t xml:space="preserve"> </w:t>
      </w:r>
      <w:r w:rsidR="00BC5FF6" w:rsidRPr="00F51838">
        <w:rPr>
          <w:rFonts w:eastAsia="MS Gothic" w:cs="Times New Roman"/>
          <w:sz w:val="28"/>
          <w:szCs w:val="28"/>
        </w:rPr>
        <w:t>наиболее</w:t>
      </w:r>
      <w:r w:rsidR="00BC5FF6" w:rsidRPr="00F51838">
        <w:rPr>
          <w:rFonts w:eastAsia="TimesNewRomanPSMT" w:cs="Times New Roman"/>
          <w:sz w:val="28"/>
          <w:szCs w:val="28"/>
        </w:rPr>
        <w:t xml:space="preserve"> </w:t>
      </w:r>
      <w:r w:rsidR="00BC5FF6" w:rsidRPr="00F51838">
        <w:rPr>
          <w:rFonts w:eastAsia="MS Gothic" w:cs="Times New Roman"/>
          <w:sz w:val="28"/>
          <w:szCs w:val="28"/>
        </w:rPr>
        <w:t>уязвимых</w:t>
      </w:r>
      <w:r w:rsidR="00BC5FF6" w:rsidRPr="00F51838">
        <w:rPr>
          <w:rFonts w:eastAsia="TimesNewRomanPSMT" w:cs="Times New Roman"/>
          <w:sz w:val="28"/>
          <w:szCs w:val="28"/>
        </w:rPr>
        <w:t xml:space="preserve"> </w:t>
      </w:r>
      <w:r w:rsidR="00BC5FF6" w:rsidRPr="00F51838">
        <w:rPr>
          <w:rFonts w:eastAsia="MS Gothic" w:cs="Times New Roman"/>
          <w:sz w:val="28"/>
          <w:szCs w:val="28"/>
        </w:rPr>
        <w:t>развивающихся</w:t>
      </w:r>
      <w:r w:rsidR="00BC5FF6" w:rsidRPr="00F51838">
        <w:rPr>
          <w:rFonts w:eastAsia="TimesNewRomanPSMT" w:cs="Times New Roman"/>
          <w:sz w:val="28"/>
          <w:szCs w:val="28"/>
        </w:rPr>
        <w:t xml:space="preserve"> </w:t>
      </w:r>
      <w:r w:rsidR="00BC5FF6" w:rsidRPr="00F51838">
        <w:rPr>
          <w:rFonts w:eastAsia="MS Gothic" w:cs="Times New Roman"/>
          <w:sz w:val="28"/>
          <w:szCs w:val="28"/>
        </w:rPr>
        <w:t>стран</w:t>
      </w:r>
      <w:r w:rsidR="00BC5FF6" w:rsidRPr="00F51838">
        <w:rPr>
          <w:rFonts w:eastAsia="TimesNewRomanPSMT" w:cs="Times New Roman"/>
          <w:sz w:val="28"/>
          <w:szCs w:val="28"/>
        </w:rPr>
        <w:t xml:space="preserve">, </w:t>
      </w:r>
      <w:r w:rsidR="00BC5FF6" w:rsidRPr="00F51838">
        <w:rPr>
          <w:rFonts w:eastAsia="MS Gothic" w:cs="Times New Roman"/>
          <w:sz w:val="28"/>
          <w:szCs w:val="28"/>
        </w:rPr>
        <w:t>которые</w:t>
      </w:r>
      <w:r w:rsidR="00BC5FF6" w:rsidRPr="00F51838">
        <w:rPr>
          <w:rFonts w:eastAsia="TimesNewRomanPSMT" w:cs="Times New Roman"/>
          <w:sz w:val="28"/>
          <w:szCs w:val="28"/>
        </w:rPr>
        <w:t xml:space="preserve"> </w:t>
      </w:r>
      <w:r w:rsidR="00BC5FF6" w:rsidRPr="00F51838">
        <w:rPr>
          <w:rFonts w:eastAsia="MS Gothic" w:cs="Times New Roman"/>
          <w:sz w:val="28"/>
          <w:szCs w:val="28"/>
        </w:rPr>
        <w:t>ратифицировали</w:t>
      </w:r>
      <w:r w:rsidR="00BC5FF6" w:rsidRPr="00F51838">
        <w:rPr>
          <w:rFonts w:eastAsia="TimesNewRomanPSMT" w:cs="Times New Roman"/>
          <w:sz w:val="28"/>
          <w:szCs w:val="28"/>
        </w:rPr>
        <w:t xml:space="preserve"> </w:t>
      </w:r>
      <w:r w:rsidR="00BC5FF6" w:rsidRPr="00F51838">
        <w:rPr>
          <w:rFonts w:eastAsia="MS Gothic" w:cs="Times New Roman"/>
          <w:sz w:val="28"/>
          <w:szCs w:val="28"/>
        </w:rPr>
        <w:t>и</w:t>
      </w:r>
      <w:r w:rsidRPr="00F51838">
        <w:rPr>
          <w:rFonts w:eastAsia="TimesNewRomanPSMT" w:cs="Times New Roman"/>
          <w:sz w:val="28"/>
          <w:szCs w:val="28"/>
        </w:rPr>
        <w:t xml:space="preserve"> </w:t>
      </w:r>
      <w:r w:rsidR="00BC5FF6" w:rsidRPr="00F51838">
        <w:rPr>
          <w:rFonts w:eastAsia="MS Gothic" w:cs="Times New Roman"/>
          <w:sz w:val="28"/>
          <w:szCs w:val="28"/>
        </w:rPr>
        <w:t>эффективно</w:t>
      </w:r>
      <w:r w:rsidR="00BC5FF6" w:rsidRPr="00F51838">
        <w:rPr>
          <w:rFonts w:eastAsia="TimesNewRomanPSMT" w:cs="Times New Roman"/>
          <w:sz w:val="28"/>
          <w:szCs w:val="28"/>
        </w:rPr>
        <w:t xml:space="preserve"> </w:t>
      </w:r>
      <w:r w:rsidR="00BC5FF6" w:rsidRPr="00F51838">
        <w:rPr>
          <w:rFonts w:eastAsia="MS Gothic" w:cs="Times New Roman"/>
          <w:sz w:val="28"/>
          <w:szCs w:val="28"/>
        </w:rPr>
        <w:t>внедрили</w:t>
      </w:r>
      <w:r w:rsidR="00BC5FF6" w:rsidRPr="00F51838">
        <w:rPr>
          <w:rFonts w:eastAsia="TimesNewRomanPSMT" w:cs="Times New Roman"/>
          <w:sz w:val="28"/>
          <w:szCs w:val="28"/>
        </w:rPr>
        <w:t xml:space="preserve"> 27 </w:t>
      </w:r>
      <w:r w:rsidR="00BC5FF6" w:rsidRPr="00F51838">
        <w:rPr>
          <w:rFonts w:eastAsia="MS Gothic" w:cs="Times New Roman"/>
          <w:sz w:val="28"/>
          <w:szCs w:val="28"/>
        </w:rPr>
        <w:t>основных</w:t>
      </w:r>
      <w:r w:rsidR="00BC5FF6" w:rsidRPr="00F51838">
        <w:rPr>
          <w:rFonts w:eastAsia="TimesNewRomanPSMT" w:cs="Times New Roman"/>
          <w:sz w:val="28"/>
          <w:szCs w:val="28"/>
        </w:rPr>
        <w:t xml:space="preserve"> </w:t>
      </w:r>
      <w:r w:rsidR="00BC5FF6" w:rsidRPr="00F51838">
        <w:rPr>
          <w:rFonts w:eastAsia="MS Gothic" w:cs="Times New Roman"/>
          <w:sz w:val="28"/>
          <w:szCs w:val="28"/>
        </w:rPr>
        <w:t>конвенций</w:t>
      </w:r>
      <w:r w:rsidR="00BC5FF6" w:rsidRPr="00F51838">
        <w:rPr>
          <w:rFonts w:eastAsia="TimesNewRomanPSMT" w:cs="Times New Roman"/>
          <w:sz w:val="28"/>
          <w:szCs w:val="28"/>
        </w:rPr>
        <w:t xml:space="preserve"> </w:t>
      </w:r>
      <w:r w:rsidR="00BC5FF6" w:rsidRPr="00F51838">
        <w:rPr>
          <w:rFonts w:eastAsia="MS Gothic" w:cs="Times New Roman"/>
          <w:sz w:val="28"/>
          <w:szCs w:val="28"/>
        </w:rPr>
        <w:t>ООН</w:t>
      </w:r>
      <w:r w:rsidR="00BC5FF6" w:rsidRPr="00F51838">
        <w:rPr>
          <w:rFonts w:eastAsia="TimesNewRomanPSMT" w:cs="Times New Roman"/>
          <w:sz w:val="28"/>
          <w:szCs w:val="28"/>
        </w:rPr>
        <w:t xml:space="preserve"> </w:t>
      </w:r>
      <w:r w:rsidR="00BC5FF6" w:rsidRPr="00F51838">
        <w:rPr>
          <w:rFonts w:eastAsia="MS Gothic" w:cs="Times New Roman"/>
          <w:sz w:val="28"/>
          <w:szCs w:val="28"/>
        </w:rPr>
        <w:t>и</w:t>
      </w:r>
      <w:r w:rsidR="00BC5FF6" w:rsidRPr="00F51838">
        <w:rPr>
          <w:rFonts w:eastAsia="TimesNewRomanPSMT" w:cs="Times New Roman"/>
          <w:sz w:val="28"/>
          <w:szCs w:val="28"/>
        </w:rPr>
        <w:t xml:space="preserve"> </w:t>
      </w:r>
      <w:r w:rsidR="00BC5FF6" w:rsidRPr="00F51838">
        <w:rPr>
          <w:rFonts w:eastAsia="MS Gothic" w:cs="Times New Roman"/>
          <w:sz w:val="28"/>
          <w:szCs w:val="28"/>
        </w:rPr>
        <w:t>МОТ</w:t>
      </w:r>
      <w:r w:rsidR="00BC5FF6" w:rsidRPr="00F51838">
        <w:rPr>
          <w:rFonts w:eastAsia="TimesNewRomanPSMT" w:cs="Times New Roman"/>
          <w:sz w:val="28"/>
          <w:szCs w:val="28"/>
        </w:rPr>
        <w:t xml:space="preserve"> </w:t>
      </w:r>
      <w:r w:rsidR="00BC5FF6" w:rsidRPr="00F51838">
        <w:rPr>
          <w:rFonts w:eastAsia="MS Gothic" w:cs="Times New Roman"/>
          <w:sz w:val="28"/>
          <w:szCs w:val="28"/>
        </w:rPr>
        <w:t>о</w:t>
      </w:r>
      <w:r w:rsidR="00BC5FF6" w:rsidRPr="00F51838">
        <w:rPr>
          <w:rFonts w:eastAsia="TimesNewRomanPSMT" w:cs="Times New Roman"/>
          <w:sz w:val="28"/>
          <w:szCs w:val="28"/>
        </w:rPr>
        <w:t xml:space="preserve"> </w:t>
      </w:r>
      <w:r w:rsidR="00BC5FF6" w:rsidRPr="00F51838">
        <w:rPr>
          <w:rFonts w:eastAsia="MS Gothic" w:cs="Times New Roman"/>
          <w:sz w:val="28"/>
          <w:szCs w:val="28"/>
        </w:rPr>
        <w:t>правах</w:t>
      </w:r>
      <w:r w:rsidRPr="00F51838">
        <w:rPr>
          <w:rFonts w:eastAsia="TimesNewRomanPSMT" w:cs="Times New Roman"/>
          <w:sz w:val="28"/>
          <w:szCs w:val="28"/>
        </w:rPr>
        <w:t xml:space="preserve"> </w:t>
      </w:r>
      <w:r w:rsidR="00BC5FF6" w:rsidRPr="00F51838">
        <w:rPr>
          <w:rFonts w:eastAsia="MS Gothic" w:cs="Times New Roman"/>
          <w:sz w:val="28"/>
          <w:szCs w:val="28"/>
        </w:rPr>
        <w:t>человека</w:t>
      </w:r>
      <w:r w:rsidR="00BC5FF6" w:rsidRPr="00F51838">
        <w:rPr>
          <w:rFonts w:eastAsia="TimesNewRomanPSMT" w:cs="Times New Roman"/>
          <w:sz w:val="28"/>
          <w:szCs w:val="28"/>
        </w:rPr>
        <w:t xml:space="preserve"> </w:t>
      </w:r>
      <w:r w:rsidR="00BC5FF6" w:rsidRPr="00F51838">
        <w:rPr>
          <w:rFonts w:eastAsia="MS Gothic" w:cs="Times New Roman"/>
          <w:sz w:val="28"/>
          <w:szCs w:val="28"/>
        </w:rPr>
        <w:t>и</w:t>
      </w:r>
      <w:r w:rsidR="00BC5FF6" w:rsidRPr="00F51838">
        <w:rPr>
          <w:rFonts w:eastAsia="TimesNewRomanPSMT" w:cs="Times New Roman"/>
          <w:sz w:val="28"/>
          <w:szCs w:val="28"/>
        </w:rPr>
        <w:t xml:space="preserve"> </w:t>
      </w:r>
      <w:r w:rsidR="00BC5FF6" w:rsidRPr="00F51838">
        <w:rPr>
          <w:rFonts w:eastAsia="MS Gothic" w:cs="Times New Roman"/>
          <w:sz w:val="28"/>
          <w:szCs w:val="28"/>
        </w:rPr>
        <w:t>трудовых</w:t>
      </w:r>
      <w:r w:rsidR="00BC5FF6" w:rsidRPr="00F51838">
        <w:rPr>
          <w:rFonts w:eastAsia="TimesNewRomanPSMT" w:cs="Times New Roman"/>
          <w:sz w:val="28"/>
          <w:szCs w:val="28"/>
        </w:rPr>
        <w:t xml:space="preserve"> </w:t>
      </w:r>
      <w:r w:rsidR="00BC5FF6" w:rsidRPr="00F51838">
        <w:rPr>
          <w:rFonts w:eastAsia="MS Gothic" w:cs="Times New Roman"/>
          <w:sz w:val="28"/>
          <w:szCs w:val="28"/>
        </w:rPr>
        <w:t>правах</w:t>
      </w:r>
      <w:r w:rsidR="00BC5FF6" w:rsidRPr="00F51838">
        <w:rPr>
          <w:rFonts w:eastAsia="TimesNewRomanPSMT" w:cs="Times New Roman"/>
          <w:sz w:val="28"/>
          <w:szCs w:val="28"/>
        </w:rPr>
        <w:t xml:space="preserve">, </w:t>
      </w:r>
      <w:r w:rsidR="00BC5FF6" w:rsidRPr="00F51838">
        <w:rPr>
          <w:rFonts w:eastAsia="MS Gothic" w:cs="Times New Roman"/>
          <w:sz w:val="28"/>
          <w:szCs w:val="28"/>
        </w:rPr>
        <w:t>а</w:t>
      </w:r>
      <w:r w:rsidR="00BC5FF6" w:rsidRPr="00F51838">
        <w:rPr>
          <w:rFonts w:eastAsia="TimesNewRomanPSMT" w:cs="Times New Roman"/>
          <w:sz w:val="28"/>
          <w:szCs w:val="28"/>
        </w:rPr>
        <w:t xml:space="preserve"> </w:t>
      </w:r>
      <w:r w:rsidR="00BC5FF6" w:rsidRPr="00F51838">
        <w:rPr>
          <w:rFonts w:eastAsia="MS Gothic" w:cs="Times New Roman"/>
          <w:sz w:val="28"/>
          <w:szCs w:val="28"/>
        </w:rPr>
        <w:t>также</w:t>
      </w:r>
      <w:r w:rsidR="00BC5FF6" w:rsidRPr="00F51838">
        <w:rPr>
          <w:rFonts w:eastAsia="TimesNewRomanPSMT" w:cs="Times New Roman"/>
          <w:sz w:val="28"/>
          <w:szCs w:val="28"/>
        </w:rPr>
        <w:t xml:space="preserve"> </w:t>
      </w:r>
      <w:r w:rsidR="00BC5FF6" w:rsidRPr="00F51838">
        <w:rPr>
          <w:rFonts w:eastAsia="MS Gothic" w:cs="Times New Roman"/>
          <w:sz w:val="28"/>
          <w:szCs w:val="28"/>
        </w:rPr>
        <w:t>другие</w:t>
      </w:r>
      <w:r w:rsidR="00BC5FF6" w:rsidRPr="00F51838">
        <w:rPr>
          <w:rFonts w:eastAsia="TimesNewRomanPSMT" w:cs="Times New Roman"/>
          <w:sz w:val="28"/>
          <w:szCs w:val="28"/>
        </w:rPr>
        <w:t xml:space="preserve"> </w:t>
      </w:r>
      <w:r w:rsidR="00BC5FF6" w:rsidRPr="00F51838">
        <w:rPr>
          <w:rFonts w:eastAsia="MS Gothic" w:cs="Times New Roman"/>
          <w:sz w:val="28"/>
          <w:szCs w:val="28"/>
        </w:rPr>
        <w:t>международные</w:t>
      </w:r>
      <w:r w:rsidR="00BC5FF6" w:rsidRPr="00F51838">
        <w:rPr>
          <w:rFonts w:eastAsia="TimesNewRomanPSMT" w:cs="Times New Roman"/>
          <w:sz w:val="28"/>
          <w:szCs w:val="28"/>
        </w:rPr>
        <w:t xml:space="preserve"> </w:t>
      </w:r>
      <w:r w:rsidR="00BC5FF6" w:rsidRPr="00F51838">
        <w:rPr>
          <w:rFonts w:eastAsia="MS Gothic" w:cs="Times New Roman"/>
          <w:sz w:val="28"/>
          <w:szCs w:val="28"/>
        </w:rPr>
        <w:t>конвенции</w:t>
      </w:r>
      <w:r w:rsidR="00BC5FF6" w:rsidRPr="00F51838">
        <w:rPr>
          <w:rFonts w:eastAsia="TimesNewRomanPSMT" w:cs="Times New Roman"/>
          <w:sz w:val="28"/>
          <w:szCs w:val="28"/>
        </w:rPr>
        <w:t>,</w:t>
      </w:r>
      <w:r w:rsidRPr="00F51838">
        <w:rPr>
          <w:rFonts w:eastAsia="TimesNewRomanPSMT" w:cs="Times New Roman"/>
          <w:sz w:val="28"/>
          <w:szCs w:val="28"/>
        </w:rPr>
        <w:t xml:space="preserve"> </w:t>
      </w:r>
      <w:r w:rsidR="00BC5FF6" w:rsidRPr="00F51838">
        <w:rPr>
          <w:rFonts w:eastAsia="MS Gothic" w:cs="Times New Roman"/>
          <w:sz w:val="28"/>
          <w:szCs w:val="28"/>
        </w:rPr>
        <w:t>касающиеся</w:t>
      </w:r>
      <w:r w:rsidR="00BC5FF6" w:rsidRPr="00F51838">
        <w:rPr>
          <w:rFonts w:eastAsia="TimesNewRomanPSMT" w:cs="Times New Roman"/>
          <w:sz w:val="28"/>
          <w:szCs w:val="28"/>
        </w:rPr>
        <w:t xml:space="preserve"> </w:t>
      </w:r>
      <w:r w:rsidR="00BC5FF6" w:rsidRPr="00F51838">
        <w:rPr>
          <w:rFonts w:eastAsia="MS Gothic" w:cs="Times New Roman"/>
          <w:sz w:val="28"/>
          <w:szCs w:val="28"/>
        </w:rPr>
        <w:t>охраны</w:t>
      </w:r>
      <w:r w:rsidR="00BC5FF6" w:rsidRPr="00F51838">
        <w:rPr>
          <w:rFonts w:eastAsia="TimesNewRomanPSMT" w:cs="Times New Roman"/>
          <w:sz w:val="28"/>
          <w:szCs w:val="28"/>
        </w:rPr>
        <w:t xml:space="preserve"> </w:t>
      </w:r>
      <w:r w:rsidR="00BC5FF6" w:rsidRPr="00F51838">
        <w:rPr>
          <w:rFonts w:eastAsia="MS Gothic" w:cs="Times New Roman"/>
          <w:sz w:val="28"/>
          <w:szCs w:val="28"/>
        </w:rPr>
        <w:t>окружающей</w:t>
      </w:r>
      <w:r w:rsidR="00BC5FF6" w:rsidRPr="00F51838">
        <w:rPr>
          <w:rFonts w:eastAsia="TimesNewRomanPSMT" w:cs="Times New Roman"/>
          <w:sz w:val="28"/>
          <w:szCs w:val="28"/>
        </w:rPr>
        <w:t xml:space="preserve"> </w:t>
      </w:r>
      <w:r w:rsidR="00BC5FF6" w:rsidRPr="00F51838">
        <w:rPr>
          <w:rFonts w:eastAsia="MS Gothic" w:cs="Times New Roman"/>
          <w:sz w:val="28"/>
          <w:szCs w:val="28"/>
        </w:rPr>
        <w:t>среды</w:t>
      </w:r>
      <w:r w:rsidR="00BC5FF6" w:rsidRPr="00F51838">
        <w:rPr>
          <w:rFonts w:eastAsia="TimesNewRomanPSMT" w:cs="Times New Roman"/>
          <w:sz w:val="28"/>
          <w:szCs w:val="28"/>
        </w:rPr>
        <w:t xml:space="preserve"> </w:t>
      </w:r>
      <w:r w:rsidR="00BC5FF6" w:rsidRPr="00F51838">
        <w:rPr>
          <w:rFonts w:eastAsia="MS Gothic" w:cs="Times New Roman"/>
          <w:sz w:val="28"/>
          <w:szCs w:val="28"/>
        </w:rPr>
        <w:t>и</w:t>
      </w:r>
      <w:r w:rsidR="00BC5FF6" w:rsidRPr="00F51838">
        <w:rPr>
          <w:rFonts w:eastAsia="TimesNewRomanPSMT" w:cs="Times New Roman"/>
          <w:sz w:val="28"/>
          <w:szCs w:val="28"/>
        </w:rPr>
        <w:t xml:space="preserve"> </w:t>
      </w:r>
      <w:r w:rsidR="00BC5FF6" w:rsidRPr="00F51838">
        <w:rPr>
          <w:rFonts w:eastAsia="MS Gothic" w:cs="Times New Roman"/>
          <w:sz w:val="28"/>
          <w:szCs w:val="28"/>
        </w:rPr>
        <w:t>принципов</w:t>
      </w:r>
      <w:r w:rsidR="00BC5FF6" w:rsidRPr="00F51838">
        <w:rPr>
          <w:rFonts w:eastAsia="TimesNewRomanPSMT" w:cs="Times New Roman"/>
          <w:sz w:val="28"/>
          <w:szCs w:val="28"/>
        </w:rPr>
        <w:t xml:space="preserve"> </w:t>
      </w:r>
      <w:r w:rsidR="00BC5FF6" w:rsidRPr="00F51838">
        <w:rPr>
          <w:rFonts w:eastAsia="MS Gothic" w:cs="Times New Roman"/>
          <w:sz w:val="28"/>
          <w:szCs w:val="28"/>
        </w:rPr>
        <w:t>управления</w:t>
      </w:r>
      <w:r w:rsidR="00BC5FF6" w:rsidRPr="00F51838">
        <w:rPr>
          <w:rFonts w:eastAsia="TimesNewRomanPSMT" w:cs="Times New Roman"/>
          <w:sz w:val="28"/>
          <w:szCs w:val="28"/>
        </w:rPr>
        <w:t>.</w:t>
      </w:r>
    </w:p>
    <w:p w:rsidR="00BC5FF6" w:rsidRPr="00F51838" w:rsidRDefault="00BC5FF6" w:rsidP="00F51838">
      <w:pPr>
        <w:autoSpaceDE w:val="0"/>
        <w:autoSpaceDN w:val="0"/>
        <w:adjustRightInd w:val="0"/>
        <w:ind w:firstLine="709"/>
        <w:jc w:val="both"/>
        <w:rPr>
          <w:rFonts w:eastAsia="TimesNewRomanPSMT" w:cs="Times New Roman"/>
          <w:sz w:val="28"/>
          <w:szCs w:val="28"/>
        </w:rPr>
      </w:pPr>
      <w:r w:rsidRPr="00F51838">
        <w:rPr>
          <w:rFonts w:eastAsia="MS Gothic" w:cs="Times New Roman"/>
          <w:sz w:val="28"/>
          <w:szCs w:val="28"/>
        </w:rPr>
        <w:t>Следует</w:t>
      </w:r>
      <w:r w:rsidRPr="00F51838">
        <w:rPr>
          <w:rFonts w:eastAsia="TimesNewRomanPSMT" w:cs="Times New Roman"/>
          <w:sz w:val="28"/>
          <w:szCs w:val="28"/>
        </w:rPr>
        <w:t xml:space="preserve"> </w:t>
      </w:r>
      <w:r w:rsidRPr="00F51838">
        <w:rPr>
          <w:rFonts w:eastAsia="MS Gothic" w:cs="Times New Roman"/>
          <w:sz w:val="28"/>
          <w:szCs w:val="28"/>
        </w:rPr>
        <w:t>отметить</w:t>
      </w:r>
      <w:r w:rsidRPr="00F51838">
        <w:rPr>
          <w:rFonts w:eastAsia="TimesNewRomanPSMT" w:cs="Times New Roman"/>
          <w:sz w:val="28"/>
          <w:szCs w:val="28"/>
        </w:rPr>
        <w:t xml:space="preserve">, </w:t>
      </w:r>
      <w:r w:rsidRPr="00F51838">
        <w:rPr>
          <w:rFonts w:eastAsia="MS Gothic" w:cs="Times New Roman"/>
          <w:sz w:val="28"/>
          <w:szCs w:val="28"/>
        </w:rPr>
        <w:t>что</w:t>
      </w:r>
      <w:r w:rsidRPr="00F51838">
        <w:rPr>
          <w:rFonts w:eastAsia="TimesNewRomanPSMT" w:cs="Times New Roman"/>
          <w:sz w:val="28"/>
          <w:szCs w:val="28"/>
        </w:rPr>
        <w:t xml:space="preserve"> </w:t>
      </w:r>
      <w:r w:rsidRPr="00F51838">
        <w:rPr>
          <w:rFonts w:eastAsia="MS Gothic" w:cs="Times New Roman"/>
          <w:sz w:val="28"/>
          <w:szCs w:val="28"/>
        </w:rPr>
        <w:t>преференции</w:t>
      </w:r>
      <w:r w:rsidRPr="00F51838">
        <w:rPr>
          <w:rFonts w:eastAsia="TimesNewRomanPSMT" w:cs="Times New Roman"/>
          <w:sz w:val="28"/>
          <w:szCs w:val="28"/>
        </w:rPr>
        <w:t xml:space="preserve"> </w:t>
      </w:r>
      <w:r w:rsidR="00474453" w:rsidRPr="00F51838">
        <w:rPr>
          <w:rFonts w:cs="Times New Roman"/>
          <w:sz w:val="28"/>
          <w:szCs w:val="28"/>
        </w:rPr>
        <w:t>"</w:t>
      </w:r>
      <w:r w:rsidRPr="00F51838">
        <w:rPr>
          <w:rFonts w:eastAsia="MS Gothic" w:cs="Times New Roman"/>
          <w:sz w:val="28"/>
          <w:szCs w:val="28"/>
        </w:rPr>
        <w:t>ОСП</w:t>
      </w:r>
      <w:r w:rsidRPr="00F51838">
        <w:rPr>
          <w:rFonts w:eastAsia="TimesNewRomanPSMT" w:cs="Times New Roman"/>
          <w:sz w:val="28"/>
          <w:szCs w:val="28"/>
        </w:rPr>
        <w:t>+</w:t>
      </w:r>
      <w:r w:rsidR="00474453" w:rsidRPr="00F51838">
        <w:rPr>
          <w:rFonts w:cs="Times New Roman"/>
          <w:sz w:val="28"/>
          <w:szCs w:val="28"/>
        </w:rPr>
        <w:t>"</w:t>
      </w:r>
      <w:r w:rsidRPr="00F51838">
        <w:rPr>
          <w:rFonts w:eastAsia="TimesNewRomanPSMT" w:cs="Times New Roman"/>
          <w:sz w:val="28"/>
          <w:szCs w:val="28"/>
        </w:rPr>
        <w:t xml:space="preserve"> </w:t>
      </w:r>
      <w:r w:rsidRPr="00F51838">
        <w:rPr>
          <w:rFonts w:eastAsia="MS Gothic" w:cs="Times New Roman"/>
          <w:sz w:val="28"/>
          <w:szCs w:val="28"/>
        </w:rPr>
        <w:t>являются</w:t>
      </w:r>
      <w:r w:rsidRPr="00F51838">
        <w:rPr>
          <w:rFonts w:eastAsia="TimesNewRomanPSMT" w:cs="Times New Roman"/>
          <w:sz w:val="28"/>
          <w:szCs w:val="28"/>
        </w:rPr>
        <w:t xml:space="preserve"> </w:t>
      </w:r>
      <w:r w:rsidRPr="00F51838">
        <w:rPr>
          <w:rFonts w:eastAsia="MS Gothic" w:cs="Times New Roman"/>
          <w:sz w:val="28"/>
          <w:szCs w:val="28"/>
        </w:rPr>
        <w:t>дополнением</w:t>
      </w:r>
      <w:r w:rsidRPr="00F51838">
        <w:rPr>
          <w:rFonts w:eastAsia="TimesNewRomanPSMT" w:cs="Times New Roman"/>
          <w:sz w:val="28"/>
          <w:szCs w:val="28"/>
        </w:rPr>
        <w:t xml:space="preserve"> </w:t>
      </w:r>
      <w:r w:rsidRPr="00F51838">
        <w:rPr>
          <w:rFonts w:eastAsia="MS Gothic" w:cs="Times New Roman"/>
          <w:sz w:val="28"/>
          <w:szCs w:val="28"/>
        </w:rPr>
        <w:t>к</w:t>
      </w:r>
      <w:r w:rsidR="005F5C54" w:rsidRPr="00F51838">
        <w:rPr>
          <w:rFonts w:eastAsia="TimesNewRomanPSMT" w:cs="Times New Roman"/>
          <w:sz w:val="28"/>
          <w:szCs w:val="28"/>
        </w:rPr>
        <w:t xml:space="preserve"> </w:t>
      </w:r>
      <w:r w:rsidRPr="00F51838">
        <w:rPr>
          <w:rFonts w:eastAsia="MS Gothic" w:cs="Times New Roman"/>
          <w:sz w:val="28"/>
          <w:szCs w:val="28"/>
        </w:rPr>
        <w:t>стандартной</w:t>
      </w:r>
      <w:r w:rsidRPr="00F51838">
        <w:rPr>
          <w:rFonts w:eastAsia="TimesNewRomanPSMT" w:cs="Times New Roman"/>
          <w:sz w:val="28"/>
          <w:szCs w:val="28"/>
        </w:rPr>
        <w:t xml:space="preserve"> </w:t>
      </w:r>
      <w:r w:rsidRPr="00F51838">
        <w:rPr>
          <w:rFonts w:eastAsia="MS Gothic" w:cs="Times New Roman"/>
          <w:sz w:val="28"/>
          <w:szCs w:val="28"/>
        </w:rPr>
        <w:t>схеме</w:t>
      </w:r>
      <w:r w:rsidRPr="00F51838">
        <w:rPr>
          <w:rFonts w:eastAsia="TimesNewRomanPSMT" w:cs="Times New Roman"/>
          <w:sz w:val="28"/>
          <w:szCs w:val="28"/>
        </w:rPr>
        <w:t xml:space="preserve"> </w:t>
      </w:r>
      <w:r w:rsidRPr="00F51838">
        <w:rPr>
          <w:rFonts w:eastAsia="MS Gothic" w:cs="Times New Roman"/>
          <w:sz w:val="28"/>
          <w:szCs w:val="28"/>
        </w:rPr>
        <w:t>ОСП</w:t>
      </w:r>
      <w:r w:rsidRPr="00F51838">
        <w:rPr>
          <w:rFonts w:eastAsia="TimesNewRomanPSMT" w:cs="Times New Roman"/>
          <w:sz w:val="28"/>
          <w:szCs w:val="28"/>
        </w:rPr>
        <w:t xml:space="preserve">. </w:t>
      </w:r>
      <w:r w:rsidRPr="00F51838">
        <w:rPr>
          <w:rFonts w:eastAsia="MS Gothic" w:cs="Times New Roman"/>
          <w:sz w:val="28"/>
          <w:szCs w:val="28"/>
        </w:rPr>
        <w:t>Для</w:t>
      </w:r>
      <w:r w:rsidRPr="00F51838">
        <w:rPr>
          <w:rFonts w:eastAsia="TimesNewRomanPSMT" w:cs="Times New Roman"/>
          <w:sz w:val="28"/>
          <w:szCs w:val="28"/>
        </w:rPr>
        <w:t xml:space="preserve"> </w:t>
      </w:r>
      <w:r w:rsidRPr="00F51838">
        <w:rPr>
          <w:rFonts w:eastAsia="MS Gothic" w:cs="Times New Roman"/>
          <w:sz w:val="28"/>
          <w:szCs w:val="28"/>
        </w:rPr>
        <w:t>того</w:t>
      </w:r>
      <w:r w:rsidRPr="00F51838">
        <w:rPr>
          <w:rFonts w:eastAsia="TimesNewRomanPSMT" w:cs="Times New Roman"/>
          <w:sz w:val="28"/>
          <w:szCs w:val="28"/>
        </w:rPr>
        <w:t xml:space="preserve"> </w:t>
      </w:r>
      <w:r w:rsidRPr="00F51838">
        <w:rPr>
          <w:rFonts w:eastAsia="MS Gothic" w:cs="Times New Roman"/>
          <w:sz w:val="28"/>
          <w:szCs w:val="28"/>
        </w:rPr>
        <w:t>чтобы</w:t>
      </w:r>
      <w:r w:rsidRPr="00F51838">
        <w:rPr>
          <w:rFonts w:eastAsia="TimesNewRomanPSMT" w:cs="Times New Roman"/>
          <w:sz w:val="28"/>
          <w:szCs w:val="28"/>
        </w:rPr>
        <w:t xml:space="preserve"> </w:t>
      </w:r>
      <w:r w:rsidRPr="00F51838">
        <w:rPr>
          <w:rFonts w:eastAsia="MS Gothic" w:cs="Times New Roman"/>
          <w:sz w:val="28"/>
          <w:szCs w:val="28"/>
        </w:rPr>
        <w:t>стране</w:t>
      </w:r>
      <w:r w:rsidRPr="00F51838">
        <w:rPr>
          <w:rFonts w:eastAsia="TimesNewRomanPSMT" w:cs="Times New Roman"/>
          <w:sz w:val="28"/>
          <w:szCs w:val="28"/>
        </w:rPr>
        <w:t xml:space="preserve"> </w:t>
      </w:r>
      <w:r w:rsidRPr="00F51838">
        <w:rPr>
          <w:rFonts w:eastAsia="MS Gothic" w:cs="Times New Roman"/>
          <w:sz w:val="28"/>
          <w:szCs w:val="28"/>
        </w:rPr>
        <w:t>предоставлялись</w:t>
      </w:r>
      <w:r w:rsidRPr="00F51838">
        <w:rPr>
          <w:rFonts w:eastAsia="TimesNewRomanPSMT" w:cs="Times New Roman"/>
          <w:sz w:val="28"/>
          <w:szCs w:val="28"/>
        </w:rPr>
        <w:t xml:space="preserve"> </w:t>
      </w:r>
      <w:r w:rsidRPr="00F51838">
        <w:rPr>
          <w:rFonts w:eastAsia="MS Gothic" w:cs="Times New Roman"/>
          <w:sz w:val="28"/>
          <w:szCs w:val="28"/>
        </w:rPr>
        <w:t>преференции</w:t>
      </w:r>
      <w:r w:rsidRPr="00F51838">
        <w:rPr>
          <w:rFonts w:eastAsia="TimesNewRomanPSMT" w:cs="Times New Roman"/>
          <w:sz w:val="28"/>
          <w:szCs w:val="28"/>
        </w:rPr>
        <w:t xml:space="preserve"> </w:t>
      </w:r>
      <w:r w:rsidRPr="00F51838">
        <w:rPr>
          <w:rFonts w:eastAsia="MS Gothic" w:cs="Times New Roman"/>
          <w:sz w:val="28"/>
          <w:szCs w:val="28"/>
        </w:rPr>
        <w:t>по</w:t>
      </w:r>
      <w:r w:rsidRPr="00F51838">
        <w:rPr>
          <w:rFonts w:eastAsia="TimesNewRomanPSMT" w:cs="Times New Roman"/>
          <w:sz w:val="28"/>
          <w:szCs w:val="28"/>
        </w:rPr>
        <w:t xml:space="preserve"> </w:t>
      </w:r>
      <w:r w:rsidRPr="00F51838">
        <w:rPr>
          <w:rFonts w:eastAsia="MS Gothic" w:cs="Times New Roman"/>
          <w:sz w:val="28"/>
          <w:szCs w:val="28"/>
        </w:rPr>
        <w:t>данной</w:t>
      </w:r>
      <w:r w:rsidRPr="00F51838">
        <w:rPr>
          <w:rFonts w:eastAsia="TimesNewRomanPSMT" w:cs="Times New Roman"/>
          <w:sz w:val="28"/>
          <w:szCs w:val="28"/>
        </w:rPr>
        <w:t xml:space="preserve"> </w:t>
      </w:r>
      <w:r w:rsidRPr="00F51838">
        <w:rPr>
          <w:rFonts w:eastAsia="MS Gothic" w:cs="Times New Roman"/>
          <w:sz w:val="28"/>
          <w:szCs w:val="28"/>
        </w:rPr>
        <w:t>схеме</w:t>
      </w:r>
      <w:r w:rsidRPr="00F51838">
        <w:rPr>
          <w:rFonts w:eastAsia="TimesNewRomanPSMT" w:cs="Times New Roman"/>
          <w:sz w:val="28"/>
          <w:szCs w:val="28"/>
        </w:rPr>
        <w:t xml:space="preserve">, </w:t>
      </w:r>
      <w:r w:rsidRPr="00F51838">
        <w:rPr>
          <w:rFonts w:eastAsia="MS Gothic" w:cs="Times New Roman"/>
          <w:sz w:val="28"/>
          <w:szCs w:val="28"/>
        </w:rPr>
        <w:t>страна</w:t>
      </w:r>
      <w:r w:rsidRPr="00F51838">
        <w:rPr>
          <w:rFonts w:eastAsia="TimesNewRomanPSMT" w:cs="Times New Roman"/>
          <w:sz w:val="28"/>
          <w:szCs w:val="28"/>
        </w:rPr>
        <w:t xml:space="preserve"> </w:t>
      </w:r>
      <w:r w:rsidRPr="00F51838">
        <w:rPr>
          <w:rFonts w:eastAsia="MS Gothic" w:cs="Times New Roman"/>
          <w:sz w:val="28"/>
          <w:szCs w:val="28"/>
        </w:rPr>
        <w:t>должна</w:t>
      </w:r>
      <w:r w:rsidRPr="00F51838">
        <w:rPr>
          <w:rFonts w:eastAsia="TimesNewRomanPSMT" w:cs="Times New Roman"/>
          <w:sz w:val="28"/>
          <w:szCs w:val="28"/>
        </w:rPr>
        <w:t xml:space="preserve"> </w:t>
      </w:r>
      <w:r w:rsidRPr="00F51838">
        <w:rPr>
          <w:rFonts w:eastAsia="MS Gothic" w:cs="Times New Roman"/>
          <w:sz w:val="28"/>
          <w:szCs w:val="28"/>
        </w:rPr>
        <w:t>отправить</w:t>
      </w:r>
      <w:r w:rsidRPr="00F51838">
        <w:rPr>
          <w:rFonts w:eastAsia="TimesNewRomanPSMT" w:cs="Times New Roman"/>
          <w:sz w:val="28"/>
          <w:szCs w:val="28"/>
        </w:rPr>
        <w:t xml:space="preserve"> </w:t>
      </w:r>
      <w:r w:rsidRPr="00F51838">
        <w:rPr>
          <w:rFonts w:eastAsia="MS Gothic" w:cs="Times New Roman"/>
          <w:sz w:val="28"/>
          <w:szCs w:val="28"/>
        </w:rPr>
        <w:t>формальный</w:t>
      </w:r>
      <w:r w:rsidRPr="00F51838">
        <w:rPr>
          <w:rFonts w:eastAsia="TimesNewRomanPSMT" w:cs="Times New Roman"/>
          <w:sz w:val="28"/>
          <w:szCs w:val="28"/>
        </w:rPr>
        <w:t xml:space="preserve"> </w:t>
      </w:r>
      <w:r w:rsidRPr="00F51838">
        <w:rPr>
          <w:rFonts w:eastAsia="MS Gothic" w:cs="Times New Roman"/>
          <w:sz w:val="28"/>
          <w:szCs w:val="28"/>
        </w:rPr>
        <w:t>запрос</w:t>
      </w:r>
      <w:r w:rsidR="005F5C54" w:rsidRPr="00F51838">
        <w:rPr>
          <w:rFonts w:eastAsia="TimesNewRomanPSMT" w:cs="Times New Roman"/>
          <w:sz w:val="28"/>
          <w:szCs w:val="28"/>
        </w:rPr>
        <w:t xml:space="preserve"> </w:t>
      </w:r>
      <w:r w:rsidRPr="00F51838">
        <w:rPr>
          <w:rFonts w:eastAsia="MS Gothic" w:cs="Times New Roman"/>
          <w:sz w:val="28"/>
          <w:szCs w:val="28"/>
        </w:rPr>
        <w:t>на</w:t>
      </w:r>
      <w:r w:rsidRPr="00F51838">
        <w:rPr>
          <w:rFonts w:eastAsia="TimesNewRomanPSMT" w:cs="Times New Roman"/>
          <w:sz w:val="28"/>
          <w:szCs w:val="28"/>
        </w:rPr>
        <w:t xml:space="preserve"> </w:t>
      </w:r>
      <w:r w:rsidRPr="00F51838">
        <w:rPr>
          <w:rFonts w:eastAsia="MS Gothic" w:cs="Times New Roman"/>
          <w:sz w:val="28"/>
          <w:szCs w:val="28"/>
        </w:rPr>
        <w:t>их</w:t>
      </w:r>
      <w:r w:rsidRPr="00F51838">
        <w:rPr>
          <w:rFonts w:eastAsia="TimesNewRomanPSMT" w:cs="Times New Roman"/>
          <w:sz w:val="28"/>
          <w:szCs w:val="28"/>
        </w:rPr>
        <w:t xml:space="preserve"> </w:t>
      </w:r>
      <w:r w:rsidRPr="00F51838">
        <w:rPr>
          <w:rFonts w:eastAsia="MS Gothic" w:cs="Times New Roman"/>
          <w:sz w:val="28"/>
          <w:szCs w:val="28"/>
        </w:rPr>
        <w:t>предоставление</w:t>
      </w:r>
      <w:r w:rsidRPr="00F51838">
        <w:rPr>
          <w:rFonts w:eastAsia="TimesNewRomanPSMT" w:cs="Times New Roman"/>
          <w:sz w:val="28"/>
          <w:szCs w:val="28"/>
        </w:rPr>
        <w:t xml:space="preserve">. </w:t>
      </w:r>
      <w:r w:rsidR="003A0FA6">
        <w:rPr>
          <w:rFonts w:eastAsia="MS Gothic" w:cs="Times New Roman"/>
          <w:sz w:val="28"/>
          <w:szCs w:val="28"/>
        </w:rPr>
        <w:t>На начало 2014 г.</w:t>
      </w:r>
      <w:r w:rsidRPr="00F51838">
        <w:rPr>
          <w:rFonts w:eastAsia="TimesNewRomanPSMT" w:cs="Times New Roman"/>
          <w:sz w:val="28"/>
          <w:szCs w:val="28"/>
        </w:rPr>
        <w:t xml:space="preserve"> </w:t>
      </w:r>
      <w:r w:rsidRPr="00F51838">
        <w:rPr>
          <w:rFonts w:eastAsia="MS Gothic" w:cs="Times New Roman"/>
          <w:sz w:val="28"/>
          <w:szCs w:val="28"/>
        </w:rPr>
        <w:t>странами</w:t>
      </w:r>
      <w:r w:rsidRPr="00F51838">
        <w:rPr>
          <w:rFonts w:eastAsia="TimesNewRomanPSMT" w:cs="Times New Roman"/>
          <w:sz w:val="28"/>
          <w:szCs w:val="28"/>
        </w:rPr>
        <w:t>-</w:t>
      </w:r>
      <w:r w:rsidRPr="00F51838">
        <w:rPr>
          <w:rFonts w:eastAsia="MS Gothic" w:cs="Times New Roman"/>
          <w:sz w:val="28"/>
          <w:szCs w:val="28"/>
        </w:rPr>
        <w:t>бенефициарами</w:t>
      </w:r>
      <w:r w:rsidRPr="00F51838">
        <w:rPr>
          <w:rFonts w:eastAsia="TimesNewRomanPSMT" w:cs="Times New Roman"/>
          <w:sz w:val="28"/>
          <w:szCs w:val="28"/>
        </w:rPr>
        <w:t xml:space="preserve"> </w:t>
      </w:r>
      <w:r w:rsidRPr="00F51838">
        <w:rPr>
          <w:rFonts w:eastAsia="MS Gothic" w:cs="Times New Roman"/>
          <w:sz w:val="28"/>
          <w:szCs w:val="28"/>
        </w:rPr>
        <w:t>данной</w:t>
      </w:r>
      <w:r w:rsidRPr="00F51838">
        <w:rPr>
          <w:rFonts w:eastAsia="TimesNewRomanPSMT" w:cs="Times New Roman"/>
          <w:sz w:val="28"/>
          <w:szCs w:val="28"/>
        </w:rPr>
        <w:t xml:space="preserve"> </w:t>
      </w:r>
      <w:r w:rsidRPr="00F51838">
        <w:rPr>
          <w:rFonts w:eastAsia="MS Gothic" w:cs="Times New Roman"/>
          <w:sz w:val="28"/>
          <w:szCs w:val="28"/>
        </w:rPr>
        <w:t>схемы</w:t>
      </w:r>
      <w:r w:rsidRPr="00F51838">
        <w:rPr>
          <w:rFonts w:eastAsia="TimesNewRomanPSMT" w:cs="Times New Roman"/>
          <w:sz w:val="28"/>
          <w:szCs w:val="28"/>
        </w:rPr>
        <w:t xml:space="preserve"> </w:t>
      </w:r>
      <w:r w:rsidRPr="00F51838">
        <w:rPr>
          <w:rFonts w:eastAsia="MS Gothic" w:cs="Times New Roman"/>
          <w:sz w:val="28"/>
          <w:szCs w:val="28"/>
        </w:rPr>
        <w:lastRenderedPageBreak/>
        <w:t>явля</w:t>
      </w:r>
      <w:r w:rsidR="003A0FA6">
        <w:rPr>
          <w:rFonts w:eastAsia="MS Gothic" w:cs="Times New Roman"/>
          <w:sz w:val="28"/>
          <w:szCs w:val="28"/>
        </w:rPr>
        <w:t>лись</w:t>
      </w:r>
      <w:r w:rsidRPr="00F51838">
        <w:rPr>
          <w:rFonts w:eastAsia="TimesNewRomanPSMT" w:cs="Times New Roman"/>
          <w:sz w:val="28"/>
          <w:szCs w:val="28"/>
        </w:rPr>
        <w:t xml:space="preserve"> 15 </w:t>
      </w:r>
      <w:r w:rsidRPr="00F51838">
        <w:rPr>
          <w:rFonts w:eastAsia="MS Gothic" w:cs="Times New Roman"/>
          <w:sz w:val="28"/>
          <w:szCs w:val="28"/>
        </w:rPr>
        <w:t>стран</w:t>
      </w:r>
      <w:r w:rsidRPr="00F51838">
        <w:rPr>
          <w:rFonts w:eastAsia="TimesNewRomanPSMT" w:cs="Times New Roman"/>
          <w:sz w:val="28"/>
          <w:szCs w:val="28"/>
        </w:rPr>
        <w:t xml:space="preserve">: </w:t>
      </w:r>
      <w:r w:rsidRPr="00F51838">
        <w:rPr>
          <w:rFonts w:eastAsia="MS Gothic" w:cs="Times New Roman"/>
          <w:sz w:val="28"/>
          <w:szCs w:val="28"/>
        </w:rPr>
        <w:t>Грузия</w:t>
      </w:r>
      <w:r w:rsidRPr="00F51838">
        <w:rPr>
          <w:rFonts w:eastAsia="TimesNewRomanPSMT" w:cs="Times New Roman"/>
          <w:sz w:val="28"/>
          <w:szCs w:val="28"/>
        </w:rPr>
        <w:t xml:space="preserve">, </w:t>
      </w:r>
      <w:r w:rsidRPr="00F51838">
        <w:rPr>
          <w:rFonts w:eastAsia="MS Gothic" w:cs="Times New Roman"/>
          <w:sz w:val="28"/>
          <w:szCs w:val="28"/>
        </w:rPr>
        <w:t>Гватемала</w:t>
      </w:r>
      <w:r w:rsidRPr="00F51838">
        <w:rPr>
          <w:rFonts w:eastAsia="TimesNewRomanPSMT" w:cs="Times New Roman"/>
          <w:sz w:val="28"/>
          <w:szCs w:val="28"/>
        </w:rPr>
        <w:t xml:space="preserve">, </w:t>
      </w:r>
      <w:r w:rsidRPr="00F51838">
        <w:rPr>
          <w:rFonts w:eastAsia="MS Gothic" w:cs="Times New Roman"/>
          <w:sz w:val="28"/>
          <w:szCs w:val="28"/>
        </w:rPr>
        <w:t>Колумбия</w:t>
      </w:r>
      <w:r w:rsidRPr="00F51838">
        <w:rPr>
          <w:rFonts w:eastAsia="TimesNewRomanPSMT" w:cs="Times New Roman"/>
          <w:sz w:val="28"/>
          <w:szCs w:val="28"/>
        </w:rPr>
        <w:t xml:space="preserve">, </w:t>
      </w:r>
      <w:r w:rsidRPr="00F51838">
        <w:rPr>
          <w:rFonts w:eastAsia="MS Gothic" w:cs="Times New Roman"/>
          <w:sz w:val="28"/>
          <w:szCs w:val="28"/>
        </w:rPr>
        <w:t>Коста</w:t>
      </w:r>
      <w:r w:rsidRPr="00F51838">
        <w:rPr>
          <w:rFonts w:eastAsia="TimesNewRomanPSMT" w:cs="Times New Roman"/>
          <w:sz w:val="28"/>
          <w:szCs w:val="28"/>
        </w:rPr>
        <w:t>-</w:t>
      </w:r>
      <w:r w:rsidRPr="00F51838">
        <w:rPr>
          <w:rFonts w:eastAsia="MS Gothic" w:cs="Times New Roman"/>
          <w:sz w:val="28"/>
          <w:szCs w:val="28"/>
        </w:rPr>
        <w:t>Рика</w:t>
      </w:r>
      <w:r w:rsidRPr="00F51838">
        <w:rPr>
          <w:rFonts w:eastAsia="TimesNewRomanPSMT" w:cs="Times New Roman"/>
          <w:sz w:val="28"/>
          <w:szCs w:val="28"/>
        </w:rPr>
        <w:t>,</w:t>
      </w:r>
      <w:r w:rsidR="005F5C54" w:rsidRPr="00F51838">
        <w:rPr>
          <w:rFonts w:eastAsia="TimesNewRomanPSMT" w:cs="Times New Roman"/>
          <w:sz w:val="28"/>
          <w:szCs w:val="28"/>
        </w:rPr>
        <w:t xml:space="preserve"> </w:t>
      </w:r>
      <w:r w:rsidRPr="00F51838">
        <w:rPr>
          <w:rFonts w:eastAsia="MS Gothic" w:cs="Times New Roman"/>
          <w:sz w:val="28"/>
          <w:szCs w:val="28"/>
        </w:rPr>
        <w:t>Гондурас</w:t>
      </w:r>
      <w:r w:rsidRPr="00F51838">
        <w:rPr>
          <w:rFonts w:eastAsia="TimesNewRomanPSMT" w:cs="Times New Roman"/>
          <w:sz w:val="28"/>
          <w:szCs w:val="28"/>
        </w:rPr>
        <w:t xml:space="preserve">, </w:t>
      </w:r>
      <w:r w:rsidRPr="00F51838">
        <w:rPr>
          <w:rFonts w:eastAsia="MS Gothic" w:cs="Times New Roman"/>
          <w:sz w:val="28"/>
          <w:szCs w:val="28"/>
        </w:rPr>
        <w:t>Эквадор</w:t>
      </w:r>
      <w:r w:rsidRPr="00F51838">
        <w:rPr>
          <w:rFonts w:eastAsia="TimesNewRomanPSMT" w:cs="Times New Roman"/>
          <w:sz w:val="28"/>
          <w:szCs w:val="28"/>
        </w:rPr>
        <w:t xml:space="preserve">, </w:t>
      </w:r>
      <w:r w:rsidRPr="00F51838">
        <w:rPr>
          <w:rFonts w:eastAsia="MS Gothic" w:cs="Times New Roman"/>
          <w:sz w:val="28"/>
          <w:szCs w:val="28"/>
        </w:rPr>
        <w:t>Боливия</w:t>
      </w:r>
      <w:r w:rsidRPr="00F51838">
        <w:rPr>
          <w:rFonts w:eastAsia="TimesNewRomanPSMT" w:cs="Times New Roman"/>
          <w:sz w:val="28"/>
          <w:szCs w:val="28"/>
        </w:rPr>
        <w:t xml:space="preserve">, </w:t>
      </w:r>
      <w:r w:rsidRPr="00F51838">
        <w:rPr>
          <w:rFonts w:eastAsia="MS Gothic" w:cs="Times New Roman"/>
          <w:sz w:val="28"/>
          <w:szCs w:val="28"/>
        </w:rPr>
        <w:t>Монголия</w:t>
      </w:r>
      <w:r w:rsidRPr="00F51838">
        <w:rPr>
          <w:rFonts w:eastAsia="TimesNewRomanPSMT" w:cs="Times New Roman"/>
          <w:sz w:val="28"/>
          <w:szCs w:val="28"/>
        </w:rPr>
        <w:t xml:space="preserve">, </w:t>
      </w:r>
      <w:r w:rsidRPr="00F51838">
        <w:rPr>
          <w:rFonts w:eastAsia="MS Gothic" w:cs="Times New Roman"/>
          <w:sz w:val="28"/>
          <w:szCs w:val="28"/>
        </w:rPr>
        <w:t>Никарагуа</w:t>
      </w:r>
      <w:r w:rsidRPr="00F51838">
        <w:rPr>
          <w:rFonts w:eastAsia="TimesNewRomanPSMT" w:cs="Times New Roman"/>
          <w:sz w:val="28"/>
          <w:szCs w:val="28"/>
        </w:rPr>
        <w:t xml:space="preserve">, </w:t>
      </w:r>
      <w:r w:rsidRPr="00F51838">
        <w:rPr>
          <w:rFonts w:eastAsia="MS Gothic" w:cs="Times New Roman"/>
          <w:sz w:val="28"/>
          <w:szCs w:val="28"/>
        </w:rPr>
        <w:t>Панама</w:t>
      </w:r>
      <w:r w:rsidRPr="00F51838">
        <w:rPr>
          <w:rFonts w:eastAsia="TimesNewRomanPSMT" w:cs="Times New Roman"/>
          <w:sz w:val="28"/>
          <w:szCs w:val="28"/>
        </w:rPr>
        <w:t xml:space="preserve">, </w:t>
      </w:r>
      <w:r w:rsidRPr="00F51838">
        <w:rPr>
          <w:rFonts w:eastAsia="MS Gothic" w:cs="Times New Roman"/>
          <w:sz w:val="28"/>
          <w:szCs w:val="28"/>
        </w:rPr>
        <w:t>Перу</w:t>
      </w:r>
      <w:r w:rsidRPr="00F51838">
        <w:rPr>
          <w:rFonts w:eastAsia="TimesNewRomanPSMT" w:cs="Times New Roman"/>
          <w:sz w:val="28"/>
          <w:szCs w:val="28"/>
        </w:rPr>
        <w:t xml:space="preserve">, </w:t>
      </w:r>
      <w:r w:rsidRPr="00F51838">
        <w:rPr>
          <w:rFonts w:eastAsia="MS Gothic" w:cs="Times New Roman"/>
          <w:sz w:val="28"/>
          <w:szCs w:val="28"/>
        </w:rPr>
        <w:t>Шри</w:t>
      </w:r>
      <w:r w:rsidRPr="00F51838">
        <w:rPr>
          <w:rFonts w:eastAsia="TimesNewRomanPSMT" w:cs="Times New Roman"/>
          <w:sz w:val="28"/>
          <w:szCs w:val="28"/>
        </w:rPr>
        <w:t>-</w:t>
      </w:r>
      <w:r w:rsidRPr="00F51838">
        <w:rPr>
          <w:rFonts w:eastAsia="MS Gothic" w:cs="Times New Roman"/>
          <w:sz w:val="28"/>
          <w:szCs w:val="28"/>
        </w:rPr>
        <w:t>Ланка</w:t>
      </w:r>
      <w:r w:rsidRPr="00F51838">
        <w:rPr>
          <w:rFonts w:eastAsia="TimesNewRomanPSMT" w:cs="Times New Roman"/>
          <w:sz w:val="28"/>
          <w:szCs w:val="28"/>
        </w:rPr>
        <w:t xml:space="preserve">, </w:t>
      </w:r>
      <w:r w:rsidRPr="00F51838">
        <w:rPr>
          <w:rFonts w:eastAsia="MS Gothic" w:cs="Times New Roman"/>
          <w:sz w:val="28"/>
          <w:szCs w:val="28"/>
        </w:rPr>
        <w:t>Молдова</w:t>
      </w:r>
      <w:r w:rsidRPr="00F51838">
        <w:rPr>
          <w:rFonts w:eastAsia="TimesNewRomanPSMT" w:cs="Times New Roman"/>
          <w:sz w:val="28"/>
          <w:szCs w:val="28"/>
        </w:rPr>
        <w:t xml:space="preserve">, </w:t>
      </w:r>
      <w:r w:rsidRPr="00F51838">
        <w:rPr>
          <w:rFonts w:eastAsia="MS Gothic" w:cs="Times New Roman"/>
          <w:sz w:val="28"/>
          <w:szCs w:val="28"/>
        </w:rPr>
        <w:t>Венесуэла</w:t>
      </w:r>
      <w:r w:rsidRPr="00F51838">
        <w:rPr>
          <w:rFonts w:eastAsia="TimesNewRomanPSMT" w:cs="Times New Roman"/>
          <w:sz w:val="28"/>
          <w:szCs w:val="28"/>
        </w:rPr>
        <w:t xml:space="preserve"> </w:t>
      </w:r>
      <w:r w:rsidRPr="00F51838">
        <w:rPr>
          <w:rFonts w:eastAsia="MS Gothic" w:cs="Times New Roman"/>
          <w:sz w:val="28"/>
          <w:szCs w:val="28"/>
        </w:rPr>
        <w:t>и</w:t>
      </w:r>
      <w:r w:rsidRPr="00F51838">
        <w:rPr>
          <w:rFonts w:eastAsia="TimesNewRomanPSMT" w:cs="Times New Roman"/>
          <w:sz w:val="28"/>
          <w:szCs w:val="28"/>
        </w:rPr>
        <w:t xml:space="preserve"> </w:t>
      </w:r>
      <w:r w:rsidRPr="00F51838">
        <w:rPr>
          <w:rFonts w:eastAsia="MS Gothic" w:cs="Times New Roman"/>
          <w:sz w:val="28"/>
          <w:szCs w:val="28"/>
        </w:rPr>
        <w:t>Сальвадор</w:t>
      </w:r>
      <w:r w:rsidR="00474453">
        <w:rPr>
          <w:rStyle w:val="a6"/>
          <w:rFonts w:eastAsia="MS Gothic" w:cs="Times New Roman"/>
          <w:sz w:val="28"/>
          <w:szCs w:val="28"/>
        </w:rPr>
        <w:footnoteReference w:id="80"/>
      </w:r>
      <w:r w:rsidRPr="00F51838">
        <w:rPr>
          <w:rFonts w:eastAsia="TimesNewRomanPSMT" w:cs="Times New Roman"/>
          <w:sz w:val="28"/>
          <w:szCs w:val="28"/>
        </w:rPr>
        <w:t>.</w:t>
      </w:r>
    </w:p>
    <w:p w:rsidR="00BC5FF6" w:rsidRPr="00F51838" w:rsidRDefault="005F5C54" w:rsidP="00F51838">
      <w:pPr>
        <w:autoSpaceDE w:val="0"/>
        <w:autoSpaceDN w:val="0"/>
        <w:adjustRightInd w:val="0"/>
        <w:ind w:firstLine="709"/>
        <w:jc w:val="both"/>
        <w:rPr>
          <w:rFonts w:eastAsia="TimesNewRomanPSMT" w:cs="Times New Roman"/>
          <w:sz w:val="28"/>
          <w:szCs w:val="28"/>
        </w:rPr>
      </w:pPr>
      <w:r w:rsidRPr="00F51838">
        <w:rPr>
          <w:rFonts w:eastAsia="MS Gothic" w:cs="Times New Roman"/>
          <w:sz w:val="28"/>
          <w:szCs w:val="28"/>
        </w:rPr>
        <w:t>-</w:t>
      </w:r>
      <w:r w:rsidR="00BC5FF6" w:rsidRPr="00F51838">
        <w:rPr>
          <w:rFonts w:eastAsia="TimesNewRomanPSMT" w:cs="Times New Roman"/>
          <w:sz w:val="28"/>
          <w:szCs w:val="28"/>
        </w:rPr>
        <w:t xml:space="preserve"> </w:t>
      </w:r>
      <w:r w:rsidR="00BC5FF6" w:rsidRPr="00F51838">
        <w:rPr>
          <w:rFonts w:eastAsia="MS Gothic" w:cs="Times New Roman"/>
          <w:sz w:val="28"/>
          <w:szCs w:val="28"/>
        </w:rPr>
        <w:t>Соглашение</w:t>
      </w:r>
      <w:r w:rsidR="00BC5FF6" w:rsidRPr="00F51838">
        <w:rPr>
          <w:rFonts w:eastAsia="TimesNewRomanPSMT" w:cs="Times New Roman"/>
          <w:sz w:val="28"/>
          <w:szCs w:val="28"/>
        </w:rPr>
        <w:t xml:space="preserve"> </w:t>
      </w:r>
      <w:r w:rsidR="00474453" w:rsidRPr="00F51838">
        <w:rPr>
          <w:rFonts w:cs="Times New Roman"/>
          <w:sz w:val="28"/>
          <w:szCs w:val="28"/>
        </w:rPr>
        <w:t>"</w:t>
      </w:r>
      <w:r w:rsidR="00BC5FF6" w:rsidRPr="00F51838">
        <w:rPr>
          <w:rFonts w:eastAsia="MS Gothic" w:cs="Times New Roman"/>
          <w:sz w:val="28"/>
          <w:szCs w:val="28"/>
        </w:rPr>
        <w:t>Все</w:t>
      </w:r>
      <w:r w:rsidR="00BC5FF6" w:rsidRPr="00F51838">
        <w:rPr>
          <w:rFonts w:eastAsia="TimesNewRomanPSMT" w:cs="Times New Roman"/>
          <w:sz w:val="28"/>
          <w:szCs w:val="28"/>
        </w:rPr>
        <w:t xml:space="preserve">, </w:t>
      </w:r>
      <w:r w:rsidR="00BC5FF6" w:rsidRPr="00F51838">
        <w:rPr>
          <w:rFonts w:eastAsia="MS Gothic" w:cs="Times New Roman"/>
          <w:sz w:val="28"/>
          <w:szCs w:val="28"/>
        </w:rPr>
        <w:t>кроме</w:t>
      </w:r>
      <w:r w:rsidR="00BC5FF6" w:rsidRPr="00F51838">
        <w:rPr>
          <w:rFonts w:eastAsia="TimesNewRomanPSMT" w:cs="Times New Roman"/>
          <w:sz w:val="28"/>
          <w:szCs w:val="28"/>
        </w:rPr>
        <w:t xml:space="preserve"> </w:t>
      </w:r>
      <w:r w:rsidR="00BC5FF6" w:rsidRPr="00F51838">
        <w:rPr>
          <w:rFonts w:eastAsia="MS Gothic" w:cs="Times New Roman"/>
          <w:sz w:val="28"/>
          <w:szCs w:val="28"/>
        </w:rPr>
        <w:t>оружия</w:t>
      </w:r>
      <w:r w:rsidR="00474453" w:rsidRPr="00F51838">
        <w:rPr>
          <w:rFonts w:cs="Times New Roman"/>
          <w:sz w:val="28"/>
          <w:szCs w:val="28"/>
        </w:rPr>
        <w:t>"</w:t>
      </w:r>
      <w:r w:rsidR="00BC5FF6" w:rsidRPr="00F51838">
        <w:rPr>
          <w:rFonts w:eastAsia="TimesNewRomanPSMT" w:cs="Times New Roman"/>
          <w:sz w:val="28"/>
          <w:szCs w:val="28"/>
        </w:rPr>
        <w:t xml:space="preserve">, </w:t>
      </w:r>
      <w:r w:rsidR="00BC5FF6" w:rsidRPr="00F51838">
        <w:rPr>
          <w:rFonts w:eastAsia="MS Gothic" w:cs="Times New Roman"/>
          <w:sz w:val="28"/>
          <w:szCs w:val="28"/>
        </w:rPr>
        <w:t>которое</w:t>
      </w:r>
      <w:r w:rsidR="00BC5FF6" w:rsidRPr="00F51838">
        <w:rPr>
          <w:rFonts w:eastAsia="TimesNewRomanPSMT" w:cs="Times New Roman"/>
          <w:sz w:val="28"/>
          <w:szCs w:val="28"/>
        </w:rPr>
        <w:t xml:space="preserve"> </w:t>
      </w:r>
      <w:r w:rsidR="00BC5FF6" w:rsidRPr="00F51838">
        <w:rPr>
          <w:rFonts w:eastAsia="MS Gothic" w:cs="Times New Roman"/>
          <w:sz w:val="28"/>
          <w:szCs w:val="28"/>
        </w:rPr>
        <w:t>предоставляет</w:t>
      </w:r>
      <w:r w:rsidR="00BC5FF6" w:rsidRPr="00F51838">
        <w:rPr>
          <w:rFonts w:eastAsia="TimesNewRomanPSMT" w:cs="Times New Roman"/>
          <w:sz w:val="28"/>
          <w:szCs w:val="28"/>
        </w:rPr>
        <w:t xml:space="preserve"> </w:t>
      </w:r>
      <w:r w:rsidR="00BC5FF6" w:rsidRPr="00F51838">
        <w:rPr>
          <w:rFonts w:eastAsia="MS Gothic" w:cs="Times New Roman"/>
          <w:sz w:val="28"/>
          <w:szCs w:val="28"/>
        </w:rPr>
        <w:t>беспошлинный</w:t>
      </w:r>
      <w:r w:rsidR="00BC5FF6" w:rsidRPr="00F51838">
        <w:rPr>
          <w:rFonts w:eastAsia="TimesNewRomanPSMT" w:cs="Times New Roman"/>
          <w:sz w:val="28"/>
          <w:szCs w:val="28"/>
        </w:rPr>
        <w:t xml:space="preserve"> </w:t>
      </w:r>
      <w:r w:rsidR="00BC5FF6" w:rsidRPr="00F51838">
        <w:rPr>
          <w:rFonts w:eastAsia="MS Gothic" w:cs="Times New Roman"/>
          <w:sz w:val="28"/>
          <w:szCs w:val="28"/>
        </w:rPr>
        <w:t>и</w:t>
      </w:r>
      <w:r w:rsidR="00BC5FF6" w:rsidRPr="00F51838">
        <w:rPr>
          <w:rFonts w:eastAsia="TimesNewRomanPSMT" w:cs="Times New Roman"/>
          <w:sz w:val="28"/>
          <w:szCs w:val="28"/>
        </w:rPr>
        <w:t xml:space="preserve"> </w:t>
      </w:r>
      <w:r w:rsidR="00BC5FF6" w:rsidRPr="00F51838">
        <w:rPr>
          <w:rFonts w:eastAsia="MS Gothic" w:cs="Times New Roman"/>
          <w:sz w:val="28"/>
          <w:szCs w:val="28"/>
        </w:rPr>
        <w:t>бесквотный</w:t>
      </w:r>
      <w:r w:rsidR="00BC5FF6" w:rsidRPr="00F51838">
        <w:rPr>
          <w:rFonts w:eastAsia="TimesNewRomanPSMT" w:cs="Times New Roman"/>
          <w:sz w:val="28"/>
          <w:szCs w:val="28"/>
        </w:rPr>
        <w:t xml:space="preserve"> </w:t>
      </w:r>
      <w:r w:rsidR="00BC5FF6" w:rsidRPr="00F51838">
        <w:rPr>
          <w:rFonts w:eastAsia="MS Gothic" w:cs="Times New Roman"/>
          <w:sz w:val="28"/>
          <w:szCs w:val="28"/>
        </w:rPr>
        <w:t>доступ</w:t>
      </w:r>
      <w:r w:rsidR="00BC5FF6" w:rsidRPr="00F51838">
        <w:rPr>
          <w:rFonts w:eastAsia="TimesNewRomanPSMT" w:cs="Times New Roman"/>
          <w:sz w:val="28"/>
          <w:szCs w:val="28"/>
        </w:rPr>
        <w:t xml:space="preserve"> </w:t>
      </w:r>
      <w:r w:rsidR="00BC5FF6" w:rsidRPr="00F51838">
        <w:rPr>
          <w:rFonts w:eastAsia="MS Gothic" w:cs="Times New Roman"/>
          <w:sz w:val="28"/>
          <w:szCs w:val="28"/>
        </w:rPr>
        <w:t>для</w:t>
      </w:r>
      <w:r w:rsidR="00BC5FF6" w:rsidRPr="00F51838">
        <w:rPr>
          <w:rFonts w:eastAsia="TimesNewRomanPSMT" w:cs="Times New Roman"/>
          <w:sz w:val="28"/>
          <w:szCs w:val="28"/>
        </w:rPr>
        <w:t xml:space="preserve"> </w:t>
      </w:r>
      <w:r w:rsidR="00BC5FF6" w:rsidRPr="00F51838">
        <w:rPr>
          <w:rFonts w:eastAsia="MS Gothic" w:cs="Times New Roman"/>
          <w:sz w:val="28"/>
          <w:szCs w:val="28"/>
        </w:rPr>
        <w:t>всей</w:t>
      </w:r>
      <w:r w:rsidR="00BC5FF6" w:rsidRPr="00F51838">
        <w:rPr>
          <w:rFonts w:eastAsia="TimesNewRomanPSMT" w:cs="Times New Roman"/>
          <w:sz w:val="28"/>
          <w:szCs w:val="28"/>
        </w:rPr>
        <w:t xml:space="preserve"> </w:t>
      </w:r>
      <w:r w:rsidR="00BC5FF6" w:rsidRPr="00F51838">
        <w:rPr>
          <w:rFonts w:eastAsia="MS Gothic" w:cs="Times New Roman"/>
          <w:sz w:val="28"/>
          <w:szCs w:val="28"/>
        </w:rPr>
        <w:t>продукции</w:t>
      </w:r>
      <w:r w:rsidR="00BC5FF6" w:rsidRPr="00F51838">
        <w:rPr>
          <w:rFonts w:eastAsia="TimesNewRomanPSMT" w:cs="Times New Roman"/>
          <w:sz w:val="28"/>
          <w:szCs w:val="28"/>
        </w:rPr>
        <w:t xml:space="preserve"> </w:t>
      </w:r>
      <w:r w:rsidR="00BC5FF6" w:rsidRPr="00F51838">
        <w:rPr>
          <w:rFonts w:eastAsia="MS Gothic" w:cs="Times New Roman"/>
          <w:sz w:val="28"/>
          <w:szCs w:val="28"/>
        </w:rPr>
        <w:t>из</w:t>
      </w:r>
      <w:r w:rsidR="00BC5FF6" w:rsidRPr="00F51838">
        <w:rPr>
          <w:rFonts w:eastAsia="TimesNewRomanPSMT" w:cs="Times New Roman"/>
          <w:sz w:val="28"/>
          <w:szCs w:val="28"/>
        </w:rPr>
        <w:t xml:space="preserve"> </w:t>
      </w:r>
      <w:r w:rsidR="003A0FA6">
        <w:rPr>
          <w:rFonts w:eastAsia="TimesNewRomanPSMT" w:cs="Times New Roman"/>
          <w:sz w:val="28"/>
          <w:szCs w:val="28"/>
        </w:rPr>
        <w:t>49</w:t>
      </w:r>
      <w:r w:rsidR="00BC5FF6" w:rsidRPr="00F51838">
        <w:rPr>
          <w:rFonts w:eastAsia="TimesNewRomanPSMT" w:cs="Times New Roman"/>
          <w:sz w:val="28"/>
          <w:szCs w:val="28"/>
        </w:rPr>
        <w:t xml:space="preserve"> </w:t>
      </w:r>
      <w:r w:rsidR="00BC5FF6" w:rsidRPr="00F51838">
        <w:rPr>
          <w:rFonts w:eastAsia="MS Gothic" w:cs="Times New Roman"/>
          <w:sz w:val="28"/>
          <w:szCs w:val="28"/>
        </w:rPr>
        <w:t>наименее</w:t>
      </w:r>
      <w:r w:rsidR="00BC5FF6" w:rsidRPr="00F51838">
        <w:rPr>
          <w:rFonts w:eastAsia="TimesNewRomanPSMT" w:cs="Times New Roman"/>
          <w:sz w:val="28"/>
          <w:szCs w:val="28"/>
        </w:rPr>
        <w:t xml:space="preserve"> </w:t>
      </w:r>
      <w:r w:rsidR="00BC5FF6" w:rsidRPr="00F51838">
        <w:rPr>
          <w:rFonts w:eastAsia="MS Gothic" w:cs="Times New Roman"/>
          <w:sz w:val="28"/>
          <w:szCs w:val="28"/>
        </w:rPr>
        <w:t>развитых</w:t>
      </w:r>
      <w:r w:rsidR="00BC5FF6" w:rsidRPr="00F51838">
        <w:rPr>
          <w:rFonts w:eastAsia="TimesNewRomanPSMT" w:cs="Times New Roman"/>
          <w:sz w:val="28"/>
          <w:szCs w:val="28"/>
        </w:rPr>
        <w:t xml:space="preserve"> </w:t>
      </w:r>
      <w:r w:rsidR="00BC5FF6" w:rsidRPr="00F51838">
        <w:rPr>
          <w:rFonts w:eastAsia="MS Gothic" w:cs="Times New Roman"/>
          <w:sz w:val="28"/>
          <w:szCs w:val="28"/>
        </w:rPr>
        <w:t>стран</w:t>
      </w:r>
      <w:r w:rsidR="00BC5FF6" w:rsidRPr="00F51838">
        <w:rPr>
          <w:rFonts w:eastAsia="TimesNewRomanPSMT" w:cs="Times New Roman"/>
          <w:sz w:val="28"/>
          <w:szCs w:val="28"/>
        </w:rPr>
        <w:t xml:space="preserve"> (</w:t>
      </w:r>
      <w:r w:rsidR="00BC5FF6" w:rsidRPr="00F51838">
        <w:rPr>
          <w:rFonts w:eastAsia="MS Gothic" w:cs="Times New Roman"/>
          <w:sz w:val="28"/>
          <w:szCs w:val="28"/>
        </w:rPr>
        <w:t>НРС</w:t>
      </w:r>
      <w:r w:rsidR="00BC5FF6" w:rsidRPr="00F51838">
        <w:rPr>
          <w:rFonts w:eastAsia="TimesNewRomanPSMT" w:cs="Times New Roman"/>
          <w:sz w:val="28"/>
          <w:szCs w:val="28"/>
        </w:rPr>
        <w:t xml:space="preserve">), </w:t>
      </w:r>
      <w:r w:rsidR="00BC5FF6" w:rsidRPr="00F51838">
        <w:rPr>
          <w:rFonts w:eastAsia="MS Gothic" w:cs="Times New Roman"/>
          <w:sz w:val="28"/>
          <w:szCs w:val="28"/>
        </w:rPr>
        <w:t>кроме</w:t>
      </w:r>
      <w:r w:rsidR="00BC5FF6" w:rsidRPr="00F51838">
        <w:rPr>
          <w:rFonts w:eastAsia="TimesNewRomanPSMT" w:cs="Times New Roman"/>
          <w:sz w:val="28"/>
          <w:szCs w:val="28"/>
        </w:rPr>
        <w:t xml:space="preserve"> </w:t>
      </w:r>
      <w:r w:rsidR="00BC5FF6" w:rsidRPr="00F51838">
        <w:rPr>
          <w:rFonts w:eastAsia="MS Gothic" w:cs="Times New Roman"/>
          <w:sz w:val="28"/>
          <w:szCs w:val="28"/>
        </w:rPr>
        <w:t>оружия</w:t>
      </w:r>
      <w:r w:rsidR="00BC5FF6" w:rsidRPr="00F51838">
        <w:rPr>
          <w:rFonts w:eastAsia="TimesNewRomanPSMT" w:cs="Times New Roman"/>
          <w:sz w:val="28"/>
          <w:szCs w:val="28"/>
        </w:rPr>
        <w:t xml:space="preserve">. </w:t>
      </w:r>
      <w:r w:rsidR="00BC5FF6" w:rsidRPr="00F51838">
        <w:rPr>
          <w:rFonts w:eastAsia="MS Gothic" w:cs="Times New Roman"/>
          <w:sz w:val="28"/>
          <w:szCs w:val="28"/>
        </w:rPr>
        <w:t>Данная</w:t>
      </w:r>
      <w:r w:rsidR="00BC5FF6" w:rsidRPr="00F51838">
        <w:rPr>
          <w:rFonts w:eastAsia="TimesNewRomanPSMT" w:cs="Times New Roman"/>
          <w:sz w:val="28"/>
          <w:szCs w:val="28"/>
        </w:rPr>
        <w:t xml:space="preserve"> </w:t>
      </w:r>
      <w:r w:rsidR="00BC5FF6" w:rsidRPr="00F51838">
        <w:rPr>
          <w:rFonts w:eastAsia="MS Gothic" w:cs="Times New Roman"/>
          <w:sz w:val="28"/>
          <w:szCs w:val="28"/>
        </w:rPr>
        <w:t>программа</w:t>
      </w:r>
      <w:r w:rsidR="00BC5FF6" w:rsidRPr="00F51838">
        <w:rPr>
          <w:rFonts w:eastAsia="TimesNewRomanPSMT" w:cs="Times New Roman"/>
          <w:sz w:val="28"/>
          <w:szCs w:val="28"/>
        </w:rPr>
        <w:t xml:space="preserve"> </w:t>
      </w:r>
      <w:r w:rsidR="00BC5FF6" w:rsidRPr="00F51838">
        <w:rPr>
          <w:rFonts w:eastAsia="MS Gothic" w:cs="Times New Roman"/>
          <w:sz w:val="28"/>
          <w:szCs w:val="28"/>
        </w:rPr>
        <w:t>была</w:t>
      </w:r>
      <w:r w:rsidR="00BC5FF6" w:rsidRPr="00F51838">
        <w:rPr>
          <w:rFonts w:eastAsia="TimesNewRomanPSMT" w:cs="Times New Roman"/>
          <w:sz w:val="28"/>
          <w:szCs w:val="28"/>
        </w:rPr>
        <w:t xml:space="preserve"> </w:t>
      </w:r>
      <w:r w:rsidR="00BC5FF6" w:rsidRPr="00F51838">
        <w:rPr>
          <w:rFonts w:eastAsia="MS Gothic" w:cs="Times New Roman"/>
          <w:sz w:val="28"/>
          <w:szCs w:val="28"/>
        </w:rPr>
        <w:t>принята</w:t>
      </w:r>
      <w:r w:rsidR="00BC5FF6" w:rsidRPr="00F51838">
        <w:rPr>
          <w:rFonts w:eastAsia="TimesNewRomanPSMT" w:cs="Times New Roman"/>
          <w:sz w:val="28"/>
          <w:szCs w:val="28"/>
        </w:rPr>
        <w:t xml:space="preserve"> </w:t>
      </w:r>
      <w:r w:rsidR="00BC5FF6" w:rsidRPr="00F51838">
        <w:rPr>
          <w:rFonts w:eastAsia="MS Gothic" w:cs="Times New Roman"/>
          <w:sz w:val="28"/>
          <w:szCs w:val="28"/>
        </w:rPr>
        <w:t>в</w:t>
      </w:r>
      <w:r w:rsidR="00BC5FF6" w:rsidRPr="00F51838">
        <w:rPr>
          <w:rFonts w:eastAsia="TimesNewRomanPSMT" w:cs="Times New Roman"/>
          <w:sz w:val="28"/>
          <w:szCs w:val="28"/>
        </w:rPr>
        <w:t xml:space="preserve"> </w:t>
      </w:r>
      <w:r w:rsidR="00BC5FF6" w:rsidRPr="00F51838">
        <w:rPr>
          <w:rFonts w:eastAsia="MS Gothic" w:cs="Times New Roman"/>
          <w:sz w:val="28"/>
          <w:szCs w:val="28"/>
        </w:rPr>
        <w:t>марте</w:t>
      </w:r>
      <w:r w:rsidRPr="00F51838">
        <w:rPr>
          <w:rFonts w:eastAsia="TimesNewRomanPSMT" w:cs="Times New Roman"/>
          <w:sz w:val="28"/>
          <w:szCs w:val="28"/>
        </w:rPr>
        <w:t xml:space="preserve"> </w:t>
      </w:r>
      <w:r w:rsidR="00BC5FF6" w:rsidRPr="00F51838">
        <w:rPr>
          <w:rFonts w:eastAsia="TimesNewRomanPSMT" w:cs="Times New Roman"/>
          <w:sz w:val="28"/>
          <w:szCs w:val="28"/>
        </w:rPr>
        <w:t xml:space="preserve">2001 </w:t>
      </w:r>
      <w:r w:rsidR="00BC5FF6" w:rsidRPr="00F51838">
        <w:rPr>
          <w:rFonts w:eastAsia="MS Gothic" w:cs="Times New Roman"/>
          <w:sz w:val="28"/>
          <w:szCs w:val="28"/>
        </w:rPr>
        <w:t>г</w:t>
      </w:r>
      <w:r w:rsidR="00BC5FF6" w:rsidRPr="00F51838">
        <w:rPr>
          <w:rFonts w:eastAsia="TimesNewRomanPSMT" w:cs="Times New Roman"/>
          <w:sz w:val="28"/>
          <w:szCs w:val="28"/>
        </w:rPr>
        <w:t>.</w:t>
      </w:r>
      <w:r w:rsidR="00474453">
        <w:rPr>
          <w:rStyle w:val="a6"/>
          <w:rFonts w:eastAsia="TimesNewRomanPSMT" w:cs="Times New Roman"/>
          <w:sz w:val="28"/>
          <w:szCs w:val="28"/>
        </w:rPr>
        <w:footnoteReference w:id="81"/>
      </w:r>
      <w:r w:rsidR="00BC5FF6" w:rsidRPr="00F51838">
        <w:rPr>
          <w:rFonts w:eastAsia="TimesNewRomanPSMT" w:cs="Times New Roman"/>
          <w:sz w:val="28"/>
          <w:szCs w:val="28"/>
        </w:rPr>
        <w:t>.</w:t>
      </w:r>
    </w:p>
    <w:p w:rsidR="00DD621C" w:rsidRDefault="00BC5FF6" w:rsidP="00DD621C">
      <w:pPr>
        <w:autoSpaceDE w:val="0"/>
        <w:autoSpaceDN w:val="0"/>
        <w:adjustRightInd w:val="0"/>
        <w:ind w:firstLine="709"/>
        <w:jc w:val="both"/>
        <w:rPr>
          <w:rFonts w:eastAsia="TimesNewRomanPSMT" w:cs="Times New Roman"/>
          <w:sz w:val="28"/>
          <w:szCs w:val="28"/>
        </w:rPr>
      </w:pPr>
      <w:r w:rsidRPr="00F51838">
        <w:rPr>
          <w:rFonts w:eastAsia="MS Gothic" w:cs="Times New Roman"/>
          <w:sz w:val="28"/>
          <w:szCs w:val="28"/>
        </w:rPr>
        <w:t>Важно</w:t>
      </w:r>
      <w:r w:rsidRPr="00F51838">
        <w:rPr>
          <w:rFonts w:eastAsia="TimesNewRomanPSMT" w:cs="Times New Roman"/>
          <w:sz w:val="28"/>
          <w:szCs w:val="28"/>
        </w:rPr>
        <w:t xml:space="preserve"> </w:t>
      </w:r>
      <w:r w:rsidRPr="00F51838">
        <w:rPr>
          <w:rFonts w:eastAsia="MS Gothic" w:cs="Times New Roman"/>
          <w:sz w:val="28"/>
          <w:szCs w:val="28"/>
        </w:rPr>
        <w:t>отметить</w:t>
      </w:r>
      <w:r w:rsidRPr="00F51838">
        <w:rPr>
          <w:rFonts w:eastAsia="TimesNewRomanPSMT" w:cs="Times New Roman"/>
          <w:sz w:val="28"/>
          <w:szCs w:val="28"/>
        </w:rPr>
        <w:t xml:space="preserve"> </w:t>
      </w:r>
      <w:r w:rsidRPr="00F51838">
        <w:rPr>
          <w:rFonts w:eastAsia="MS Gothic" w:cs="Times New Roman"/>
          <w:sz w:val="28"/>
          <w:szCs w:val="28"/>
        </w:rPr>
        <w:t>то</w:t>
      </w:r>
      <w:r w:rsidRPr="00F51838">
        <w:rPr>
          <w:rFonts w:eastAsia="TimesNewRomanPSMT" w:cs="Times New Roman"/>
          <w:sz w:val="28"/>
          <w:szCs w:val="28"/>
        </w:rPr>
        <w:t xml:space="preserve">, </w:t>
      </w:r>
      <w:r w:rsidR="003A0FA6">
        <w:rPr>
          <w:rFonts w:eastAsia="TimesNewRomanPSMT" w:cs="Times New Roman"/>
          <w:sz w:val="28"/>
          <w:szCs w:val="28"/>
        </w:rPr>
        <w:t xml:space="preserve">что </w:t>
      </w:r>
      <w:r w:rsidRPr="00F51838">
        <w:rPr>
          <w:rFonts w:eastAsia="MS Gothic" w:cs="Times New Roman"/>
          <w:sz w:val="28"/>
          <w:szCs w:val="28"/>
        </w:rPr>
        <w:t>действие</w:t>
      </w:r>
      <w:r w:rsidRPr="00F51838">
        <w:rPr>
          <w:rFonts w:eastAsia="TimesNewRomanPSMT" w:cs="Times New Roman"/>
          <w:sz w:val="28"/>
          <w:szCs w:val="28"/>
        </w:rPr>
        <w:t xml:space="preserve"> </w:t>
      </w:r>
      <w:r w:rsidRPr="00F51838">
        <w:rPr>
          <w:rFonts w:eastAsia="MS Gothic" w:cs="Times New Roman"/>
          <w:sz w:val="28"/>
          <w:szCs w:val="28"/>
        </w:rPr>
        <w:t>последнего</w:t>
      </w:r>
      <w:r w:rsidRPr="00F51838">
        <w:rPr>
          <w:rFonts w:eastAsia="TimesNewRomanPSMT" w:cs="Times New Roman"/>
          <w:sz w:val="28"/>
          <w:szCs w:val="28"/>
        </w:rPr>
        <w:t xml:space="preserve"> </w:t>
      </w:r>
      <w:r w:rsidRPr="00F51838">
        <w:rPr>
          <w:rFonts w:eastAsia="MS Gothic" w:cs="Times New Roman"/>
          <w:sz w:val="28"/>
          <w:szCs w:val="28"/>
        </w:rPr>
        <w:t>Регламента</w:t>
      </w:r>
      <w:r w:rsidRPr="00F51838">
        <w:rPr>
          <w:rFonts w:eastAsia="TimesNewRomanPSMT" w:cs="Times New Roman"/>
          <w:sz w:val="28"/>
          <w:szCs w:val="28"/>
        </w:rPr>
        <w:t xml:space="preserve"> </w:t>
      </w:r>
      <w:r w:rsidRPr="00F51838">
        <w:rPr>
          <w:rFonts w:eastAsia="MS Gothic" w:cs="Times New Roman"/>
          <w:sz w:val="28"/>
          <w:szCs w:val="28"/>
        </w:rPr>
        <w:t>ОСП</w:t>
      </w:r>
      <w:r w:rsidRPr="00F51838">
        <w:rPr>
          <w:rFonts w:eastAsia="TimesNewRomanPSMT" w:cs="Times New Roman"/>
          <w:sz w:val="28"/>
          <w:szCs w:val="28"/>
        </w:rPr>
        <w:t xml:space="preserve"> </w:t>
      </w:r>
      <w:r w:rsidRPr="00F51838">
        <w:rPr>
          <w:rFonts w:eastAsia="MS Gothic" w:cs="Times New Roman"/>
          <w:sz w:val="28"/>
          <w:szCs w:val="28"/>
        </w:rPr>
        <w:t>на</w:t>
      </w:r>
      <w:r w:rsidR="005F5C54" w:rsidRPr="00F51838">
        <w:rPr>
          <w:rFonts w:eastAsia="TimesNewRomanPSMT" w:cs="Times New Roman"/>
          <w:sz w:val="28"/>
          <w:szCs w:val="28"/>
        </w:rPr>
        <w:t xml:space="preserve"> </w:t>
      </w:r>
      <w:r w:rsidRPr="00F51838">
        <w:rPr>
          <w:rFonts w:eastAsia="TimesNewRomanPSMT" w:cs="Times New Roman"/>
          <w:sz w:val="28"/>
          <w:szCs w:val="28"/>
        </w:rPr>
        <w:t xml:space="preserve">2009-2011 </w:t>
      </w:r>
      <w:r w:rsidRPr="00F51838">
        <w:rPr>
          <w:rFonts w:eastAsia="MS Gothic" w:cs="Times New Roman"/>
          <w:sz w:val="28"/>
          <w:szCs w:val="28"/>
        </w:rPr>
        <w:t>гг</w:t>
      </w:r>
      <w:r w:rsidRPr="00F51838">
        <w:rPr>
          <w:rFonts w:eastAsia="TimesNewRomanPSMT" w:cs="Times New Roman"/>
          <w:sz w:val="28"/>
          <w:szCs w:val="28"/>
        </w:rPr>
        <w:t xml:space="preserve">. </w:t>
      </w:r>
      <w:r w:rsidRPr="00F51838">
        <w:rPr>
          <w:rFonts w:eastAsia="MS Gothic" w:cs="Times New Roman"/>
          <w:sz w:val="28"/>
          <w:szCs w:val="28"/>
        </w:rPr>
        <w:t>истекло</w:t>
      </w:r>
      <w:r w:rsidRPr="00F51838">
        <w:rPr>
          <w:rFonts w:eastAsia="TimesNewRomanPSMT" w:cs="Times New Roman"/>
          <w:sz w:val="28"/>
          <w:szCs w:val="28"/>
        </w:rPr>
        <w:t xml:space="preserve"> 31 </w:t>
      </w:r>
      <w:r w:rsidRPr="00F51838">
        <w:rPr>
          <w:rFonts w:eastAsia="MS Gothic" w:cs="Times New Roman"/>
          <w:sz w:val="28"/>
          <w:szCs w:val="28"/>
        </w:rPr>
        <w:t>декабря</w:t>
      </w:r>
      <w:r w:rsidRPr="00F51838">
        <w:rPr>
          <w:rFonts w:eastAsia="TimesNewRomanPSMT" w:cs="Times New Roman"/>
          <w:sz w:val="28"/>
          <w:szCs w:val="28"/>
        </w:rPr>
        <w:t xml:space="preserve"> 2011 </w:t>
      </w:r>
      <w:r w:rsidRPr="00F51838">
        <w:rPr>
          <w:rFonts w:eastAsia="MS Gothic" w:cs="Times New Roman"/>
          <w:sz w:val="28"/>
          <w:szCs w:val="28"/>
        </w:rPr>
        <w:t>г</w:t>
      </w:r>
      <w:r w:rsidRPr="00F51838">
        <w:rPr>
          <w:rFonts w:eastAsia="TimesNewRomanPSMT" w:cs="Times New Roman"/>
          <w:sz w:val="28"/>
          <w:szCs w:val="28"/>
        </w:rPr>
        <w:t xml:space="preserve">. </w:t>
      </w:r>
      <w:r w:rsidRPr="00F51838">
        <w:rPr>
          <w:rFonts w:eastAsia="MS Gothic" w:cs="Times New Roman"/>
          <w:sz w:val="28"/>
          <w:szCs w:val="28"/>
        </w:rPr>
        <w:t>Но</w:t>
      </w:r>
      <w:r w:rsidRPr="00F51838">
        <w:rPr>
          <w:rFonts w:eastAsia="TimesNewRomanPSMT" w:cs="Times New Roman"/>
          <w:sz w:val="28"/>
          <w:szCs w:val="28"/>
        </w:rPr>
        <w:t xml:space="preserve"> 26 </w:t>
      </w:r>
      <w:r w:rsidRPr="00F51838">
        <w:rPr>
          <w:rFonts w:eastAsia="MS Gothic" w:cs="Times New Roman"/>
          <w:sz w:val="28"/>
          <w:szCs w:val="28"/>
        </w:rPr>
        <w:t>мая</w:t>
      </w:r>
      <w:r w:rsidRPr="00F51838">
        <w:rPr>
          <w:rFonts w:eastAsia="TimesNewRomanPSMT" w:cs="Times New Roman"/>
          <w:sz w:val="28"/>
          <w:szCs w:val="28"/>
        </w:rPr>
        <w:t xml:space="preserve"> 2010 </w:t>
      </w:r>
      <w:r w:rsidRPr="00F51838">
        <w:rPr>
          <w:rFonts w:eastAsia="MS Gothic" w:cs="Times New Roman"/>
          <w:sz w:val="28"/>
          <w:szCs w:val="28"/>
        </w:rPr>
        <w:t>г</w:t>
      </w:r>
      <w:r w:rsidRPr="00F51838">
        <w:rPr>
          <w:rFonts w:eastAsia="TimesNewRomanPSMT" w:cs="Times New Roman"/>
          <w:sz w:val="28"/>
          <w:szCs w:val="28"/>
        </w:rPr>
        <w:t xml:space="preserve">. </w:t>
      </w:r>
      <w:r w:rsidRPr="00F51838">
        <w:rPr>
          <w:rFonts w:eastAsia="MS Gothic" w:cs="Times New Roman"/>
          <w:sz w:val="28"/>
          <w:szCs w:val="28"/>
        </w:rPr>
        <w:t>Комиссией</w:t>
      </w:r>
      <w:r w:rsidRPr="00F51838">
        <w:rPr>
          <w:rFonts w:eastAsia="TimesNewRomanPSMT" w:cs="Times New Roman"/>
          <w:sz w:val="28"/>
          <w:szCs w:val="28"/>
        </w:rPr>
        <w:t xml:space="preserve"> </w:t>
      </w:r>
      <w:r w:rsidRPr="00F51838">
        <w:rPr>
          <w:rFonts w:eastAsia="MS Gothic" w:cs="Times New Roman"/>
          <w:sz w:val="28"/>
          <w:szCs w:val="28"/>
        </w:rPr>
        <w:t>ЕС</w:t>
      </w:r>
      <w:r w:rsidR="005F5C54" w:rsidRPr="00F51838">
        <w:rPr>
          <w:rFonts w:eastAsia="TimesNewRomanPSMT" w:cs="Times New Roman"/>
          <w:sz w:val="28"/>
          <w:szCs w:val="28"/>
        </w:rPr>
        <w:t xml:space="preserve"> </w:t>
      </w:r>
      <w:r w:rsidRPr="00F51838">
        <w:rPr>
          <w:rFonts w:eastAsia="MS Gothic" w:cs="Times New Roman"/>
          <w:sz w:val="28"/>
          <w:szCs w:val="28"/>
        </w:rPr>
        <w:t>было</w:t>
      </w:r>
      <w:r w:rsidRPr="00F51838">
        <w:rPr>
          <w:rFonts w:eastAsia="TimesNewRomanPSMT" w:cs="Times New Roman"/>
          <w:sz w:val="28"/>
          <w:szCs w:val="28"/>
        </w:rPr>
        <w:t xml:space="preserve"> </w:t>
      </w:r>
      <w:r w:rsidRPr="00F51838">
        <w:rPr>
          <w:rFonts w:eastAsia="MS Gothic" w:cs="Times New Roman"/>
          <w:sz w:val="28"/>
          <w:szCs w:val="28"/>
        </w:rPr>
        <w:t>решено</w:t>
      </w:r>
      <w:r w:rsidRPr="00F51838">
        <w:rPr>
          <w:rFonts w:eastAsia="TimesNewRomanPSMT" w:cs="Times New Roman"/>
          <w:sz w:val="28"/>
          <w:szCs w:val="28"/>
        </w:rPr>
        <w:t xml:space="preserve"> </w:t>
      </w:r>
      <w:r w:rsidRPr="00F51838">
        <w:rPr>
          <w:rFonts w:eastAsia="MS Gothic" w:cs="Times New Roman"/>
          <w:sz w:val="28"/>
          <w:szCs w:val="28"/>
        </w:rPr>
        <w:t>продлить</w:t>
      </w:r>
      <w:r w:rsidRPr="00F51838">
        <w:rPr>
          <w:rFonts w:eastAsia="TimesNewRomanPSMT" w:cs="Times New Roman"/>
          <w:sz w:val="28"/>
          <w:szCs w:val="28"/>
        </w:rPr>
        <w:t xml:space="preserve"> </w:t>
      </w:r>
      <w:r w:rsidRPr="00F51838">
        <w:rPr>
          <w:rFonts w:eastAsia="MS Gothic" w:cs="Times New Roman"/>
          <w:sz w:val="28"/>
          <w:szCs w:val="28"/>
        </w:rPr>
        <w:t>действие</w:t>
      </w:r>
      <w:r w:rsidRPr="00F51838">
        <w:rPr>
          <w:rFonts w:eastAsia="TimesNewRomanPSMT" w:cs="Times New Roman"/>
          <w:sz w:val="28"/>
          <w:szCs w:val="28"/>
        </w:rPr>
        <w:t xml:space="preserve"> </w:t>
      </w:r>
      <w:r w:rsidRPr="00F51838">
        <w:rPr>
          <w:rFonts w:eastAsia="MS Gothic" w:cs="Times New Roman"/>
          <w:sz w:val="28"/>
          <w:szCs w:val="28"/>
        </w:rPr>
        <w:t>данного</w:t>
      </w:r>
      <w:r w:rsidRPr="00F51838">
        <w:rPr>
          <w:rFonts w:eastAsia="TimesNewRomanPSMT" w:cs="Times New Roman"/>
          <w:sz w:val="28"/>
          <w:szCs w:val="28"/>
        </w:rPr>
        <w:t xml:space="preserve"> </w:t>
      </w:r>
      <w:r w:rsidR="00474453">
        <w:rPr>
          <w:rFonts w:eastAsia="MS Gothic" w:cs="Times New Roman"/>
          <w:sz w:val="28"/>
          <w:szCs w:val="28"/>
        </w:rPr>
        <w:t>Р</w:t>
      </w:r>
      <w:r w:rsidRPr="00F51838">
        <w:rPr>
          <w:rFonts w:eastAsia="MS Gothic" w:cs="Times New Roman"/>
          <w:sz w:val="28"/>
          <w:szCs w:val="28"/>
        </w:rPr>
        <w:t>егламента</w:t>
      </w:r>
      <w:r w:rsidRPr="00F51838">
        <w:rPr>
          <w:rFonts w:eastAsia="TimesNewRomanPSMT" w:cs="Times New Roman"/>
          <w:sz w:val="28"/>
          <w:szCs w:val="28"/>
        </w:rPr>
        <w:t xml:space="preserve"> </w:t>
      </w:r>
      <w:r w:rsidRPr="00F51838">
        <w:rPr>
          <w:rFonts w:eastAsia="MS Gothic" w:cs="Times New Roman"/>
          <w:sz w:val="28"/>
          <w:szCs w:val="28"/>
        </w:rPr>
        <w:t>до</w:t>
      </w:r>
      <w:r w:rsidRPr="00F51838">
        <w:rPr>
          <w:rFonts w:eastAsia="TimesNewRomanPSMT" w:cs="Times New Roman"/>
          <w:sz w:val="28"/>
          <w:szCs w:val="28"/>
        </w:rPr>
        <w:t xml:space="preserve"> 31</w:t>
      </w:r>
      <w:r w:rsidR="005F5C54" w:rsidRPr="00F51838">
        <w:rPr>
          <w:rFonts w:eastAsia="TimesNewRomanPSMT" w:cs="Times New Roman"/>
          <w:sz w:val="28"/>
          <w:szCs w:val="28"/>
        </w:rPr>
        <w:t xml:space="preserve"> декабря </w:t>
      </w:r>
      <w:r w:rsidRPr="00F51838">
        <w:rPr>
          <w:rFonts w:eastAsia="TimesNewRomanPSMT" w:cs="Times New Roman"/>
          <w:sz w:val="28"/>
          <w:szCs w:val="28"/>
        </w:rPr>
        <w:t xml:space="preserve">2013 </w:t>
      </w:r>
      <w:r w:rsidRPr="00F51838">
        <w:rPr>
          <w:rFonts w:eastAsia="MS Gothic" w:cs="Times New Roman"/>
          <w:sz w:val="28"/>
          <w:szCs w:val="28"/>
        </w:rPr>
        <w:t>г</w:t>
      </w:r>
      <w:r w:rsidRPr="00F51838">
        <w:rPr>
          <w:rFonts w:eastAsia="TimesNewRomanPSMT" w:cs="Times New Roman"/>
          <w:sz w:val="28"/>
          <w:szCs w:val="28"/>
        </w:rPr>
        <w:t xml:space="preserve">. </w:t>
      </w:r>
      <w:r w:rsidRPr="00F51838">
        <w:rPr>
          <w:rFonts w:eastAsia="MS Gothic" w:cs="Times New Roman"/>
          <w:sz w:val="28"/>
          <w:szCs w:val="28"/>
        </w:rPr>
        <w:t>для</w:t>
      </w:r>
      <w:r w:rsidR="005F5C54" w:rsidRPr="00F51838">
        <w:rPr>
          <w:rFonts w:eastAsia="TimesNewRomanPSMT" w:cs="Times New Roman"/>
          <w:sz w:val="28"/>
          <w:szCs w:val="28"/>
        </w:rPr>
        <w:t xml:space="preserve"> </w:t>
      </w:r>
      <w:r w:rsidRPr="00F51838">
        <w:rPr>
          <w:rFonts w:eastAsia="MS Gothic" w:cs="Times New Roman"/>
          <w:sz w:val="28"/>
          <w:szCs w:val="28"/>
        </w:rPr>
        <w:t>того</w:t>
      </w:r>
      <w:r w:rsidRPr="00F51838">
        <w:rPr>
          <w:rFonts w:eastAsia="TimesNewRomanPSMT" w:cs="Times New Roman"/>
          <w:sz w:val="28"/>
          <w:szCs w:val="28"/>
        </w:rPr>
        <w:t xml:space="preserve">, </w:t>
      </w:r>
      <w:r w:rsidRPr="00F51838">
        <w:rPr>
          <w:rFonts w:eastAsia="MS Gothic" w:cs="Times New Roman"/>
          <w:sz w:val="28"/>
          <w:szCs w:val="28"/>
        </w:rPr>
        <w:t>чтобы</w:t>
      </w:r>
      <w:r w:rsidRPr="00F51838">
        <w:rPr>
          <w:rFonts w:eastAsia="TimesNewRomanPSMT" w:cs="Times New Roman"/>
          <w:sz w:val="28"/>
          <w:szCs w:val="28"/>
        </w:rPr>
        <w:t xml:space="preserve"> </w:t>
      </w:r>
      <w:r w:rsidRPr="00F51838">
        <w:rPr>
          <w:rFonts w:eastAsia="MS Gothic" w:cs="Times New Roman"/>
          <w:sz w:val="28"/>
          <w:szCs w:val="28"/>
        </w:rPr>
        <w:t>иметь</w:t>
      </w:r>
      <w:r w:rsidRPr="00F51838">
        <w:rPr>
          <w:rFonts w:eastAsia="TimesNewRomanPSMT" w:cs="Times New Roman"/>
          <w:sz w:val="28"/>
          <w:szCs w:val="28"/>
        </w:rPr>
        <w:t xml:space="preserve"> </w:t>
      </w:r>
      <w:r w:rsidRPr="00F51838">
        <w:rPr>
          <w:rFonts w:eastAsia="MS Gothic" w:cs="Times New Roman"/>
          <w:sz w:val="28"/>
          <w:szCs w:val="28"/>
        </w:rPr>
        <w:t>необходимое</w:t>
      </w:r>
      <w:r w:rsidRPr="00F51838">
        <w:rPr>
          <w:rFonts w:eastAsia="TimesNewRomanPSMT" w:cs="Times New Roman"/>
          <w:sz w:val="28"/>
          <w:szCs w:val="28"/>
        </w:rPr>
        <w:t xml:space="preserve"> </w:t>
      </w:r>
      <w:r w:rsidRPr="00F51838">
        <w:rPr>
          <w:rFonts w:eastAsia="MS Gothic" w:cs="Times New Roman"/>
          <w:sz w:val="28"/>
          <w:szCs w:val="28"/>
        </w:rPr>
        <w:t>количество</w:t>
      </w:r>
      <w:r w:rsidRPr="00F51838">
        <w:rPr>
          <w:rFonts w:eastAsia="TimesNewRomanPSMT" w:cs="Times New Roman"/>
          <w:sz w:val="28"/>
          <w:szCs w:val="28"/>
        </w:rPr>
        <w:t xml:space="preserve"> </w:t>
      </w:r>
      <w:r w:rsidRPr="00F51838">
        <w:rPr>
          <w:rFonts w:eastAsia="MS Gothic" w:cs="Times New Roman"/>
          <w:sz w:val="28"/>
          <w:szCs w:val="28"/>
        </w:rPr>
        <w:t>времени</w:t>
      </w:r>
      <w:r w:rsidRPr="00F51838">
        <w:rPr>
          <w:rFonts w:eastAsia="TimesNewRomanPSMT" w:cs="Times New Roman"/>
          <w:sz w:val="28"/>
          <w:szCs w:val="28"/>
        </w:rPr>
        <w:t xml:space="preserve"> </w:t>
      </w:r>
      <w:r w:rsidRPr="00F51838">
        <w:rPr>
          <w:rFonts w:eastAsia="MS Gothic" w:cs="Times New Roman"/>
          <w:sz w:val="28"/>
          <w:szCs w:val="28"/>
        </w:rPr>
        <w:t>пересмотреть</w:t>
      </w:r>
      <w:r w:rsidRPr="00F51838">
        <w:rPr>
          <w:rFonts w:eastAsia="TimesNewRomanPSMT" w:cs="Times New Roman"/>
          <w:sz w:val="28"/>
          <w:szCs w:val="28"/>
        </w:rPr>
        <w:t xml:space="preserve"> </w:t>
      </w:r>
      <w:r w:rsidRPr="00F51838">
        <w:rPr>
          <w:rFonts w:eastAsia="MS Gothic" w:cs="Times New Roman"/>
          <w:sz w:val="28"/>
          <w:szCs w:val="28"/>
        </w:rPr>
        <w:t>схему</w:t>
      </w:r>
      <w:r w:rsidR="005F5C54" w:rsidRPr="00F51838">
        <w:rPr>
          <w:rFonts w:eastAsia="TimesNewRomanPSMT" w:cs="Times New Roman"/>
          <w:sz w:val="28"/>
          <w:szCs w:val="28"/>
        </w:rPr>
        <w:t xml:space="preserve"> </w:t>
      </w:r>
      <w:r w:rsidRPr="00F51838">
        <w:rPr>
          <w:rFonts w:eastAsia="MS Gothic" w:cs="Times New Roman"/>
          <w:sz w:val="28"/>
          <w:szCs w:val="28"/>
        </w:rPr>
        <w:t>ОСП</w:t>
      </w:r>
      <w:r w:rsidRPr="00F51838">
        <w:rPr>
          <w:rFonts w:eastAsia="TimesNewRomanPSMT" w:cs="Times New Roman"/>
          <w:sz w:val="28"/>
          <w:szCs w:val="28"/>
        </w:rPr>
        <w:t xml:space="preserve"> </w:t>
      </w:r>
      <w:r w:rsidRPr="00F51838">
        <w:rPr>
          <w:rFonts w:eastAsia="MS Gothic" w:cs="Times New Roman"/>
          <w:sz w:val="28"/>
          <w:szCs w:val="28"/>
        </w:rPr>
        <w:t>в</w:t>
      </w:r>
      <w:r w:rsidRPr="00F51838">
        <w:rPr>
          <w:rFonts w:eastAsia="TimesNewRomanPSMT" w:cs="Times New Roman"/>
          <w:sz w:val="28"/>
          <w:szCs w:val="28"/>
        </w:rPr>
        <w:t xml:space="preserve"> </w:t>
      </w:r>
      <w:r w:rsidRPr="00F51838">
        <w:rPr>
          <w:rFonts w:eastAsia="MS Gothic" w:cs="Times New Roman"/>
          <w:sz w:val="28"/>
          <w:szCs w:val="28"/>
        </w:rPr>
        <w:t>связи</w:t>
      </w:r>
      <w:r w:rsidRPr="00F51838">
        <w:rPr>
          <w:rFonts w:eastAsia="TimesNewRomanPSMT" w:cs="Times New Roman"/>
          <w:sz w:val="28"/>
          <w:szCs w:val="28"/>
        </w:rPr>
        <w:t xml:space="preserve"> </w:t>
      </w:r>
      <w:r w:rsidRPr="00F51838">
        <w:rPr>
          <w:rFonts w:eastAsia="MS Gothic" w:cs="Times New Roman"/>
          <w:sz w:val="28"/>
          <w:szCs w:val="28"/>
        </w:rPr>
        <w:t>с</w:t>
      </w:r>
      <w:r w:rsidRPr="00F51838">
        <w:rPr>
          <w:rFonts w:eastAsia="TimesNewRomanPSMT" w:cs="Times New Roman"/>
          <w:sz w:val="28"/>
          <w:szCs w:val="28"/>
        </w:rPr>
        <w:t xml:space="preserve"> </w:t>
      </w:r>
      <w:r w:rsidRPr="00F51838">
        <w:rPr>
          <w:rFonts w:eastAsia="MS Gothic" w:cs="Times New Roman"/>
          <w:sz w:val="28"/>
          <w:szCs w:val="28"/>
        </w:rPr>
        <w:t>большим</w:t>
      </w:r>
      <w:r w:rsidRPr="00F51838">
        <w:rPr>
          <w:rFonts w:eastAsia="TimesNewRomanPSMT" w:cs="Times New Roman"/>
          <w:sz w:val="28"/>
          <w:szCs w:val="28"/>
        </w:rPr>
        <w:t xml:space="preserve"> </w:t>
      </w:r>
      <w:r w:rsidRPr="00F51838">
        <w:rPr>
          <w:rFonts w:eastAsia="MS Gothic" w:cs="Times New Roman"/>
          <w:sz w:val="28"/>
          <w:szCs w:val="28"/>
        </w:rPr>
        <w:t>числом</w:t>
      </w:r>
      <w:r w:rsidRPr="00F51838">
        <w:rPr>
          <w:rFonts w:eastAsia="TimesNewRomanPSMT" w:cs="Times New Roman"/>
          <w:sz w:val="28"/>
          <w:szCs w:val="28"/>
        </w:rPr>
        <w:t xml:space="preserve"> </w:t>
      </w:r>
      <w:r w:rsidRPr="00F51838">
        <w:rPr>
          <w:rFonts w:eastAsia="MS Gothic" w:cs="Times New Roman"/>
          <w:sz w:val="28"/>
          <w:szCs w:val="28"/>
        </w:rPr>
        <w:t>законодательных</w:t>
      </w:r>
      <w:r w:rsidRPr="00F51838">
        <w:rPr>
          <w:rFonts w:eastAsia="TimesNewRomanPSMT" w:cs="Times New Roman"/>
          <w:sz w:val="28"/>
          <w:szCs w:val="28"/>
        </w:rPr>
        <w:t xml:space="preserve"> </w:t>
      </w:r>
      <w:r w:rsidRPr="00F51838">
        <w:rPr>
          <w:rFonts w:eastAsia="MS Gothic" w:cs="Times New Roman"/>
          <w:sz w:val="28"/>
          <w:szCs w:val="28"/>
        </w:rPr>
        <w:t>процедур</w:t>
      </w:r>
      <w:r w:rsidRPr="00F51838">
        <w:rPr>
          <w:rFonts w:eastAsia="TimesNewRomanPSMT" w:cs="Times New Roman"/>
          <w:sz w:val="28"/>
          <w:szCs w:val="28"/>
        </w:rPr>
        <w:t xml:space="preserve">, </w:t>
      </w:r>
      <w:r w:rsidRPr="00F51838">
        <w:rPr>
          <w:rFonts w:eastAsia="MS Gothic" w:cs="Times New Roman"/>
          <w:sz w:val="28"/>
          <w:szCs w:val="28"/>
        </w:rPr>
        <w:t>введенных</w:t>
      </w:r>
      <w:r w:rsidR="005F5C54" w:rsidRPr="00F51838">
        <w:rPr>
          <w:rFonts w:eastAsia="TimesNewRomanPSMT" w:cs="Times New Roman"/>
          <w:sz w:val="28"/>
          <w:szCs w:val="28"/>
        </w:rPr>
        <w:t xml:space="preserve"> </w:t>
      </w:r>
      <w:r w:rsidRPr="00F51838">
        <w:rPr>
          <w:rFonts w:eastAsia="MS Gothic" w:cs="Times New Roman"/>
          <w:sz w:val="28"/>
          <w:szCs w:val="28"/>
        </w:rPr>
        <w:t>Лиссабонским</w:t>
      </w:r>
      <w:r w:rsidRPr="00F51838">
        <w:rPr>
          <w:rFonts w:eastAsia="TimesNewRomanPSMT" w:cs="Times New Roman"/>
          <w:sz w:val="28"/>
          <w:szCs w:val="28"/>
        </w:rPr>
        <w:t xml:space="preserve"> </w:t>
      </w:r>
      <w:r w:rsidRPr="00F51838">
        <w:rPr>
          <w:rFonts w:eastAsia="MS Gothic" w:cs="Times New Roman"/>
          <w:sz w:val="28"/>
          <w:szCs w:val="28"/>
        </w:rPr>
        <w:t>договором</w:t>
      </w:r>
      <w:r w:rsidRPr="00F51838">
        <w:rPr>
          <w:rFonts w:eastAsia="TimesNewRomanPSMT" w:cs="Times New Roman"/>
          <w:sz w:val="28"/>
          <w:szCs w:val="28"/>
        </w:rPr>
        <w:t xml:space="preserve">. </w:t>
      </w:r>
      <w:r w:rsidR="00D35828" w:rsidRPr="00F51838">
        <w:rPr>
          <w:rFonts w:eastAsia="MS Gothic" w:cs="Times New Roman"/>
          <w:sz w:val="28"/>
          <w:szCs w:val="28"/>
        </w:rPr>
        <w:t>Не подлежали пересмотру</w:t>
      </w:r>
      <w:r w:rsidRPr="00F51838">
        <w:rPr>
          <w:rFonts w:eastAsia="TimesNewRomanPSMT" w:cs="Times New Roman"/>
          <w:sz w:val="28"/>
          <w:szCs w:val="28"/>
        </w:rPr>
        <w:t xml:space="preserve"> </w:t>
      </w:r>
      <w:r w:rsidRPr="00F51838">
        <w:rPr>
          <w:rFonts w:eastAsia="MS Gothic" w:cs="Times New Roman"/>
          <w:sz w:val="28"/>
          <w:szCs w:val="28"/>
        </w:rPr>
        <w:t>только</w:t>
      </w:r>
      <w:r w:rsidRPr="00F51838">
        <w:rPr>
          <w:rFonts w:eastAsia="TimesNewRomanPSMT" w:cs="Times New Roman"/>
          <w:sz w:val="28"/>
          <w:szCs w:val="28"/>
        </w:rPr>
        <w:t xml:space="preserve"> </w:t>
      </w:r>
      <w:r w:rsidRPr="00F51838">
        <w:rPr>
          <w:rFonts w:eastAsia="MS Gothic" w:cs="Times New Roman"/>
          <w:sz w:val="28"/>
          <w:szCs w:val="28"/>
        </w:rPr>
        <w:t>правила</w:t>
      </w:r>
      <w:r w:rsidR="005F5C54" w:rsidRPr="00F51838">
        <w:rPr>
          <w:rFonts w:eastAsia="TimesNewRomanPSMT" w:cs="Times New Roman"/>
          <w:sz w:val="28"/>
          <w:szCs w:val="28"/>
        </w:rPr>
        <w:t xml:space="preserve"> </w:t>
      </w:r>
      <w:r w:rsidRPr="00F51838">
        <w:rPr>
          <w:rFonts w:eastAsia="MS Gothic" w:cs="Times New Roman"/>
          <w:sz w:val="28"/>
          <w:szCs w:val="28"/>
        </w:rPr>
        <w:t>определения</w:t>
      </w:r>
      <w:r w:rsidRPr="00F51838">
        <w:rPr>
          <w:rFonts w:eastAsia="TimesNewRomanPSMT" w:cs="Times New Roman"/>
          <w:sz w:val="28"/>
          <w:szCs w:val="28"/>
        </w:rPr>
        <w:t xml:space="preserve"> </w:t>
      </w:r>
      <w:r w:rsidRPr="00F51838">
        <w:rPr>
          <w:rFonts w:eastAsia="MS Gothic" w:cs="Times New Roman"/>
          <w:sz w:val="28"/>
          <w:szCs w:val="28"/>
        </w:rPr>
        <w:t>страны</w:t>
      </w:r>
      <w:r w:rsidRPr="00F51838">
        <w:rPr>
          <w:rFonts w:eastAsia="TimesNewRomanPSMT" w:cs="Times New Roman"/>
          <w:sz w:val="28"/>
          <w:szCs w:val="28"/>
        </w:rPr>
        <w:t xml:space="preserve"> </w:t>
      </w:r>
      <w:r w:rsidRPr="00F51838">
        <w:rPr>
          <w:rFonts w:eastAsia="MS Gothic" w:cs="Times New Roman"/>
          <w:sz w:val="28"/>
          <w:szCs w:val="28"/>
        </w:rPr>
        <w:t>происхождения</w:t>
      </w:r>
      <w:r w:rsidRPr="00F51838">
        <w:rPr>
          <w:rFonts w:eastAsia="TimesNewRomanPSMT" w:cs="Times New Roman"/>
          <w:sz w:val="28"/>
          <w:szCs w:val="28"/>
        </w:rPr>
        <w:t xml:space="preserve"> </w:t>
      </w:r>
      <w:r w:rsidRPr="00F51838">
        <w:rPr>
          <w:rFonts w:eastAsia="MS Gothic" w:cs="Times New Roman"/>
          <w:sz w:val="28"/>
          <w:szCs w:val="28"/>
        </w:rPr>
        <w:t>товаров</w:t>
      </w:r>
      <w:r w:rsidRPr="00F51838">
        <w:rPr>
          <w:rFonts w:eastAsia="TimesNewRomanPSMT" w:cs="Times New Roman"/>
          <w:sz w:val="28"/>
          <w:szCs w:val="28"/>
        </w:rPr>
        <w:t xml:space="preserve"> </w:t>
      </w:r>
      <w:r w:rsidRPr="00F51838">
        <w:rPr>
          <w:rFonts w:eastAsia="MS Gothic" w:cs="Times New Roman"/>
          <w:sz w:val="28"/>
          <w:szCs w:val="28"/>
        </w:rPr>
        <w:t>и</w:t>
      </w:r>
      <w:r w:rsidRPr="00F51838">
        <w:rPr>
          <w:rFonts w:eastAsia="TimesNewRomanPSMT" w:cs="Times New Roman"/>
          <w:sz w:val="28"/>
          <w:szCs w:val="28"/>
        </w:rPr>
        <w:t xml:space="preserve"> </w:t>
      </w:r>
      <w:r w:rsidRPr="00F51838">
        <w:rPr>
          <w:rFonts w:eastAsia="MS Gothic" w:cs="Times New Roman"/>
          <w:sz w:val="28"/>
          <w:szCs w:val="28"/>
        </w:rPr>
        <w:t>схема</w:t>
      </w:r>
      <w:r w:rsidRPr="00F51838">
        <w:rPr>
          <w:rFonts w:eastAsia="TimesNewRomanPSMT" w:cs="Times New Roman"/>
          <w:sz w:val="28"/>
          <w:szCs w:val="28"/>
        </w:rPr>
        <w:t xml:space="preserve"> </w:t>
      </w:r>
      <w:r w:rsidRPr="00F51838">
        <w:rPr>
          <w:rFonts w:eastAsia="MS Gothic" w:cs="Times New Roman"/>
          <w:sz w:val="28"/>
          <w:szCs w:val="28"/>
        </w:rPr>
        <w:t>ОСП</w:t>
      </w:r>
      <w:r w:rsidRPr="00F51838">
        <w:rPr>
          <w:rFonts w:eastAsia="TimesNewRomanPSMT" w:cs="Times New Roman"/>
          <w:sz w:val="28"/>
          <w:szCs w:val="28"/>
        </w:rPr>
        <w:t xml:space="preserve"> </w:t>
      </w:r>
      <w:r w:rsidR="00474453" w:rsidRPr="00F51838">
        <w:rPr>
          <w:rFonts w:cs="Times New Roman"/>
          <w:sz w:val="28"/>
          <w:szCs w:val="28"/>
        </w:rPr>
        <w:t>"</w:t>
      </w:r>
      <w:r w:rsidRPr="00F51838">
        <w:rPr>
          <w:rFonts w:eastAsia="MS Gothic" w:cs="Times New Roman"/>
          <w:sz w:val="28"/>
          <w:szCs w:val="28"/>
        </w:rPr>
        <w:t>Все</w:t>
      </w:r>
      <w:r w:rsidRPr="00F51838">
        <w:rPr>
          <w:rFonts w:eastAsia="TimesNewRomanPSMT" w:cs="Times New Roman"/>
          <w:sz w:val="28"/>
          <w:szCs w:val="28"/>
        </w:rPr>
        <w:t>,</w:t>
      </w:r>
      <w:r w:rsidR="005F5C54" w:rsidRPr="00F51838">
        <w:rPr>
          <w:rFonts w:eastAsia="TimesNewRomanPSMT" w:cs="Times New Roman"/>
          <w:sz w:val="28"/>
          <w:szCs w:val="28"/>
        </w:rPr>
        <w:t xml:space="preserve"> </w:t>
      </w:r>
      <w:r w:rsidRPr="00F51838">
        <w:rPr>
          <w:rFonts w:eastAsia="MS Gothic" w:cs="Times New Roman"/>
          <w:sz w:val="28"/>
          <w:szCs w:val="28"/>
        </w:rPr>
        <w:t>кроме</w:t>
      </w:r>
      <w:r w:rsidRPr="00F51838">
        <w:rPr>
          <w:rFonts w:eastAsia="TimesNewRomanPSMT" w:cs="Times New Roman"/>
          <w:sz w:val="28"/>
          <w:szCs w:val="28"/>
        </w:rPr>
        <w:t xml:space="preserve"> </w:t>
      </w:r>
      <w:r w:rsidRPr="00F51838">
        <w:rPr>
          <w:rFonts w:eastAsia="MS Gothic" w:cs="Times New Roman"/>
          <w:sz w:val="28"/>
          <w:szCs w:val="28"/>
        </w:rPr>
        <w:t>оружия</w:t>
      </w:r>
      <w:r w:rsidR="00474453" w:rsidRPr="00F51838">
        <w:rPr>
          <w:rFonts w:cs="Times New Roman"/>
          <w:sz w:val="28"/>
          <w:szCs w:val="28"/>
        </w:rPr>
        <w:t>"</w:t>
      </w:r>
      <w:r w:rsidRPr="00F51838">
        <w:rPr>
          <w:rFonts w:eastAsia="TimesNewRomanPSMT" w:cs="Times New Roman"/>
          <w:sz w:val="28"/>
          <w:szCs w:val="28"/>
        </w:rPr>
        <w:t>.</w:t>
      </w:r>
    </w:p>
    <w:p w:rsidR="00A40C47" w:rsidRPr="00A40C47" w:rsidRDefault="00A40C47" w:rsidP="00DD621C">
      <w:pPr>
        <w:autoSpaceDE w:val="0"/>
        <w:autoSpaceDN w:val="0"/>
        <w:adjustRightInd w:val="0"/>
        <w:ind w:firstLine="709"/>
        <w:jc w:val="both"/>
        <w:rPr>
          <w:rFonts w:eastAsia="TimesNewRomanPSMT" w:cs="Times New Roman"/>
          <w:sz w:val="28"/>
          <w:szCs w:val="28"/>
        </w:rPr>
      </w:pPr>
      <w:r w:rsidRPr="00A40C47">
        <w:rPr>
          <w:rFonts w:eastAsia="TimesNewRomanPSMT" w:cs="Times New Roman"/>
          <w:sz w:val="28"/>
          <w:szCs w:val="28"/>
        </w:rPr>
        <w:t xml:space="preserve">Новый Регламент </w:t>
      </w:r>
      <w:r w:rsidRPr="00A40C47">
        <w:rPr>
          <w:rFonts w:cs="Times New Roman"/>
          <w:sz w:val="28"/>
          <w:szCs w:val="28"/>
        </w:rPr>
        <w:t xml:space="preserve">ЕС </w:t>
      </w:r>
      <w:r>
        <w:rPr>
          <w:rFonts w:cs="Times New Roman"/>
          <w:sz w:val="28"/>
          <w:szCs w:val="28"/>
        </w:rPr>
        <w:t xml:space="preserve">№ </w:t>
      </w:r>
      <w:r w:rsidRPr="00A40C47">
        <w:rPr>
          <w:rFonts w:cs="Times New Roman"/>
          <w:sz w:val="28"/>
          <w:szCs w:val="28"/>
        </w:rPr>
        <w:t>978/2012 от 25 октября 2012 г.</w:t>
      </w:r>
      <w:r w:rsidR="007B77B2">
        <w:rPr>
          <w:rStyle w:val="a6"/>
          <w:rFonts w:cs="Times New Roman"/>
          <w:sz w:val="28"/>
          <w:szCs w:val="28"/>
        </w:rPr>
        <w:footnoteReference w:id="82"/>
      </w:r>
      <w:r w:rsidRPr="00A40C47">
        <w:rPr>
          <w:rFonts w:cs="Times New Roman"/>
          <w:sz w:val="28"/>
          <w:szCs w:val="28"/>
        </w:rPr>
        <w:t xml:space="preserve">, определяющий новую схему тарифных преференций, предоставляемых странами ЕС на импортируемый товар (Генеральная система преференций (ГСП)), вступил в силу с 20 ноября 2012 г. Новая </w:t>
      </w:r>
      <w:r>
        <w:rPr>
          <w:rFonts w:cs="Times New Roman"/>
          <w:sz w:val="28"/>
          <w:szCs w:val="28"/>
        </w:rPr>
        <w:t xml:space="preserve">же </w:t>
      </w:r>
      <w:r w:rsidRPr="00A40C47">
        <w:rPr>
          <w:rFonts w:cs="Times New Roman"/>
          <w:sz w:val="28"/>
          <w:szCs w:val="28"/>
        </w:rPr>
        <w:t xml:space="preserve">схема преференций применяется с 1 января 2014 г. С этой же даты </w:t>
      </w:r>
      <w:r>
        <w:rPr>
          <w:rFonts w:cs="Times New Roman"/>
          <w:sz w:val="28"/>
          <w:szCs w:val="28"/>
        </w:rPr>
        <w:t>применяется</w:t>
      </w:r>
      <w:r w:rsidRPr="00A40C47">
        <w:rPr>
          <w:rFonts w:cs="Times New Roman"/>
          <w:sz w:val="28"/>
          <w:szCs w:val="28"/>
        </w:rPr>
        <w:t xml:space="preserve"> </w:t>
      </w:r>
      <w:r>
        <w:rPr>
          <w:rFonts w:cs="Times New Roman"/>
          <w:spacing w:val="3"/>
          <w:sz w:val="28"/>
          <w:szCs w:val="28"/>
        </w:rPr>
        <w:t>П</w:t>
      </w:r>
      <w:r w:rsidRPr="00A40C47">
        <w:rPr>
          <w:rFonts w:cs="Times New Roman"/>
          <w:spacing w:val="3"/>
          <w:sz w:val="28"/>
          <w:szCs w:val="28"/>
        </w:rPr>
        <w:t xml:space="preserve">еречень стран бенефициаров ГСП (приложение 2 к Регламенту 978/2012), </w:t>
      </w:r>
      <w:r w:rsidRPr="00A40C47">
        <w:rPr>
          <w:rFonts w:cs="Times New Roman"/>
          <w:sz w:val="28"/>
          <w:szCs w:val="28"/>
        </w:rPr>
        <w:t>из которого исключены ряд стран, в том числе и Россия.</w:t>
      </w:r>
    </w:p>
    <w:p w:rsidR="003530FC" w:rsidRDefault="00BC5FF6" w:rsidP="003530FC">
      <w:pPr>
        <w:autoSpaceDE w:val="0"/>
        <w:autoSpaceDN w:val="0"/>
        <w:adjustRightInd w:val="0"/>
        <w:ind w:firstLine="709"/>
        <w:jc w:val="both"/>
        <w:rPr>
          <w:rFonts w:eastAsia="TimesNewRomanPSMT" w:cs="Times New Roman"/>
          <w:sz w:val="28"/>
          <w:szCs w:val="28"/>
        </w:rPr>
      </w:pPr>
      <w:r w:rsidRPr="00DD621C">
        <w:rPr>
          <w:rFonts w:eastAsia="MS Gothic" w:cs="Times New Roman"/>
          <w:sz w:val="28"/>
          <w:szCs w:val="28"/>
        </w:rPr>
        <w:t>Какова</w:t>
      </w:r>
      <w:r w:rsidRPr="00DD621C">
        <w:rPr>
          <w:rFonts w:eastAsia="TimesNewRomanPSMT" w:cs="Times New Roman"/>
          <w:sz w:val="28"/>
          <w:szCs w:val="28"/>
        </w:rPr>
        <w:t xml:space="preserve"> </w:t>
      </w:r>
      <w:r w:rsidRPr="00DD621C">
        <w:rPr>
          <w:rFonts w:eastAsia="MS Gothic" w:cs="Times New Roman"/>
          <w:sz w:val="28"/>
          <w:szCs w:val="28"/>
        </w:rPr>
        <w:t>же</w:t>
      </w:r>
      <w:r w:rsidRPr="00DD621C">
        <w:rPr>
          <w:rFonts w:eastAsia="TimesNewRomanPSMT" w:cs="Times New Roman"/>
          <w:sz w:val="28"/>
          <w:szCs w:val="28"/>
        </w:rPr>
        <w:t xml:space="preserve"> </w:t>
      </w:r>
      <w:r w:rsidRPr="00DD621C">
        <w:rPr>
          <w:rFonts w:eastAsia="MS Gothic" w:cs="Times New Roman"/>
          <w:sz w:val="28"/>
          <w:szCs w:val="28"/>
        </w:rPr>
        <w:t>доля</w:t>
      </w:r>
      <w:r w:rsidRPr="00DD621C">
        <w:rPr>
          <w:rFonts w:eastAsia="TimesNewRomanPSMT" w:cs="Times New Roman"/>
          <w:sz w:val="28"/>
          <w:szCs w:val="28"/>
        </w:rPr>
        <w:t xml:space="preserve"> </w:t>
      </w:r>
      <w:r w:rsidRPr="00DD621C">
        <w:rPr>
          <w:rFonts w:eastAsia="MS Gothic" w:cs="Times New Roman"/>
          <w:sz w:val="28"/>
          <w:szCs w:val="28"/>
        </w:rPr>
        <w:t>преференций</w:t>
      </w:r>
      <w:r w:rsidRPr="00DD621C">
        <w:rPr>
          <w:rFonts w:eastAsia="TimesNewRomanPSMT" w:cs="Times New Roman"/>
          <w:sz w:val="28"/>
          <w:szCs w:val="28"/>
        </w:rPr>
        <w:t xml:space="preserve"> </w:t>
      </w:r>
      <w:r w:rsidRPr="00DD621C">
        <w:rPr>
          <w:rFonts w:eastAsia="MS Gothic" w:cs="Times New Roman"/>
          <w:sz w:val="28"/>
          <w:szCs w:val="28"/>
        </w:rPr>
        <w:t>в</w:t>
      </w:r>
      <w:r w:rsidRPr="00DD621C">
        <w:rPr>
          <w:rFonts w:eastAsia="TimesNewRomanPSMT" w:cs="Times New Roman"/>
          <w:sz w:val="28"/>
          <w:szCs w:val="28"/>
        </w:rPr>
        <w:t xml:space="preserve"> </w:t>
      </w:r>
      <w:r w:rsidRPr="00DD621C">
        <w:rPr>
          <w:rFonts w:eastAsia="MS Gothic" w:cs="Times New Roman"/>
          <w:sz w:val="28"/>
          <w:szCs w:val="28"/>
        </w:rPr>
        <w:t>общем</w:t>
      </w:r>
      <w:r w:rsidRPr="00DD621C">
        <w:rPr>
          <w:rFonts w:eastAsia="TimesNewRomanPSMT" w:cs="Times New Roman"/>
          <w:sz w:val="28"/>
          <w:szCs w:val="28"/>
        </w:rPr>
        <w:t xml:space="preserve"> </w:t>
      </w:r>
      <w:r w:rsidRPr="00DD621C">
        <w:rPr>
          <w:rFonts w:eastAsia="MS Gothic" w:cs="Times New Roman"/>
          <w:sz w:val="28"/>
          <w:szCs w:val="28"/>
        </w:rPr>
        <w:t>объеме</w:t>
      </w:r>
      <w:r w:rsidRPr="00DD621C">
        <w:rPr>
          <w:rFonts w:eastAsia="TimesNewRomanPSMT" w:cs="Times New Roman"/>
          <w:sz w:val="28"/>
          <w:szCs w:val="28"/>
        </w:rPr>
        <w:t xml:space="preserve"> </w:t>
      </w:r>
      <w:r w:rsidRPr="00DD621C">
        <w:rPr>
          <w:rFonts w:eastAsia="MS Gothic" w:cs="Times New Roman"/>
          <w:sz w:val="28"/>
          <w:szCs w:val="28"/>
        </w:rPr>
        <w:t>импорта</w:t>
      </w:r>
      <w:r w:rsidRPr="00DD621C">
        <w:rPr>
          <w:rFonts w:eastAsia="TimesNewRomanPSMT" w:cs="Times New Roman"/>
          <w:sz w:val="28"/>
          <w:szCs w:val="28"/>
        </w:rPr>
        <w:t xml:space="preserve"> </w:t>
      </w:r>
      <w:r w:rsidRPr="00DD621C">
        <w:rPr>
          <w:rFonts w:eastAsia="MS Gothic" w:cs="Times New Roman"/>
          <w:sz w:val="28"/>
          <w:szCs w:val="28"/>
        </w:rPr>
        <w:t>ЕС</w:t>
      </w:r>
      <w:r w:rsidRPr="00DD621C">
        <w:rPr>
          <w:rFonts w:eastAsia="TimesNewRomanPSMT" w:cs="Times New Roman"/>
          <w:sz w:val="28"/>
          <w:szCs w:val="28"/>
        </w:rPr>
        <w:t xml:space="preserve">? </w:t>
      </w:r>
      <w:r w:rsidR="00D35828" w:rsidRPr="00DD621C">
        <w:rPr>
          <w:rFonts w:eastAsia="MS Gothic" w:cs="Times New Roman"/>
          <w:sz w:val="28"/>
          <w:szCs w:val="28"/>
        </w:rPr>
        <w:t>Согласно данным М. Потапенко</w:t>
      </w:r>
      <w:r w:rsidRPr="00DD621C">
        <w:rPr>
          <w:rFonts w:eastAsia="TimesNewRomanPSMT" w:cs="Times New Roman"/>
          <w:sz w:val="28"/>
          <w:szCs w:val="28"/>
        </w:rPr>
        <w:t xml:space="preserve">, </w:t>
      </w:r>
      <w:r w:rsidR="00D35828" w:rsidRPr="00DD621C">
        <w:rPr>
          <w:rFonts w:eastAsia="MS Gothic" w:cs="Times New Roman"/>
          <w:sz w:val="28"/>
          <w:szCs w:val="28"/>
        </w:rPr>
        <w:t>более 80%</w:t>
      </w:r>
      <w:r w:rsidRPr="00DD621C">
        <w:rPr>
          <w:rFonts w:eastAsia="TimesNewRomanPSMT" w:cs="Times New Roman"/>
          <w:sz w:val="28"/>
          <w:szCs w:val="28"/>
        </w:rPr>
        <w:t xml:space="preserve"> </w:t>
      </w:r>
      <w:r w:rsidRPr="00DD621C">
        <w:rPr>
          <w:rFonts w:eastAsia="MS Gothic" w:cs="Times New Roman"/>
          <w:sz w:val="28"/>
          <w:szCs w:val="28"/>
        </w:rPr>
        <w:t>импорта</w:t>
      </w:r>
      <w:r w:rsidRPr="00DD621C">
        <w:rPr>
          <w:rFonts w:eastAsia="TimesNewRomanPSMT" w:cs="Times New Roman"/>
          <w:sz w:val="28"/>
          <w:szCs w:val="28"/>
        </w:rPr>
        <w:t xml:space="preserve"> </w:t>
      </w:r>
      <w:r w:rsidRPr="00DD621C">
        <w:rPr>
          <w:rFonts w:eastAsia="MS Gothic" w:cs="Times New Roman"/>
          <w:sz w:val="28"/>
          <w:szCs w:val="28"/>
        </w:rPr>
        <w:t>ЕС</w:t>
      </w:r>
      <w:r w:rsidRPr="00DD621C">
        <w:rPr>
          <w:rFonts w:eastAsia="TimesNewRomanPSMT" w:cs="Times New Roman"/>
          <w:sz w:val="28"/>
          <w:szCs w:val="28"/>
        </w:rPr>
        <w:t xml:space="preserve"> </w:t>
      </w:r>
      <w:r w:rsidRPr="00DD621C">
        <w:rPr>
          <w:rFonts w:eastAsia="MS Gothic" w:cs="Times New Roman"/>
          <w:sz w:val="28"/>
          <w:szCs w:val="28"/>
        </w:rPr>
        <w:t>приходится</w:t>
      </w:r>
      <w:r w:rsidRPr="00DD621C">
        <w:rPr>
          <w:rFonts w:eastAsia="TimesNewRomanPSMT" w:cs="Times New Roman"/>
          <w:sz w:val="28"/>
          <w:szCs w:val="28"/>
        </w:rPr>
        <w:t xml:space="preserve"> </w:t>
      </w:r>
      <w:r w:rsidRPr="00DD621C">
        <w:rPr>
          <w:rFonts w:eastAsia="MS Gothic" w:cs="Times New Roman"/>
          <w:sz w:val="28"/>
          <w:szCs w:val="28"/>
        </w:rPr>
        <w:t>на</w:t>
      </w:r>
      <w:r w:rsidRPr="00DD621C">
        <w:rPr>
          <w:rFonts w:eastAsia="TimesNewRomanPSMT" w:cs="Times New Roman"/>
          <w:sz w:val="28"/>
          <w:szCs w:val="28"/>
        </w:rPr>
        <w:t xml:space="preserve"> </w:t>
      </w:r>
      <w:r w:rsidRPr="00DD621C">
        <w:rPr>
          <w:rFonts w:eastAsia="MS Gothic" w:cs="Times New Roman"/>
          <w:sz w:val="28"/>
          <w:szCs w:val="28"/>
        </w:rPr>
        <w:t>применение</w:t>
      </w:r>
      <w:r w:rsidRPr="00DD621C">
        <w:rPr>
          <w:rFonts w:eastAsia="TimesNewRomanPSMT" w:cs="Times New Roman"/>
          <w:sz w:val="28"/>
          <w:szCs w:val="28"/>
        </w:rPr>
        <w:t xml:space="preserve"> </w:t>
      </w:r>
      <w:r w:rsidRPr="00DD621C">
        <w:rPr>
          <w:rFonts w:eastAsia="MS Gothic" w:cs="Times New Roman"/>
          <w:sz w:val="28"/>
          <w:szCs w:val="28"/>
        </w:rPr>
        <w:t>РНБ</w:t>
      </w:r>
      <w:r w:rsidRPr="00DD621C">
        <w:rPr>
          <w:rFonts w:eastAsia="TimesNewRomanPSMT" w:cs="Times New Roman"/>
          <w:sz w:val="28"/>
          <w:szCs w:val="28"/>
        </w:rPr>
        <w:t xml:space="preserve"> </w:t>
      </w:r>
      <w:r w:rsidRPr="00DD621C">
        <w:rPr>
          <w:rFonts w:eastAsia="MS Gothic" w:cs="Times New Roman"/>
          <w:sz w:val="28"/>
          <w:szCs w:val="28"/>
        </w:rPr>
        <w:t>и</w:t>
      </w:r>
      <w:r w:rsidRPr="00DD621C">
        <w:rPr>
          <w:rFonts w:eastAsia="TimesNewRomanPSMT" w:cs="Times New Roman"/>
          <w:sz w:val="28"/>
          <w:szCs w:val="28"/>
        </w:rPr>
        <w:t xml:space="preserve"> </w:t>
      </w:r>
      <w:r w:rsidRPr="00DD621C">
        <w:rPr>
          <w:rFonts w:eastAsia="MS Gothic" w:cs="Times New Roman"/>
          <w:sz w:val="28"/>
          <w:szCs w:val="28"/>
        </w:rPr>
        <w:t>из</w:t>
      </w:r>
      <w:r w:rsidRPr="00DD621C">
        <w:rPr>
          <w:rFonts w:eastAsia="TimesNewRomanPSMT" w:cs="Times New Roman"/>
          <w:sz w:val="28"/>
          <w:szCs w:val="28"/>
        </w:rPr>
        <w:t xml:space="preserve"> </w:t>
      </w:r>
      <w:r w:rsidRPr="00DD621C">
        <w:rPr>
          <w:rFonts w:eastAsia="MS Gothic" w:cs="Times New Roman"/>
          <w:sz w:val="28"/>
          <w:szCs w:val="28"/>
        </w:rPr>
        <w:t>этого</w:t>
      </w:r>
      <w:r w:rsidR="00D35828" w:rsidRPr="00DD621C">
        <w:rPr>
          <w:rFonts w:eastAsia="TimesNewRomanPSMT" w:cs="Times New Roman"/>
          <w:sz w:val="28"/>
          <w:szCs w:val="28"/>
        </w:rPr>
        <w:t xml:space="preserve"> </w:t>
      </w:r>
      <w:r w:rsidRPr="00DD621C">
        <w:rPr>
          <w:rFonts w:eastAsia="MS Gothic" w:cs="Times New Roman"/>
          <w:sz w:val="28"/>
          <w:szCs w:val="28"/>
        </w:rPr>
        <w:t>объема</w:t>
      </w:r>
      <w:r w:rsidRPr="00DD621C">
        <w:rPr>
          <w:rFonts w:eastAsia="TimesNewRomanPSMT" w:cs="Times New Roman"/>
          <w:sz w:val="28"/>
          <w:szCs w:val="28"/>
        </w:rPr>
        <w:t xml:space="preserve"> 60% </w:t>
      </w:r>
      <w:r w:rsidRPr="00DD621C">
        <w:rPr>
          <w:rFonts w:eastAsia="MS Gothic" w:cs="Times New Roman"/>
          <w:sz w:val="28"/>
          <w:szCs w:val="28"/>
        </w:rPr>
        <w:t>товаров</w:t>
      </w:r>
      <w:r w:rsidRPr="00DD621C">
        <w:rPr>
          <w:rFonts w:eastAsia="TimesNewRomanPSMT" w:cs="Times New Roman"/>
          <w:sz w:val="28"/>
          <w:szCs w:val="28"/>
        </w:rPr>
        <w:t xml:space="preserve"> </w:t>
      </w:r>
      <w:r w:rsidRPr="00DD621C">
        <w:rPr>
          <w:rFonts w:eastAsia="MS Gothic" w:cs="Times New Roman"/>
          <w:sz w:val="28"/>
          <w:szCs w:val="28"/>
        </w:rPr>
        <w:t>импортир</w:t>
      </w:r>
      <w:r w:rsidR="00D35828" w:rsidRPr="00DD621C">
        <w:rPr>
          <w:rFonts w:eastAsia="MS Gothic" w:cs="Times New Roman"/>
          <w:sz w:val="28"/>
          <w:szCs w:val="28"/>
        </w:rPr>
        <w:t>уется</w:t>
      </w:r>
      <w:r w:rsidRPr="00DD621C">
        <w:rPr>
          <w:rFonts w:eastAsia="TimesNewRomanPSMT" w:cs="Times New Roman"/>
          <w:sz w:val="28"/>
          <w:szCs w:val="28"/>
        </w:rPr>
        <w:t xml:space="preserve"> </w:t>
      </w:r>
      <w:r w:rsidRPr="00DD621C">
        <w:rPr>
          <w:rFonts w:eastAsia="MS Gothic" w:cs="Times New Roman"/>
          <w:sz w:val="28"/>
          <w:szCs w:val="28"/>
        </w:rPr>
        <w:t>беспошлинно</w:t>
      </w:r>
      <w:r w:rsidRPr="00DD621C">
        <w:rPr>
          <w:rFonts w:eastAsia="TimesNewRomanPSMT" w:cs="Times New Roman"/>
          <w:sz w:val="28"/>
          <w:szCs w:val="28"/>
        </w:rPr>
        <w:t xml:space="preserve">. </w:t>
      </w:r>
      <w:r w:rsidRPr="00DD621C">
        <w:rPr>
          <w:rFonts w:eastAsia="MS Gothic" w:cs="Times New Roman"/>
          <w:sz w:val="28"/>
          <w:szCs w:val="28"/>
        </w:rPr>
        <w:t>На</w:t>
      </w:r>
      <w:r w:rsidRPr="00DD621C">
        <w:rPr>
          <w:rFonts w:eastAsia="TimesNewRomanPSMT" w:cs="Times New Roman"/>
          <w:sz w:val="28"/>
          <w:szCs w:val="28"/>
        </w:rPr>
        <w:t xml:space="preserve"> </w:t>
      </w:r>
      <w:r w:rsidRPr="00DD621C">
        <w:rPr>
          <w:rFonts w:eastAsia="MS Gothic" w:cs="Times New Roman"/>
          <w:sz w:val="28"/>
          <w:szCs w:val="28"/>
        </w:rPr>
        <w:t>стандартную</w:t>
      </w:r>
      <w:r w:rsidRPr="00DD621C">
        <w:rPr>
          <w:rFonts w:eastAsia="TimesNewRomanPSMT" w:cs="Times New Roman"/>
          <w:sz w:val="28"/>
          <w:szCs w:val="28"/>
        </w:rPr>
        <w:t xml:space="preserve"> </w:t>
      </w:r>
      <w:r w:rsidRPr="00DD621C">
        <w:rPr>
          <w:rFonts w:eastAsia="MS Gothic" w:cs="Times New Roman"/>
          <w:sz w:val="28"/>
          <w:szCs w:val="28"/>
        </w:rPr>
        <w:t>схему</w:t>
      </w:r>
      <w:r w:rsidR="00474453" w:rsidRPr="00DD621C">
        <w:rPr>
          <w:rFonts w:eastAsia="TimesNewRomanPSMT" w:cs="Times New Roman"/>
          <w:sz w:val="28"/>
          <w:szCs w:val="28"/>
        </w:rPr>
        <w:t xml:space="preserve"> </w:t>
      </w:r>
      <w:r w:rsidRPr="00DD621C">
        <w:rPr>
          <w:rFonts w:eastAsia="MS Gothic" w:cs="Times New Roman"/>
          <w:sz w:val="28"/>
          <w:szCs w:val="28"/>
        </w:rPr>
        <w:t>ОСП</w:t>
      </w:r>
      <w:r w:rsidRPr="00DD621C">
        <w:rPr>
          <w:rFonts w:eastAsia="TimesNewRomanPSMT" w:cs="Times New Roman"/>
          <w:sz w:val="28"/>
          <w:szCs w:val="28"/>
        </w:rPr>
        <w:t xml:space="preserve">, </w:t>
      </w:r>
      <w:r w:rsidR="00474453" w:rsidRPr="00DD621C">
        <w:rPr>
          <w:rFonts w:cs="Times New Roman"/>
          <w:sz w:val="28"/>
          <w:szCs w:val="28"/>
        </w:rPr>
        <w:t>"</w:t>
      </w:r>
      <w:r w:rsidRPr="00DD621C">
        <w:rPr>
          <w:rFonts w:eastAsia="MS Gothic" w:cs="Times New Roman"/>
          <w:sz w:val="28"/>
          <w:szCs w:val="28"/>
        </w:rPr>
        <w:t>ОСП</w:t>
      </w:r>
      <w:r w:rsidRPr="00DD621C">
        <w:rPr>
          <w:rFonts w:eastAsia="TimesNewRomanPSMT" w:cs="Times New Roman"/>
          <w:sz w:val="28"/>
          <w:szCs w:val="28"/>
        </w:rPr>
        <w:t>+</w:t>
      </w:r>
      <w:r w:rsidR="00474453" w:rsidRPr="00DD621C">
        <w:rPr>
          <w:rFonts w:cs="Times New Roman"/>
          <w:sz w:val="28"/>
          <w:szCs w:val="28"/>
        </w:rPr>
        <w:t>"</w:t>
      </w:r>
      <w:r w:rsidRPr="00DD621C">
        <w:rPr>
          <w:rFonts w:eastAsia="TimesNewRomanPSMT" w:cs="Times New Roman"/>
          <w:sz w:val="28"/>
          <w:szCs w:val="28"/>
        </w:rPr>
        <w:t xml:space="preserve"> </w:t>
      </w:r>
      <w:r w:rsidRPr="00DD621C">
        <w:rPr>
          <w:rFonts w:eastAsia="MS Gothic" w:cs="Times New Roman"/>
          <w:sz w:val="28"/>
          <w:szCs w:val="28"/>
        </w:rPr>
        <w:t>и</w:t>
      </w:r>
      <w:r w:rsidRPr="00DD621C">
        <w:rPr>
          <w:rFonts w:eastAsia="TimesNewRomanPSMT" w:cs="Times New Roman"/>
          <w:sz w:val="28"/>
          <w:szCs w:val="28"/>
        </w:rPr>
        <w:t xml:space="preserve"> </w:t>
      </w:r>
      <w:r w:rsidR="00474453" w:rsidRPr="00DD621C">
        <w:rPr>
          <w:rFonts w:cs="Times New Roman"/>
          <w:sz w:val="28"/>
          <w:szCs w:val="28"/>
        </w:rPr>
        <w:t>"</w:t>
      </w:r>
      <w:r w:rsidRPr="00DD621C">
        <w:rPr>
          <w:rFonts w:eastAsia="MS Gothic" w:cs="Times New Roman"/>
          <w:sz w:val="28"/>
          <w:szCs w:val="28"/>
        </w:rPr>
        <w:t>Все</w:t>
      </w:r>
      <w:r w:rsidRPr="00DD621C">
        <w:rPr>
          <w:rFonts w:eastAsia="TimesNewRomanPSMT" w:cs="Times New Roman"/>
          <w:sz w:val="28"/>
          <w:szCs w:val="28"/>
        </w:rPr>
        <w:t xml:space="preserve">, </w:t>
      </w:r>
      <w:r w:rsidRPr="00DD621C">
        <w:rPr>
          <w:rFonts w:eastAsia="MS Gothic" w:cs="Times New Roman"/>
          <w:sz w:val="28"/>
          <w:szCs w:val="28"/>
        </w:rPr>
        <w:t>кроме</w:t>
      </w:r>
      <w:r w:rsidRPr="00DD621C">
        <w:rPr>
          <w:rFonts w:eastAsia="TimesNewRomanPSMT" w:cs="Times New Roman"/>
          <w:sz w:val="28"/>
          <w:szCs w:val="28"/>
        </w:rPr>
        <w:t xml:space="preserve"> </w:t>
      </w:r>
      <w:r w:rsidRPr="00DD621C">
        <w:rPr>
          <w:rFonts w:eastAsia="MS Gothic" w:cs="Times New Roman"/>
          <w:sz w:val="28"/>
          <w:szCs w:val="28"/>
        </w:rPr>
        <w:t>оружия</w:t>
      </w:r>
      <w:r w:rsidR="00474453" w:rsidRPr="00DD621C">
        <w:rPr>
          <w:rFonts w:cs="Times New Roman"/>
          <w:sz w:val="28"/>
          <w:szCs w:val="28"/>
        </w:rPr>
        <w:t>"</w:t>
      </w:r>
      <w:r w:rsidRPr="00DD621C">
        <w:rPr>
          <w:rFonts w:eastAsia="TimesNewRomanPSMT" w:cs="Times New Roman"/>
          <w:sz w:val="28"/>
          <w:szCs w:val="28"/>
        </w:rPr>
        <w:t xml:space="preserve"> </w:t>
      </w:r>
      <w:r w:rsidRPr="00DD621C">
        <w:rPr>
          <w:rFonts w:eastAsia="MS Gothic" w:cs="Times New Roman"/>
          <w:sz w:val="28"/>
          <w:szCs w:val="28"/>
        </w:rPr>
        <w:t>приходится</w:t>
      </w:r>
      <w:r w:rsidR="00D35828" w:rsidRPr="00DD621C">
        <w:rPr>
          <w:rFonts w:eastAsia="TimesNewRomanPSMT" w:cs="Times New Roman"/>
          <w:sz w:val="28"/>
          <w:szCs w:val="28"/>
        </w:rPr>
        <w:t xml:space="preserve"> 4</w:t>
      </w:r>
      <w:r w:rsidRPr="00DD621C">
        <w:rPr>
          <w:rFonts w:eastAsia="TimesNewRomanPSMT" w:cs="Times New Roman"/>
          <w:sz w:val="28"/>
          <w:szCs w:val="28"/>
        </w:rPr>
        <w:t xml:space="preserve">%, 0,46% </w:t>
      </w:r>
      <w:r w:rsidRPr="00DD621C">
        <w:rPr>
          <w:rFonts w:eastAsia="MS Gothic" w:cs="Times New Roman"/>
          <w:sz w:val="28"/>
          <w:szCs w:val="28"/>
        </w:rPr>
        <w:t>и</w:t>
      </w:r>
      <w:r w:rsidRPr="00DD621C">
        <w:rPr>
          <w:rFonts w:eastAsia="TimesNewRomanPSMT" w:cs="Times New Roman"/>
          <w:sz w:val="28"/>
          <w:szCs w:val="28"/>
        </w:rPr>
        <w:t xml:space="preserve"> 0,46% </w:t>
      </w:r>
      <w:r w:rsidRPr="00DD621C">
        <w:rPr>
          <w:rFonts w:eastAsia="MS Gothic" w:cs="Times New Roman"/>
          <w:sz w:val="28"/>
          <w:szCs w:val="28"/>
        </w:rPr>
        <w:t>от</w:t>
      </w:r>
      <w:r w:rsidR="00D35828" w:rsidRPr="00DD621C">
        <w:rPr>
          <w:rFonts w:eastAsia="TimesNewRomanPSMT" w:cs="Times New Roman"/>
          <w:sz w:val="28"/>
          <w:szCs w:val="28"/>
        </w:rPr>
        <w:t xml:space="preserve"> </w:t>
      </w:r>
      <w:r w:rsidRPr="00DD621C">
        <w:rPr>
          <w:rFonts w:eastAsia="MS Gothic" w:cs="Times New Roman"/>
          <w:sz w:val="28"/>
          <w:szCs w:val="28"/>
        </w:rPr>
        <w:t>общего</w:t>
      </w:r>
      <w:r w:rsidRPr="00DD621C">
        <w:rPr>
          <w:rFonts w:eastAsia="TimesNewRomanPSMT" w:cs="Times New Roman"/>
          <w:sz w:val="28"/>
          <w:szCs w:val="28"/>
        </w:rPr>
        <w:t xml:space="preserve"> </w:t>
      </w:r>
      <w:r w:rsidRPr="00DD621C">
        <w:rPr>
          <w:rFonts w:eastAsia="MS Gothic" w:cs="Times New Roman"/>
          <w:sz w:val="28"/>
          <w:szCs w:val="28"/>
        </w:rPr>
        <w:t>объема</w:t>
      </w:r>
      <w:r w:rsidRPr="00DD621C">
        <w:rPr>
          <w:rFonts w:eastAsia="TimesNewRomanPSMT" w:cs="Times New Roman"/>
          <w:sz w:val="28"/>
          <w:szCs w:val="28"/>
        </w:rPr>
        <w:t xml:space="preserve"> </w:t>
      </w:r>
      <w:r w:rsidRPr="00DD621C">
        <w:rPr>
          <w:rFonts w:eastAsia="MS Gothic" w:cs="Times New Roman"/>
          <w:sz w:val="28"/>
          <w:szCs w:val="28"/>
        </w:rPr>
        <w:t>импорта</w:t>
      </w:r>
      <w:r w:rsidRPr="00DD621C">
        <w:rPr>
          <w:rFonts w:eastAsia="TimesNewRomanPSMT" w:cs="Times New Roman"/>
          <w:sz w:val="28"/>
          <w:szCs w:val="28"/>
        </w:rPr>
        <w:t xml:space="preserve"> </w:t>
      </w:r>
      <w:r w:rsidRPr="00DD621C">
        <w:rPr>
          <w:rFonts w:eastAsia="MS Gothic" w:cs="Times New Roman"/>
          <w:sz w:val="28"/>
          <w:szCs w:val="28"/>
        </w:rPr>
        <w:t>соответственно</w:t>
      </w:r>
      <w:r w:rsidRPr="00DD621C">
        <w:rPr>
          <w:rFonts w:eastAsia="TimesNewRomanPSMT" w:cs="Times New Roman"/>
          <w:sz w:val="28"/>
          <w:szCs w:val="28"/>
        </w:rPr>
        <w:t xml:space="preserve">. </w:t>
      </w:r>
      <w:r w:rsidRPr="00DD621C">
        <w:rPr>
          <w:rFonts w:eastAsia="MS Gothic" w:cs="Times New Roman"/>
          <w:sz w:val="28"/>
          <w:szCs w:val="28"/>
        </w:rPr>
        <w:t>Оставшаяся</w:t>
      </w:r>
      <w:r w:rsidRPr="00DD621C">
        <w:rPr>
          <w:rFonts w:eastAsia="TimesNewRomanPSMT" w:cs="Times New Roman"/>
          <w:sz w:val="28"/>
          <w:szCs w:val="28"/>
        </w:rPr>
        <w:t xml:space="preserve"> </w:t>
      </w:r>
      <w:r w:rsidRPr="00DD621C">
        <w:rPr>
          <w:rFonts w:eastAsia="MS Gothic" w:cs="Times New Roman"/>
          <w:sz w:val="28"/>
          <w:szCs w:val="28"/>
        </w:rPr>
        <w:t>часть</w:t>
      </w:r>
      <w:r w:rsidRPr="00DD621C">
        <w:rPr>
          <w:rFonts w:eastAsia="TimesNewRomanPSMT" w:cs="Times New Roman"/>
          <w:sz w:val="28"/>
          <w:szCs w:val="28"/>
        </w:rPr>
        <w:t xml:space="preserve"> </w:t>
      </w:r>
      <w:r w:rsidRPr="00DD621C">
        <w:rPr>
          <w:rFonts w:eastAsia="MS Gothic" w:cs="Times New Roman"/>
          <w:sz w:val="28"/>
          <w:szCs w:val="28"/>
        </w:rPr>
        <w:t>импорта</w:t>
      </w:r>
      <w:r w:rsidRPr="00DD621C">
        <w:rPr>
          <w:rFonts w:eastAsia="TimesNewRomanPSMT" w:cs="Times New Roman"/>
          <w:sz w:val="28"/>
          <w:szCs w:val="28"/>
        </w:rPr>
        <w:t xml:space="preserve"> </w:t>
      </w:r>
      <w:r w:rsidRPr="00DD621C">
        <w:rPr>
          <w:rFonts w:eastAsia="MS Gothic" w:cs="Times New Roman"/>
          <w:sz w:val="28"/>
          <w:szCs w:val="28"/>
        </w:rPr>
        <w:t>в</w:t>
      </w:r>
      <w:r w:rsidRPr="00DD621C">
        <w:rPr>
          <w:rFonts w:eastAsia="TimesNewRomanPSMT" w:cs="Times New Roman"/>
          <w:sz w:val="28"/>
          <w:szCs w:val="28"/>
        </w:rPr>
        <w:t xml:space="preserve"> </w:t>
      </w:r>
      <w:r w:rsidRPr="00DD621C">
        <w:rPr>
          <w:rFonts w:eastAsia="MS Gothic" w:cs="Times New Roman"/>
          <w:sz w:val="28"/>
          <w:szCs w:val="28"/>
        </w:rPr>
        <w:t>ЕС</w:t>
      </w:r>
      <w:r w:rsidR="00D35828" w:rsidRPr="00DD621C">
        <w:rPr>
          <w:rFonts w:eastAsia="TimesNewRomanPSMT" w:cs="Times New Roman"/>
          <w:sz w:val="28"/>
          <w:szCs w:val="28"/>
        </w:rPr>
        <w:t xml:space="preserve"> </w:t>
      </w:r>
      <w:r w:rsidRPr="00DD621C">
        <w:rPr>
          <w:rFonts w:eastAsia="MS Gothic" w:cs="Times New Roman"/>
          <w:sz w:val="28"/>
          <w:szCs w:val="28"/>
        </w:rPr>
        <w:lastRenderedPageBreak/>
        <w:t>приходится</w:t>
      </w:r>
      <w:r w:rsidRPr="00DD621C">
        <w:rPr>
          <w:rFonts w:eastAsia="TimesNewRomanPSMT" w:cs="Times New Roman"/>
          <w:sz w:val="28"/>
          <w:szCs w:val="28"/>
        </w:rPr>
        <w:t xml:space="preserve"> </w:t>
      </w:r>
      <w:r w:rsidRPr="00DD621C">
        <w:rPr>
          <w:rFonts w:eastAsia="MS Gothic" w:cs="Times New Roman"/>
          <w:sz w:val="28"/>
          <w:szCs w:val="28"/>
        </w:rPr>
        <w:t>на</w:t>
      </w:r>
      <w:r w:rsidRPr="00DD621C">
        <w:rPr>
          <w:rFonts w:eastAsia="TimesNewRomanPSMT" w:cs="Times New Roman"/>
          <w:sz w:val="28"/>
          <w:szCs w:val="28"/>
        </w:rPr>
        <w:t xml:space="preserve"> </w:t>
      </w:r>
      <w:r w:rsidRPr="00DD621C">
        <w:rPr>
          <w:rFonts w:eastAsia="MS Gothic" w:cs="Times New Roman"/>
          <w:sz w:val="28"/>
          <w:szCs w:val="28"/>
        </w:rPr>
        <w:t>ввозимые</w:t>
      </w:r>
      <w:r w:rsidRPr="00DD621C">
        <w:rPr>
          <w:rFonts w:eastAsia="TimesNewRomanPSMT" w:cs="Times New Roman"/>
          <w:sz w:val="28"/>
          <w:szCs w:val="28"/>
        </w:rPr>
        <w:t xml:space="preserve"> </w:t>
      </w:r>
      <w:r w:rsidRPr="00DD621C">
        <w:rPr>
          <w:rFonts w:eastAsia="MS Gothic" w:cs="Times New Roman"/>
          <w:sz w:val="28"/>
          <w:szCs w:val="28"/>
        </w:rPr>
        <w:t>товары</w:t>
      </w:r>
      <w:r w:rsidRPr="00DD621C">
        <w:rPr>
          <w:rFonts w:eastAsia="TimesNewRomanPSMT" w:cs="Times New Roman"/>
          <w:sz w:val="28"/>
          <w:szCs w:val="28"/>
        </w:rPr>
        <w:t xml:space="preserve"> </w:t>
      </w:r>
      <w:r w:rsidRPr="00DD621C">
        <w:rPr>
          <w:rFonts w:eastAsia="MS Gothic" w:cs="Times New Roman"/>
          <w:sz w:val="28"/>
          <w:szCs w:val="28"/>
        </w:rPr>
        <w:t>в</w:t>
      </w:r>
      <w:r w:rsidRPr="00DD621C">
        <w:rPr>
          <w:rFonts w:eastAsia="TimesNewRomanPSMT" w:cs="Times New Roman"/>
          <w:sz w:val="28"/>
          <w:szCs w:val="28"/>
        </w:rPr>
        <w:t xml:space="preserve"> </w:t>
      </w:r>
      <w:r w:rsidRPr="00DD621C">
        <w:rPr>
          <w:rFonts w:eastAsia="MS Gothic" w:cs="Times New Roman"/>
          <w:sz w:val="28"/>
          <w:szCs w:val="28"/>
        </w:rPr>
        <w:t>рамках</w:t>
      </w:r>
      <w:r w:rsidRPr="00DD621C">
        <w:rPr>
          <w:rFonts w:eastAsia="TimesNewRomanPSMT" w:cs="Times New Roman"/>
          <w:sz w:val="28"/>
          <w:szCs w:val="28"/>
        </w:rPr>
        <w:t xml:space="preserve"> </w:t>
      </w:r>
      <w:r w:rsidRPr="00DD621C">
        <w:rPr>
          <w:rFonts w:eastAsia="MS Gothic" w:cs="Times New Roman"/>
          <w:sz w:val="28"/>
          <w:szCs w:val="28"/>
        </w:rPr>
        <w:t>других</w:t>
      </w:r>
      <w:r w:rsidRPr="00DD621C">
        <w:rPr>
          <w:rFonts w:eastAsia="TimesNewRomanPSMT" w:cs="Times New Roman"/>
          <w:sz w:val="28"/>
          <w:szCs w:val="28"/>
        </w:rPr>
        <w:t xml:space="preserve"> </w:t>
      </w:r>
      <w:r w:rsidRPr="00DD621C">
        <w:rPr>
          <w:rFonts w:eastAsia="MS Gothic" w:cs="Times New Roman"/>
          <w:sz w:val="28"/>
          <w:szCs w:val="28"/>
        </w:rPr>
        <w:t>преференциальных</w:t>
      </w:r>
      <w:r w:rsidR="00D35828" w:rsidRPr="00DD621C">
        <w:rPr>
          <w:rFonts w:eastAsia="MS Gothic" w:cs="Times New Roman"/>
          <w:sz w:val="28"/>
          <w:szCs w:val="28"/>
        </w:rPr>
        <w:t xml:space="preserve"> </w:t>
      </w:r>
      <w:r w:rsidRPr="00DD621C">
        <w:rPr>
          <w:rFonts w:eastAsia="MS Gothic" w:cs="Times New Roman"/>
          <w:sz w:val="28"/>
          <w:szCs w:val="28"/>
        </w:rPr>
        <w:t>соглашений</w:t>
      </w:r>
      <w:r w:rsidRPr="00DD621C">
        <w:rPr>
          <w:rFonts w:eastAsia="TimesNewRomanPSMT" w:cs="Times New Roman"/>
          <w:sz w:val="28"/>
          <w:szCs w:val="28"/>
        </w:rPr>
        <w:t xml:space="preserve"> (</w:t>
      </w:r>
      <w:r w:rsidRPr="00DD621C">
        <w:rPr>
          <w:rFonts w:eastAsia="MS Gothic" w:cs="Times New Roman"/>
          <w:sz w:val="28"/>
          <w:szCs w:val="28"/>
        </w:rPr>
        <w:t>региональных</w:t>
      </w:r>
      <w:r w:rsidRPr="00DD621C">
        <w:rPr>
          <w:rFonts w:eastAsia="TimesNewRomanPSMT" w:cs="Times New Roman"/>
          <w:sz w:val="28"/>
          <w:szCs w:val="28"/>
        </w:rPr>
        <w:t xml:space="preserve"> </w:t>
      </w:r>
      <w:r w:rsidRPr="00DD621C">
        <w:rPr>
          <w:rFonts w:eastAsia="MS Gothic" w:cs="Times New Roman"/>
          <w:sz w:val="28"/>
          <w:szCs w:val="28"/>
        </w:rPr>
        <w:t>торговых</w:t>
      </w:r>
      <w:r w:rsidRPr="00DD621C">
        <w:rPr>
          <w:rFonts w:eastAsia="TimesNewRomanPSMT" w:cs="Times New Roman"/>
          <w:sz w:val="28"/>
          <w:szCs w:val="28"/>
        </w:rPr>
        <w:t xml:space="preserve"> </w:t>
      </w:r>
      <w:r w:rsidRPr="00DD621C">
        <w:rPr>
          <w:rFonts w:eastAsia="MS Gothic" w:cs="Times New Roman"/>
          <w:sz w:val="28"/>
          <w:szCs w:val="28"/>
        </w:rPr>
        <w:t>соглашений</w:t>
      </w:r>
      <w:r w:rsidRPr="00DD621C">
        <w:rPr>
          <w:rFonts w:eastAsia="TimesNewRomanPSMT" w:cs="Times New Roman"/>
          <w:sz w:val="28"/>
          <w:szCs w:val="28"/>
        </w:rPr>
        <w:t xml:space="preserve">) </w:t>
      </w:r>
      <w:r w:rsidRPr="00DD621C">
        <w:rPr>
          <w:rFonts w:eastAsia="MS Gothic" w:cs="Times New Roman"/>
          <w:sz w:val="28"/>
          <w:szCs w:val="28"/>
        </w:rPr>
        <w:t>и</w:t>
      </w:r>
      <w:r w:rsidRPr="00DD621C">
        <w:rPr>
          <w:rFonts w:eastAsia="TimesNewRomanPSMT" w:cs="Times New Roman"/>
          <w:sz w:val="28"/>
          <w:szCs w:val="28"/>
        </w:rPr>
        <w:t xml:space="preserve"> </w:t>
      </w:r>
      <w:r w:rsidRPr="00DD621C">
        <w:rPr>
          <w:rFonts w:eastAsia="MS Gothic" w:cs="Times New Roman"/>
          <w:sz w:val="28"/>
          <w:szCs w:val="28"/>
        </w:rPr>
        <w:t>др</w:t>
      </w:r>
      <w:r w:rsidRPr="00DD621C">
        <w:rPr>
          <w:rFonts w:eastAsia="TimesNewRomanPSMT" w:cs="Times New Roman"/>
          <w:sz w:val="28"/>
          <w:szCs w:val="28"/>
        </w:rPr>
        <w:t>.</w:t>
      </w:r>
      <w:r w:rsidR="00474453" w:rsidRPr="00DD621C">
        <w:rPr>
          <w:rStyle w:val="a6"/>
          <w:rFonts w:eastAsia="TimesNewRomanPSMT" w:cs="Times New Roman"/>
          <w:sz w:val="28"/>
          <w:szCs w:val="28"/>
        </w:rPr>
        <w:footnoteReference w:id="83"/>
      </w:r>
      <w:r w:rsidRPr="00DD621C">
        <w:rPr>
          <w:rFonts w:eastAsia="TimesNewRomanPSMT" w:cs="Times New Roman"/>
          <w:sz w:val="28"/>
          <w:szCs w:val="28"/>
        </w:rPr>
        <w:t>.</w:t>
      </w:r>
      <w:r w:rsidR="00DD621C" w:rsidRPr="00DD621C">
        <w:rPr>
          <w:rFonts w:eastAsia="TimesNewRomanPSMT" w:cs="Times New Roman"/>
          <w:sz w:val="28"/>
          <w:szCs w:val="28"/>
        </w:rPr>
        <w:t xml:space="preserve"> Эти данные свидетельствуют о том, что </w:t>
      </w:r>
      <w:r w:rsidR="00DD621C" w:rsidRPr="00DD621C">
        <w:rPr>
          <w:rFonts w:eastAsia="MS Gothic" w:cs="Times New Roman"/>
          <w:sz w:val="28"/>
          <w:szCs w:val="28"/>
        </w:rPr>
        <w:t>роль</w:t>
      </w:r>
      <w:r w:rsidR="00DD621C" w:rsidRPr="00DD621C">
        <w:rPr>
          <w:rFonts w:eastAsia="TimesNewRomanPSMT" w:cs="Times New Roman"/>
          <w:sz w:val="28"/>
          <w:szCs w:val="28"/>
        </w:rPr>
        <w:t xml:space="preserve"> </w:t>
      </w:r>
      <w:r w:rsidR="00DD621C" w:rsidRPr="00DD621C">
        <w:rPr>
          <w:rFonts w:eastAsia="MS Gothic" w:cs="Times New Roman"/>
          <w:sz w:val="28"/>
          <w:szCs w:val="28"/>
        </w:rPr>
        <w:t>преференций</w:t>
      </w:r>
      <w:r w:rsidR="00DD621C" w:rsidRPr="00DD621C">
        <w:rPr>
          <w:rFonts w:eastAsia="TimesNewRomanPSMT" w:cs="Times New Roman"/>
          <w:sz w:val="28"/>
          <w:szCs w:val="28"/>
        </w:rPr>
        <w:t xml:space="preserve"> </w:t>
      </w:r>
      <w:r w:rsidR="00DD621C" w:rsidRPr="00DD621C">
        <w:rPr>
          <w:rFonts w:eastAsia="MS Gothic" w:cs="Times New Roman"/>
          <w:sz w:val="28"/>
          <w:szCs w:val="28"/>
        </w:rPr>
        <w:t>в</w:t>
      </w:r>
      <w:r w:rsidR="00DD621C" w:rsidRPr="00DD621C">
        <w:rPr>
          <w:rFonts w:eastAsia="TimesNewRomanPSMT" w:cs="Times New Roman"/>
          <w:sz w:val="28"/>
          <w:szCs w:val="28"/>
        </w:rPr>
        <w:t xml:space="preserve"> </w:t>
      </w:r>
      <w:r w:rsidR="00DD621C" w:rsidRPr="00DD621C">
        <w:rPr>
          <w:rFonts w:eastAsia="MS Gothic" w:cs="Times New Roman"/>
          <w:sz w:val="28"/>
          <w:szCs w:val="28"/>
        </w:rPr>
        <w:t>общем</w:t>
      </w:r>
      <w:r w:rsidR="00DD621C" w:rsidRPr="00DD621C">
        <w:rPr>
          <w:rFonts w:eastAsia="TimesNewRomanPSMT" w:cs="Times New Roman"/>
          <w:sz w:val="28"/>
          <w:szCs w:val="28"/>
        </w:rPr>
        <w:t xml:space="preserve"> </w:t>
      </w:r>
      <w:r w:rsidR="00DD621C" w:rsidRPr="00DD621C">
        <w:rPr>
          <w:rFonts w:eastAsia="MS Gothic" w:cs="Times New Roman"/>
          <w:sz w:val="28"/>
          <w:szCs w:val="28"/>
        </w:rPr>
        <w:t>объеме</w:t>
      </w:r>
      <w:r w:rsidR="00DD621C" w:rsidRPr="00DD621C">
        <w:rPr>
          <w:rFonts w:eastAsia="TimesNewRomanPSMT" w:cs="Times New Roman"/>
          <w:sz w:val="28"/>
          <w:szCs w:val="28"/>
        </w:rPr>
        <w:t xml:space="preserve"> </w:t>
      </w:r>
      <w:r w:rsidR="00DD621C" w:rsidRPr="00DD621C">
        <w:rPr>
          <w:rFonts w:eastAsia="MS Gothic" w:cs="Times New Roman"/>
          <w:sz w:val="28"/>
          <w:szCs w:val="28"/>
        </w:rPr>
        <w:t>импорта</w:t>
      </w:r>
      <w:r w:rsidR="00DD621C" w:rsidRPr="00DD621C">
        <w:rPr>
          <w:rFonts w:eastAsia="TimesNewRomanPSMT" w:cs="Times New Roman"/>
          <w:sz w:val="28"/>
          <w:szCs w:val="28"/>
        </w:rPr>
        <w:t xml:space="preserve"> </w:t>
      </w:r>
      <w:r w:rsidR="00DD621C" w:rsidRPr="00DD621C">
        <w:rPr>
          <w:rFonts w:eastAsia="MS Gothic" w:cs="Times New Roman"/>
          <w:sz w:val="28"/>
          <w:szCs w:val="28"/>
        </w:rPr>
        <w:t>ЕС</w:t>
      </w:r>
      <w:r w:rsidR="00DD621C" w:rsidRPr="00DD621C">
        <w:rPr>
          <w:rFonts w:eastAsia="TimesNewRomanPSMT" w:cs="Times New Roman"/>
          <w:sz w:val="28"/>
          <w:szCs w:val="28"/>
        </w:rPr>
        <w:t xml:space="preserve"> </w:t>
      </w:r>
      <w:r w:rsidR="00DD621C" w:rsidRPr="00DD621C">
        <w:rPr>
          <w:rFonts w:eastAsia="MS Gothic" w:cs="Times New Roman"/>
          <w:sz w:val="28"/>
          <w:szCs w:val="28"/>
        </w:rPr>
        <w:t>незначительна</w:t>
      </w:r>
      <w:r w:rsidR="00DD621C" w:rsidRPr="00DD621C">
        <w:rPr>
          <w:rFonts w:eastAsia="TimesNewRomanPSMT" w:cs="Times New Roman"/>
          <w:sz w:val="28"/>
          <w:szCs w:val="28"/>
        </w:rPr>
        <w:t xml:space="preserve">. </w:t>
      </w:r>
    </w:p>
    <w:p w:rsidR="00DD621C" w:rsidRPr="00F51838" w:rsidRDefault="00A31200" w:rsidP="003530FC">
      <w:pPr>
        <w:autoSpaceDE w:val="0"/>
        <w:autoSpaceDN w:val="0"/>
        <w:adjustRightInd w:val="0"/>
        <w:ind w:firstLine="709"/>
        <w:jc w:val="both"/>
        <w:rPr>
          <w:rFonts w:eastAsia="TimesNewRomanPSMT" w:cs="Times New Roman"/>
          <w:sz w:val="28"/>
          <w:szCs w:val="28"/>
        </w:rPr>
      </w:pPr>
      <w:r w:rsidRPr="003530FC">
        <w:rPr>
          <w:rFonts w:cs="Times New Roman"/>
          <w:color w:val="000000"/>
          <w:sz w:val="28"/>
          <w:szCs w:val="28"/>
        </w:rPr>
        <w:t>В целом, стоит сказать, что и</w:t>
      </w:r>
      <w:r w:rsidR="00474453" w:rsidRPr="003530FC">
        <w:rPr>
          <w:rFonts w:cs="Times New Roman"/>
          <w:color w:val="000000"/>
          <w:sz w:val="28"/>
          <w:szCs w:val="28"/>
        </w:rPr>
        <w:t xml:space="preserve">спользуя преимущества таможенного союза, вытекающие из применения единого таможенного тарифа и общей торговой, в том числе тарифной политики стран-членов, ЕС не только успешно защищает свой внутренний рынок, но и добивается путем предоставления преференций отдельным странам и группам стран благоприятных условий доступа </w:t>
      </w:r>
      <w:r w:rsidR="003530FC" w:rsidRPr="003530FC">
        <w:rPr>
          <w:rFonts w:cs="Times New Roman"/>
          <w:color w:val="000000"/>
          <w:sz w:val="28"/>
          <w:szCs w:val="28"/>
        </w:rPr>
        <w:t xml:space="preserve">их </w:t>
      </w:r>
      <w:r w:rsidR="00474453" w:rsidRPr="003530FC">
        <w:rPr>
          <w:rFonts w:cs="Times New Roman"/>
          <w:color w:val="000000"/>
          <w:sz w:val="28"/>
          <w:szCs w:val="28"/>
        </w:rPr>
        <w:t xml:space="preserve">предприятий на </w:t>
      </w:r>
      <w:r w:rsidR="003530FC" w:rsidRPr="003530FC">
        <w:rPr>
          <w:rFonts w:cs="Times New Roman"/>
          <w:color w:val="000000"/>
          <w:sz w:val="28"/>
          <w:szCs w:val="28"/>
        </w:rPr>
        <w:t xml:space="preserve">европейский рынок. </w:t>
      </w:r>
      <w:r w:rsidR="003530FC" w:rsidRPr="003530FC">
        <w:rPr>
          <w:rFonts w:cs="Times New Roman"/>
          <w:sz w:val="28"/>
          <w:szCs w:val="28"/>
        </w:rPr>
        <w:t xml:space="preserve">ОСП ЕС предоставляет доступ на рынок ЕС в преференциальном режиме </w:t>
      </w:r>
      <w:r w:rsidR="00A40C47">
        <w:rPr>
          <w:rFonts w:cs="Times New Roman"/>
          <w:bCs/>
          <w:sz w:val="28"/>
          <w:szCs w:val="28"/>
        </w:rPr>
        <w:t>87</w:t>
      </w:r>
      <w:r w:rsidR="003530FC" w:rsidRPr="003530FC">
        <w:rPr>
          <w:rFonts w:cs="Times New Roman"/>
          <w:bCs/>
          <w:sz w:val="28"/>
          <w:szCs w:val="28"/>
        </w:rPr>
        <w:t xml:space="preserve"> развивающимся</w:t>
      </w:r>
      <w:r w:rsidR="003530FC" w:rsidRPr="003530FC">
        <w:rPr>
          <w:rFonts w:eastAsia="TimesNewRomanPSMT" w:cs="Times New Roman"/>
          <w:sz w:val="28"/>
          <w:szCs w:val="28"/>
        </w:rPr>
        <w:t xml:space="preserve"> </w:t>
      </w:r>
      <w:r w:rsidR="003530FC" w:rsidRPr="003530FC">
        <w:rPr>
          <w:rFonts w:cs="Times New Roman"/>
          <w:bCs/>
          <w:sz w:val="28"/>
          <w:szCs w:val="28"/>
        </w:rPr>
        <w:t xml:space="preserve">странам </w:t>
      </w:r>
      <w:r w:rsidR="003530FC" w:rsidRPr="003530FC">
        <w:rPr>
          <w:rFonts w:cs="Times New Roman"/>
          <w:sz w:val="28"/>
          <w:szCs w:val="28"/>
        </w:rPr>
        <w:t>и территориям</w:t>
      </w:r>
      <w:r w:rsidR="00474453" w:rsidRPr="003530FC">
        <w:rPr>
          <w:rFonts w:cs="Times New Roman"/>
          <w:color w:val="000000"/>
          <w:sz w:val="28"/>
          <w:szCs w:val="28"/>
        </w:rPr>
        <w:t xml:space="preserve">. </w:t>
      </w:r>
      <w:r w:rsidRPr="003530FC">
        <w:rPr>
          <w:rFonts w:eastAsia="MS Gothic" w:cs="Times New Roman"/>
          <w:sz w:val="28"/>
          <w:szCs w:val="28"/>
        </w:rPr>
        <w:t>Однако, нельзя не согласиться, что н</w:t>
      </w:r>
      <w:r w:rsidR="00BC5FF6" w:rsidRPr="003530FC">
        <w:rPr>
          <w:rFonts w:eastAsia="MS Gothic" w:cs="Times New Roman"/>
          <w:sz w:val="28"/>
          <w:szCs w:val="28"/>
        </w:rPr>
        <w:t>а</w:t>
      </w:r>
      <w:r w:rsidR="00BC5FF6" w:rsidRPr="003530FC">
        <w:rPr>
          <w:rFonts w:eastAsia="TimesNewRomanPSMT" w:cs="Times New Roman"/>
          <w:sz w:val="28"/>
          <w:szCs w:val="28"/>
        </w:rPr>
        <w:t xml:space="preserve"> </w:t>
      </w:r>
      <w:r w:rsidR="00BC5FF6" w:rsidRPr="003530FC">
        <w:rPr>
          <w:rFonts w:eastAsia="MS Gothic" w:cs="Times New Roman"/>
          <w:sz w:val="28"/>
          <w:szCs w:val="28"/>
        </w:rPr>
        <w:t>данны</w:t>
      </w:r>
      <w:r w:rsidR="003530FC" w:rsidRPr="003530FC">
        <w:rPr>
          <w:rFonts w:eastAsia="MS Gothic" w:cs="Times New Roman"/>
          <w:sz w:val="28"/>
          <w:szCs w:val="28"/>
        </w:rPr>
        <w:t>й</w:t>
      </w:r>
      <w:r w:rsidR="00BC5FF6" w:rsidRPr="003530FC">
        <w:rPr>
          <w:rFonts w:eastAsia="TimesNewRomanPSMT" w:cs="Times New Roman"/>
          <w:sz w:val="28"/>
          <w:szCs w:val="28"/>
        </w:rPr>
        <w:t xml:space="preserve"> </w:t>
      </w:r>
      <w:r w:rsidR="00BC5FF6" w:rsidRPr="003530FC">
        <w:rPr>
          <w:rFonts w:eastAsia="MS Gothic" w:cs="Times New Roman"/>
          <w:sz w:val="28"/>
          <w:szCs w:val="28"/>
        </w:rPr>
        <w:t>момент</w:t>
      </w:r>
      <w:r w:rsidR="00BC5FF6" w:rsidRPr="003530FC">
        <w:rPr>
          <w:rFonts w:eastAsia="TimesNewRomanPSMT" w:cs="Times New Roman"/>
          <w:sz w:val="28"/>
          <w:szCs w:val="28"/>
        </w:rPr>
        <w:t xml:space="preserve"> </w:t>
      </w:r>
      <w:r w:rsidR="00BC5FF6" w:rsidRPr="003530FC">
        <w:rPr>
          <w:rFonts w:eastAsia="MS Gothic" w:cs="Times New Roman"/>
          <w:sz w:val="28"/>
          <w:szCs w:val="28"/>
        </w:rPr>
        <w:t>функционирование</w:t>
      </w:r>
      <w:r w:rsidR="00BC5FF6" w:rsidRPr="003530FC">
        <w:rPr>
          <w:rFonts w:eastAsia="TimesNewRomanPSMT" w:cs="Times New Roman"/>
          <w:sz w:val="28"/>
          <w:szCs w:val="28"/>
        </w:rPr>
        <w:t xml:space="preserve"> </w:t>
      </w:r>
      <w:r w:rsidR="00BC5FF6" w:rsidRPr="003530FC">
        <w:rPr>
          <w:rFonts w:eastAsia="MS Gothic" w:cs="Times New Roman"/>
          <w:sz w:val="28"/>
          <w:szCs w:val="28"/>
        </w:rPr>
        <w:t>схемы</w:t>
      </w:r>
      <w:r w:rsidR="00BC5FF6" w:rsidRPr="003530FC">
        <w:rPr>
          <w:rFonts w:eastAsia="TimesNewRomanPSMT" w:cs="Times New Roman"/>
          <w:sz w:val="28"/>
          <w:szCs w:val="28"/>
        </w:rPr>
        <w:t xml:space="preserve"> </w:t>
      </w:r>
      <w:r w:rsidR="00BC5FF6" w:rsidRPr="003530FC">
        <w:rPr>
          <w:rFonts w:eastAsia="MS Gothic" w:cs="Times New Roman"/>
          <w:sz w:val="28"/>
          <w:szCs w:val="28"/>
        </w:rPr>
        <w:t>ОСП</w:t>
      </w:r>
      <w:r w:rsidR="00BC5FF6" w:rsidRPr="003530FC">
        <w:rPr>
          <w:rFonts w:eastAsia="TimesNewRomanPSMT" w:cs="Times New Roman"/>
          <w:sz w:val="28"/>
          <w:szCs w:val="28"/>
        </w:rPr>
        <w:t xml:space="preserve"> </w:t>
      </w:r>
      <w:r w:rsidR="00BC5FF6" w:rsidRPr="003530FC">
        <w:rPr>
          <w:rFonts w:eastAsia="MS Gothic" w:cs="Times New Roman"/>
          <w:sz w:val="28"/>
          <w:szCs w:val="28"/>
        </w:rPr>
        <w:t>в</w:t>
      </w:r>
      <w:r w:rsidR="00BC5FF6" w:rsidRPr="003530FC">
        <w:rPr>
          <w:rFonts w:eastAsia="TimesNewRomanPSMT" w:cs="Times New Roman"/>
          <w:sz w:val="28"/>
          <w:szCs w:val="28"/>
        </w:rPr>
        <w:t xml:space="preserve"> </w:t>
      </w:r>
      <w:r w:rsidR="00BC5FF6" w:rsidRPr="003530FC">
        <w:rPr>
          <w:rFonts w:eastAsia="MS Gothic" w:cs="Times New Roman"/>
          <w:sz w:val="28"/>
          <w:szCs w:val="28"/>
        </w:rPr>
        <w:t>ЕС</w:t>
      </w:r>
      <w:r w:rsidR="00BC5FF6" w:rsidRPr="003530FC">
        <w:rPr>
          <w:rFonts w:eastAsia="TimesNewRomanPSMT" w:cs="Times New Roman"/>
          <w:sz w:val="28"/>
          <w:szCs w:val="28"/>
        </w:rPr>
        <w:t xml:space="preserve"> </w:t>
      </w:r>
      <w:r w:rsidR="00BC5FF6" w:rsidRPr="003530FC">
        <w:rPr>
          <w:rFonts w:eastAsia="MS Gothic" w:cs="Times New Roman"/>
          <w:sz w:val="28"/>
          <w:szCs w:val="28"/>
        </w:rPr>
        <w:t>имеет</w:t>
      </w:r>
      <w:r w:rsidR="00BC5FF6" w:rsidRPr="003530FC">
        <w:rPr>
          <w:rFonts w:eastAsia="TimesNewRomanPSMT" w:cs="Times New Roman"/>
          <w:sz w:val="28"/>
          <w:szCs w:val="28"/>
        </w:rPr>
        <w:t xml:space="preserve"> </w:t>
      </w:r>
      <w:r w:rsidR="00BC5FF6" w:rsidRPr="003530FC">
        <w:rPr>
          <w:rFonts w:eastAsia="MS Gothic" w:cs="Times New Roman"/>
          <w:sz w:val="28"/>
          <w:szCs w:val="28"/>
        </w:rPr>
        <w:t>ряд</w:t>
      </w:r>
      <w:r w:rsidR="00D35828" w:rsidRPr="003530FC">
        <w:rPr>
          <w:rFonts w:eastAsia="TimesNewRomanPSMT" w:cs="Times New Roman"/>
          <w:sz w:val="28"/>
          <w:szCs w:val="28"/>
        </w:rPr>
        <w:t xml:space="preserve"> </w:t>
      </w:r>
      <w:r w:rsidR="00BC5FF6" w:rsidRPr="003530FC">
        <w:rPr>
          <w:rFonts w:eastAsia="MS Gothic" w:cs="Times New Roman"/>
          <w:sz w:val="28"/>
          <w:szCs w:val="28"/>
        </w:rPr>
        <w:t>проблем</w:t>
      </w:r>
      <w:r w:rsidR="00BC5FF6" w:rsidRPr="003530FC">
        <w:rPr>
          <w:rFonts w:eastAsia="TimesNewRomanPSMT" w:cs="Times New Roman"/>
          <w:sz w:val="28"/>
          <w:szCs w:val="28"/>
        </w:rPr>
        <w:t>:</w:t>
      </w:r>
      <w:r w:rsidR="00BC5FF6" w:rsidRPr="00F51838">
        <w:rPr>
          <w:rFonts w:eastAsia="TimesNewRomanPSMT" w:cs="Times New Roman"/>
          <w:sz w:val="28"/>
          <w:szCs w:val="28"/>
        </w:rPr>
        <w:t xml:space="preserve"> </w:t>
      </w:r>
      <w:r w:rsidR="00BC5FF6" w:rsidRPr="00F51838">
        <w:rPr>
          <w:rFonts w:eastAsia="MS Gothic" w:cs="Times New Roman"/>
          <w:sz w:val="28"/>
          <w:szCs w:val="28"/>
        </w:rPr>
        <w:t>преференции</w:t>
      </w:r>
      <w:r w:rsidR="00BC5FF6" w:rsidRPr="00F51838">
        <w:rPr>
          <w:rFonts w:eastAsia="TimesNewRomanPSMT" w:cs="Times New Roman"/>
          <w:sz w:val="28"/>
          <w:szCs w:val="28"/>
        </w:rPr>
        <w:t xml:space="preserve"> </w:t>
      </w:r>
      <w:r w:rsidR="00BC5FF6" w:rsidRPr="00F51838">
        <w:rPr>
          <w:rFonts w:eastAsia="MS Gothic" w:cs="Times New Roman"/>
          <w:sz w:val="28"/>
          <w:szCs w:val="28"/>
        </w:rPr>
        <w:t>не</w:t>
      </w:r>
      <w:r w:rsidR="00BC5FF6" w:rsidRPr="00F51838">
        <w:rPr>
          <w:rFonts w:eastAsia="TimesNewRomanPSMT" w:cs="Times New Roman"/>
          <w:sz w:val="28"/>
          <w:szCs w:val="28"/>
        </w:rPr>
        <w:t xml:space="preserve"> </w:t>
      </w:r>
      <w:r w:rsidR="00BC5FF6" w:rsidRPr="00F51838">
        <w:rPr>
          <w:rFonts w:eastAsia="MS Gothic" w:cs="Times New Roman"/>
          <w:sz w:val="28"/>
          <w:szCs w:val="28"/>
        </w:rPr>
        <w:t>сфокусированы</w:t>
      </w:r>
      <w:r w:rsidR="00BC5FF6" w:rsidRPr="00F51838">
        <w:rPr>
          <w:rFonts w:eastAsia="TimesNewRomanPSMT" w:cs="Times New Roman"/>
          <w:sz w:val="28"/>
          <w:szCs w:val="28"/>
        </w:rPr>
        <w:t xml:space="preserve"> </w:t>
      </w:r>
      <w:r w:rsidR="00BC5FF6" w:rsidRPr="00F51838">
        <w:rPr>
          <w:rFonts w:eastAsia="MS Gothic" w:cs="Times New Roman"/>
          <w:sz w:val="28"/>
          <w:szCs w:val="28"/>
        </w:rPr>
        <w:t>на</w:t>
      </w:r>
      <w:r w:rsidR="00BC5FF6" w:rsidRPr="00F51838">
        <w:rPr>
          <w:rFonts w:eastAsia="TimesNewRomanPSMT" w:cs="Times New Roman"/>
          <w:sz w:val="28"/>
          <w:szCs w:val="28"/>
        </w:rPr>
        <w:t xml:space="preserve"> </w:t>
      </w:r>
      <w:r w:rsidR="00BC5FF6" w:rsidRPr="00F51838">
        <w:rPr>
          <w:rFonts w:eastAsia="MS Gothic" w:cs="Times New Roman"/>
          <w:sz w:val="28"/>
          <w:szCs w:val="28"/>
        </w:rPr>
        <w:t>странах</w:t>
      </w:r>
      <w:r w:rsidR="00BC5FF6" w:rsidRPr="00F51838">
        <w:rPr>
          <w:rFonts w:eastAsia="TimesNewRomanPSMT" w:cs="Times New Roman"/>
          <w:sz w:val="28"/>
          <w:szCs w:val="28"/>
        </w:rPr>
        <w:t xml:space="preserve">, </w:t>
      </w:r>
      <w:r w:rsidR="00BC5FF6" w:rsidRPr="00F51838">
        <w:rPr>
          <w:rFonts w:eastAsia="MS Gothic" w:cs="Times New Roman"/>
          <w:sz w:val="28"/>
          <w:szCs w:val="28"/>
        </w:rPr>
        <w:t>которые</w:t>
      </w:r>
      <w:r w:rsidR="00BC5FF6" w:rsidRPr="00F51838">
        <w:rPr>
          <w:rFonts w:eastAsia="TimesNewRomanPSMT" w:cs="Times New Roman"/>
          <w:sz w:val="28"/>
          <w:szCs w:val="28"/>
        </w:rPr>
        <w:t xml:space="preserve"> </w:t>
      </w:r>
      <w:r w:rsidR="00BC5FF6" w:rsidRPr="00F51838">
        <w:rPr>
          <w:rFonts w:eastAsia="MS Gothic" w:cs="Times New Roman"/>
          <w:sz w:val="28"/>
          <w:szCs w:val="28"/>
        </w:rPr>
        <w:t>наиболее</w:t>
      </w:r>
      <w:r w:rsidR="00BC5FF6" w:rsidRPr="00F51838">
        <w:rPr>
          <w:rFonts w:eastAsia="TimesNewRomanPSMT" w:cs="Times New Roman"/>
          <w:sz w:val="28"/>
          <w:szCs w:val="28"/>
        </w:rPr>
        <w:t xml:space="preserve"> </w:t>
      </w:r>
      <w:r w:rsidR="00BC5FF6" w:rsidRPr="00F51838">
        <w:rPr>
          <w:rFonts w:eastAsia="MS Gothic" w:cs="Times New Roman"/>
          <w:sz w:val="28"/>
          <w:szCs w:val="28"/>
        </w:rPr>
        <w:t>в</w:t>
      </w:r>
      <w:r w:rsidR="00474453">
        <w:rPr>
          <w:rFonts w:eastAsia="TimesNewRomanPSMT" w:cs="Times New Roman"/>
          <w:sz w:val="28"/>
          <w:szCs w:val="28"/>
        </w:rPr>
        <w:t xml:space="preserve"> </w:t>
      </w:r>
      <w:r w:rsidR="00BC5FF6" w:rsidRPr="00F51838">
        <w:rPr>
          <w:rFonts w:eastAsia="MS Gothic" w:cs="Times New Roman"/>
          <w:sz w:val="28"/>
          <w:szCs w:val="28"/>
        </w:rPr>
        <w:t>них</w:t>
      </w:r>
      <w:r w:rsidR="00BC5FF6" w:rsidRPr="00F51838">
        <w:rPr>
          <w:rFonts w:eastAsia="TimesNewRomanPSMT" w:cs="Times New Roman"/>
          <w:sz w:val="28"/>
          <w:szCs w:val="28"/>
        </w:rPr>
        <w:t xml:space="preserve"> </w:t>
      </w:r>
      <w:r w:rsidR="00BC5FF6" w:rsidRPr="00F51838">
        <w:rPr>
          <w:rFonts w:eastAsia="MS Gothic" w:cs="Times New Roman"/>
          <w:sz w:val="28"/>
          <w:szCs w:val="28"/>
        </w:rPr>
        <w:t>нуждаются</w:t>
      </w:r>
      <w:r w:rsidR="00BC5FF6" w:rsidRPr="00F51838">
        <w:rPr>
          <w:rFonts w:eastAsia="TimesNewRomanPSMT" w:cs="Times New Roman"/>
          <w:sz w:val="28"/>
          <w:szCs w:val="28"/>
        </w:rPr>
        <w:t xml:space="preserve">; </w:t>
      </w:r>
      <w:r w:rsidR="00BC5FF6" w:rsidRPr="00F51838">
        <w:rPr>
          <w:rFonts w:eastAsia="MS Gothic" w:cs="Times New Roman"/>
          <w:sz w:val="28"/>
          <w:szCs w:val="28"/>
        </w:rPr>
        <w:t>недостаточная</w:t>
      </w:r>
      <w:r w:rsidR="00BC5FF6" w:rsidRPr="00F51838">
        <w:rPr>
          <w:rFonts w:eastAsia="TimesNewRomanPSMT" w:cs="Times New Roman"/>
          <w:sz w:val="28"/>
          <w:szCs w:val="28"/>
        </w:rPr>
        <w:t xml:space="preserve"> </w:t>
      </w:r>
      <w:r w:rsidR="00BC5FF6" w:rsidRPr="00F51838">
        <w:rPr>
          <w:rFonts w:eastAsia="MS Gothic" w:cs="Times New Roman"/>
          <w:sz w:val="28"/>
          <w:szCs w:val="28"/>
        </w:rPr>
        <w:t>поддержка</w:t>
      </w:r>
      <w:r w:rsidR="00BC5FF6" w:rsidRPr="00F51838">
        <w:rPr>
          <w:rFonts w:eastAsia="TimesNewRomanPSMT" w:cs="Times New Roman"/>
          <w:sz w:val="28"/>
          <w:szCs w:val="28"/>
        </w:rPr>
        <w:t xml:space="preserve"> </w:t>
      </w:r>
      <w:r w:rsidR="00BC5FF6" w:rsidRPr="00F51838">
        <w:rPr>
          <w:rFonts w:eastAsia="MS Gothic" w:cs="Times New Roman"/>
          <w:sz w:val="28"/>
          <w:szCs w:val="28"/>
        </w:rPr>
        <w:t>диверсификации</w:t>
      </w:r>
      <w:r w:rsidR="00BC5FF6" w:rsidRPr="00F51838">
        <w:rPr>
          <w:rFonts w:eastAsia="TimesNewRomanPSMT" w:cs="Times New Roman"/>
          <w:sz w:val="28"/>
          <w:szCs w:val="28"/>
        </w:rPr>
        <w:t xml:space="preserve"> </w:t>
      </w:r>
      <w:r w:rsidR="00BC5FF6" w:rsidRPr="00F51838">
        <w:rPr>
          <w:rFonts w:eastAsia="MS Gothic" w:cs="Times New Roman"/>
          <w:sz w:val="28"/>
          <w:szCs w:val="28"/>
        </w:rPr>
        <w:t>экспорта</w:t>
      </w:r>
      <w:r w:rsidR="00BC5FF6" w:rsidRPr="00F51838">
        <w:rPr>
          <w:rFonts w:eastAsia="TimesNewRomanPSMT" w:cs="Times New Roman"/>
          <w:sz w:val="28"/>
          <w:szCs w:val="28"/>
        </w:rPr>
        <w:t xml:space="preserve">; </w:t>
      </w:r>
      <w:r w:rsidR="00BC5FF6" w:rsidRPr="00F51838">
        <w:rPr>
          <w:rFonts w:eastAsia="MS Gothic" w:cs="Times New Roman"/>
          <w:sz w:val="28"/>
          <w:szCs w:val="28"/>
        </w:rPr>
        <w:t>несоответствие</w:t>
      </w:r>
      <w:r w:rsidR="00BC5FF6" w:rsidRPr="00F51838">
        <w:rPr>
          <w:rFonts w:eastAsia="TimesNewRomanPSMT" w:cs="Times New Roman"/>
          <w:sz w:val="28"/>
          <w:szCs w:val="28"/>
        </w:rPr>
        <w:t xml:space="preserve"> </w:t>
      </w:r>
      <w:r w:rsidR="00BC5FF6" w:rsidRPr="00F51838">
        <w:rPr>
          <w:rFonts w:eastAsia="MS Gothic" w:cs="Times New Roman"/>
          <w:sz w:val="28"/>
          <w:szCs w:val="28"/>
        </w:rPr>
        <w:t>общим</w:t>
      </w:r>
      <w:r w:rsidR="00BC5FF6" w:rsidRPr="00F51838">
        <w:rPr>
          <w:rFonts w:eastAsia="TimesNewRomanPSMT" w:cs="Times New Roman"/>
          <w:sz w:val="28"/>
          <w:szCs w:val="28"/>
        </w:rPr>
        <w:t xml:space="preserve"> </w:t>
      </w:r>
      <w:r w:rsidR="00BC5FF6" w:rsidRPr="00F51838">
        <w:rPr>
          <w:rFonts w:eastAsia="MS Gothic" w:cs="Times New Roman"/>
          <w:sz w:val="28"/>
          <w:szCs w:val="28"/>
        </w:rPr>
        <w:t>целям</w:t>
      </w:r>
      <w:r w:rsidR="00BC5FF6" w:rsidRPr="00F51838">
        <w:rPr>
          <w:rFonts w:eastAsia="TimesNewRomanPSMT" w:cs="Times New Roman"/>
          <w:sz w:val="28"/>
          <w:szCs w:val="28"/>
        </w:rPr>
        <w:t xml:space="preserve"> </w:t>
      </w:r>
      <w:r w:rsidR="00BC5FF6" w:rsidRPr="00F51838">
        <w:rPr>
          <w:rFonts w:eastAsia="MS Gothic" w:cs="Times New Roman"/>
          <w:sz w:val="28"/>
          <w:szCs w:val="28"/>
        </w:rPr>
        <w:t>торговли</w:t>
      </w:r>
      <w:r w:rsidR="00BC5FF6" w:rsidRPr="00F51838">
        <w:rPr>
          <w:rFonts w:eastAsia="TimesNewRomanPSMT" w:cs="Times New Roman"/>
          <w:sz w:val="28"/>
          <w:szCs w:val="28"/>
        </w:rPr>
        <w:t>;</w:t>
      </w:r>
      <w:r w:rsidR="003530FC">
        <w:rPr>
          <w:rFonts w:eastAsia="TimesNewRomanPSMT" w:cs="Times New Roman"/>
          <w:sz w:val="28"/>
          <w:szCs w:val="28"/>
        </w:rPr>
        <w:t xml:space="preserve"> </w:t>
      </w:r>
      <w:r w:rsidR="00BC5FF6" w:rsidRPr="00F51838">
        <w:rPr>
          <w:rFonts w:eastAsia="MS Gothic" w:cs="Times New Roman"/>
          <w:sz w:val="28"/>
          <w:szCs w:val="28"/>
        </w:rPr>
        <w:t>низкий</w:t>
      </w:r>
      <w:r w:rsidR="00BC5FF6" w:rsidRPr="00F51838">
        <w:rPr>
          <w:rFonts w:eastAsia="TimesNewRomanPSMT" w:cs="Times New Roman"/>
          <w:sz w:val="28"/>
          <w:szCs w:val="28"/>
        </w:rPr>
        <w:t xml:space="preserve"> </w:t>
      </w:r>
      <w:r w:rsidR="00BC5FF6" w:rsidRPr="00F51838">
        <w:rPr>
          <w:rFonts w:eastAsia="MS Gothic" w:cs="Times New Roman"/>
          <w:sz w:val="28"/>
          <w:szCs w:val="28"/>
        </w:rPr>
        <w:t>уровень</w:t>
      </w:r>
      <w:r w:rsidR="00BC5FF6" w:rsidRPr="00F51838">
        <w:rPr>
          <w:rFonts w:eastAsia="TimesNewRomanPSMT" w:cs="Times New Roman"/>
          <w:sz w:val="28"/>
          <w:szCs w:val="28"/>
        </w:rPr>
        <w:t xml:space="preserve"> </w:t>
      </w:r>
      <w:r w:rsidR="00BC5FF6" w:rsidRPr="00F51838">
        <w:rPr>
          <w:rFonts w:eastAsia="MS Gothic" w:cs="Times New Roman"/>
          <w:sz w:val="28"/>
          <w:szCs w:val="28"/>
        </w:rPr>
        <w:t>использования</w:t>
      </w:r>
      <w:r w:rsidR="00BC5FF6" w:rsidRPr="00F51838">
        <w:rPr>
          <w:rFonts w:eastAsia="TimesNewRomanPSMT" w:cs="Times New Roman"/>
          <w:sz w:val="28"/>
          <w:szCs w:val="28"/>
        </w:rPr>
        <w:t xml:space="preserve"> </w:t>
      </w:r>
      <w:r w:rsidR="00BC5FF6" w:rsidRPr="00F51838">
        <w:rPr>
          <w:rFonts w:eastAsia="MS Gothic" w:cs="Times New Roman"/>
          <w:sz w:val="28"/>
          <w:szCs w:val="28"/>
        </w:rPr>
        <w:t>преференций</w:t>
      </w:r>
      <w:r w:rsidR="00BC5FF6" w:rsidRPr="00F51838">
        <w:rPr>
          <w:rFonts w:eastAsia="TimesNewRomanPSMT" w:cs="Times New Roman"/>
          <w:sz w:val="28"/>
          <w:szCs w:val="28"/>
        </w:rPr>
        <w:t xml:space="preserve"> </w:t>
      </w:r>
      <w:r w:rsidR="00BC5FF6" w:rsidRPr="00F51838">
        <w:rPr>
          <w:rFonts w:eastAsia="MS Gothic" w:cs="Times New Roman"/>
          <w:sz w:val="28"/>
          <w:szCs w:val="28"/>
        </w:rPr>
        <w:t>некоторыми</w:t>
      </w:r>
      <w:r w:rsidR="00BC5FF6" w:rsidRPr="00F51838">
        <w:rPr>
          <w:rFonts w:eastAsia="TimesNewRomanPSMT" w:cs="Times New Roman"/>
          <w:sz w:val="28"/>
          <w:szCs w:val="28"/>
        </w:rPr>
        <w:t xml:space="preserve"> </w:t>
      </w:r>
      <w:r w:rsidR="00BC5FF6" w:rsidRPr="00F51838">
        <w:rPr>
          <w:rFonts w:eastAsia="MS Gothic" w:cs="Times New Roman"/>
          <w:sz w:val="28"/>
          <w:szCs w:val="28"/>
        </w:rPr>
        <w:t>странами</w:t>
      </w:r>
      <w:r w:rsidR="00BC5FF6" w:rsidRPr="00F51838">
        <w:rPr>
          <w:rFonts w:eastAsia="TimesNewRomanPSMT" w:cs="Times New Roman"/>
          <w:sz w:val="28"/>
          <w:szCs w:val="28"/>
        </w:rPr>
        <w:t xml:space="preserve">; </w:t>
      </w:r>
      <w:r w:rsidR="00BC5FF6" w:rsidRPr="00F51838">
        <w:rPr>
          <w:rFonts w:eastAsia="MS Gothic" w:cs="Times New Roman"/>
          <w:sz w:val="28"/>
          <w:szCs w:val="28"/>
        </w:rPr>
        <w:t>недостаточная</w:t>
      </w:r>
      <w:r w:rsidR="00BC5FF6" w:rsidRPr="00F51838">
        <w:rPr>
          <w:rFonts w:eastAsia="TimesNewRomanPSMT" w:cs="Times New Roman"/>
          <w:sz w:val="28"/>
          <w:szCs w:val="28"/>
        </w:rPr>
        <w:t xml:space="preserve"> </w:t>
      </w:r>
      <w:r w:rsidR="00BC5FF6" w:rsidRPr="00F51838">
        <w:rPr>
          <w:rFonts w:eastAsia="MS Gothic" w:cs="Times New Roman"/>
          <w:sz w:val="28"/>
          <w:szCs w:val="28"/>
        </w:rPr>
        <w:t>поддержка</w:t>
      </w:r>
      <w:r w:rsidR="00BC5FF6" w:rsidRPr="00F51838">
        <w:rPr>
          <w:rFonts w:eastAsia="TimesNewRomanPSMT" w:cs="Times New Roman"/>
          <w:sz w:val="28"/>
          <w:szCs w:val="28"/>
        </w:rPr>
        <w:t xml:space="preserve"> </w:t>
      </w:r>
      <w:r w:rsidR="00BC5FF6" w:rsidRPr="00F51838">
        <w:rPr>
          <w:rFonts w:eastAsia="MS Gothic" w:cs="Times New Roman"/>
          <w:sz w:val="28"/>
          <w:szCs w:val="28"/>
        </w:rPr>
        <w:t>устойчивого</w:t>
      </w:r>
      <w:r w:rsidR="00BC5FF6" w:rsidRPr="00F51838">
        <w:rPr>
          <w:rFonts w:eastAsia="TimesNewRomanPSMT" w:cs="Times New Roman"/>
          <w:sz w:val="28"/>
          <w:szCs w:val="28"/>
        </w:rPr>
        <w:t xml:space="preserve"> </w:t>
      </w:r>
      <w:r w:rsidR="00BC5FF6" w:rsidRPr="00F51838">
        <w:rPr>
          <w:rFonts w:eastAsia="MS Gothic" w:cs="Times New Roman"/>
          <w:sz w:val="28"/>
          <w:szCs w:val="28"/>
        </w:rPr>
        <w:t>развития</w:t>
      </w:r>
      <w:r w:rsidR="00BC5FF6" w:rsidRPr="00F51838">
        <w:rPr>
          <w:rFonts w:eastAsia="TimesNewRomanPSMT" w:cs="Times New Roman"/>
          <w:sz w:val="28"/>
          <w:szCs w:val="28"/>
        </w:rPr>
        <w:t xml:space="preserve"> </w:t>
      </w:r>
      <w:r w:rsidR="00BC5FF6" w:rsidRPr="00F51838">
        <w:rPr>
          <w:rFonts w:eastAsia="MS Gothic" w:cs="Times New Roman"/>
          <w:sz w:val="28"/>
          <w:szCs w:val="28"/>
        </w:rPr>
        <w:t>и</w:t>
      </w:r>
      <w:r w:rsidR="00BC5FF6" w:rsidRPr="00F51838">
        <w:rPr>
          <w:rFonts w:eastAsia="TimesNewRomanPSMT" w:cs="Times New Roman"/>
          <w:sz w:val="28"/>
          <w:szCs w:val="28"/>
        </w:rPr>
        <w:t xml:space="preserve"> </w:t>
      </w:r>
      <w:r w:rsidR="00BC5FF6" w:rsidRPr="00F51838">
        <w:rPr>
          <w:rFonts w:eastAsia="MS Gothic" w:cs="Times New Roman"/>
          <w:sz w:val="28"/>
          <w:szCs w:val="28"/>
        </w:rPr>
        <w:t>эффективного</w:t>
      </w:r>
      <w:r w:rsidR="00D35828" w:rsidRPr="00F51838">
        <w:rPr>
          <w:rFonts w:eastAsia="TimesNewRomanPSMT" w:cs="Times New Roman"/>
          <w:sz w:val="28"/>
          <w:szCs w:val="28"/>
        </w:rPr>
        <w:t xml:space="preserve"> </w:t>
      </w:r>
      <w:r w:rsidR="00BC5FF6" w:rsidRPr="00F51838">
        <w:rPr>
          <w:rFonts w:eastAsia="MS Gothic" w:cs="Times New Roman"/>
          <w:sz w:val="28"/>
          <w:szCs w:val="28"/>
        </w:rPr>
        <w:t>управления</w:t>
      </w:r>
      <w:r w:rsidR="00BC5FF6" w:rsidRPr="00F51838">
        <w:rPr>
          <w:rFonts w:eastAsia="TimesNewRomanPSMT" w:cs="Times New Roman"/>
          <w:sz w:val="28"/>
          <w:szCs w:val="28"/>
        </w:rPr>
        <w:t xml:space="preserve">; </w:t>
      </w:r>
      <w:r w:rsidR="00BC5FF6" w:rsidRPr="00F51838">
        <w:rPr>
          <w:rFonts w:eastAsia="MS Gothic" w:cs="Times New Roman"/>
          <w:sz w:val="28"/>
          <w:szCs w:val="28"/>
        </w:rPr>
        <w:t>недостаточная</w:t>
      </w:r>
      <w:r w:rsidR="00BC5FF6" w:rsidRPr="00F51838">
        <w:rPr>
          <w:rFonts w:eastAsia="TimesNewRomanPSMT" w:cs="Times New Roman"/>
          <w:sz w:val="28"/>
          <w:szCs w:val="28"/>
        </w:rPr>
        <w:t xml:space="preserve"> </w:t>
      </w:r>
      <w:r w:rsidR="00BC5FF6" w:rsidRPr="00F51838">
        <w:rPr>
          <w:rFonts w:eastAsia="MS Gothic" w:cs="Times New Roman"/>
          <w:sz w:val="28"/>
          <w:szCs w:val="28"/>
        </w:rPr>
        <w:t>охрана</w:t>
      </w:r>
      <w:r w:rsidR="00BC5FF6" w:rsidRPr="00F51838">
        <w:rPr>
          <w:rFonts w:eastAsia="TimesNewRomanPSMT" w:cs="Times New Roman"/>
          <w:sz w:val="28"/>
          <w:szCs w:val="28"/>
        </w:rPr>
        <w:t xml:space="preserve"> </w:t>
      </w:r>
      <w:r w:rsidR="00BC5FF6" w:rsidRPr="00F51838">
        <w:rPr>
          <w:rFonts w:eastAsia="MS Gothic" w:cs="Times New Roman"/>
          <w:sz w:val="28"/>
          <w:szCs w:val="28"/>
        </w:rPr>
        <w:t>ЕС</w:t>
      </w:r>
      <w:r w:rsidR="00BC5FF6" w:rsidRPr="00F51838">
        <w:rPr>
          <w:rFonts w:eastAsia="TimesNewRomanPSMT" w:cs="Times New Roman"/>
          <w:sz w:val="28"/>
          <w:szCs w:val="28"/>
        </w:rPr>
        <w:t xml:space="preserve"> </w:t>
      </w:r>
      <w:r w:rsidR="00BC5FF6" w:rsidRPr="00F51838">
        <w:rPr>
          <w:rFonts w:eastAsia="MS Gothic" w:cs="Times New Roman"/>
          <w:sz w:val="28"/>
          <w:szCs w:val="28"/>
        </w:rPr>
        <w:t>своих</w:t>
      </w:r>
      <w:r w:rsidR="00BC5FF6" w:rsidRPr="00F51838">
        <w:rPr>
          <w:rFonts w:eastAsia="TimesNewRomanPSMT" w:cs="Times New Roman"/>
          <w:sz w:val="28"/>
          <w:szCs w:val="28"/>
        </w:rPr>
        <w:t xml:space="preserve"> </w:t>
      </w:r>
      <w:r w:rsidR="00BC5FF6" w:rsidRPr="00F51838">
        <w:rPr>
          <w:rFonts w:eastAsia="MS Gothic" w:cs="Times New Roman"/>
          <w:sz w:val="28"/>
          <w:szCs w:val="28"/>
        </w:rPr>
        <w:t>экономических</w:t>
      </w:r>
      <w:r w:rsidR="00BC5FF6" w:rsidRPr="00F51838">
        <w:rPr>
          <w:rFonts w:eastAsia="TimesNewRomanPSMT" w:cs="Times New Roman"/>
          <w:sz w:val="28"/>
          <w:szCs w:val="28"/>
        </w:rPr>
        <w:t xml:space="preserve"> </w:t>
      </w:r>
      <w:r w:rsidR="00BC5FF6" w:rsidRPr="00F51838">
        <w:rPr>
          <w:rFonts w:eastAsia="MS Gothic" w:cs="Times New Roman"/>
          <w:sz w:val="28"/>
          <w:szCs w:val="28"/>
        </w:rPr>
        <w:t>интересов</w:t>
      </w:r>
      <w:r>
        <w:rPr>
          <w:rStyle w:val="a6"/>
          <w:rFonts w:eastAsia="MS Gothic" w:cs="Times New Roman"/>
          <w:sz w:val="28"/>
          <w:szCs w:val="28"/>
        </w:rPr>
        <w:footnoteReference w:id="84"/>
      </w:r>
      <w:r w:rsidR="00BC5FF6" w:rsidRPr="00F51838">
        <w:rPr>
          <w:rFonts w:eastAsia="TimesNewRomanPSMT" w:cs="Times New Roman"/>
          <w:sz w:val="28"/>
          <w:szCs w:val="28"/>
        </w:rPr>
        <w:t>.</w:t>
      </w:r>
      <w:r w:rsidR="003530FC">
        <w:rPr>
          <w:rFonts w:eastAsia="TimesNewRomanPSMT" w:cs="Times New Roman"/>
          <w:sz w:val="28"/>
          <w:szCs w:val="28"/>
        </w:rPr>
        <w:t xml:space="preserve"> </w:t>
      </w:r>
      <w:r w:rsidR="00DD621C">
        <w:rPr>
          <w:rFonts w:eastAsia="TimesNewRomanPSMT" w:cs="Times New Roman"/>
          <w:sz w:val="28"/>
          <w:szCs w:val="28"/>
        </w:rPr>
        <w:t>Все это подталкивает основные институты ЕС периодически пересматривать таможенно-тарифную политику.</w:t>
      </w:r>
    </w:p>
    <w:p w:rsidR="00A40C47" w:rsidRDefault="00A40C47" w:rsidP="008521D1">
      <w:pPr>
        <w:jc w:val="center"/>
        <w:rPr>
          <w:b/>
          <w:sz w:val="28"/>
          <w:szCs w:val="28"/>
        </w:rPr>
      </w:pPr>
    </w:p>
    <w:p w:rsidR="008521D1" w:rsidRDefault="008521D1" w:rsidP="008521D1">
      <w:pPr>
        <w:jc w:val="center"/>
        <w:rPr>
          <w:b/>
          <w:sz w:val="28"/>
          <w:szCs w:val="28"/>
        </w:rPr>
      </w:pPr>
      <w:r w:rsidRPr="008521D1">
        <w:rPr>
          <w:b/>
          <w:sz w:val="28"/>
          <w:szCs w:val="28"/>
        </w:rPr>
        <w:t>2.3 Регулирование в нетарифной сфере внешней торговли</w:t>
      </w:r>
    </w:p>
    <w:p w:rsidR="00015E8B" w:rsidRDefault="00015E8B" w:rsidP="008521D1">
      <w:pPr>
        <w:jc w:val="center"/>
        <w:rPr>
          <w:b/>
          <w:sz w:val="28"/>
          <w:szCs w:val="28"/>
        </w:rPr>
      </w:pPr>
    </w:p>
    <w:p w:rsidR="00B41A29" w:rsidRPr="0035565D" w:rsidRDefault="00B41A29"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 xml:space="preserve">Обращаясь к вопросу организационно-правовых основ нетарифного регулирования в ЕС, следует, прежде всего, сказать о том, что европейская традиция защиты национальных интересов на внутренних и внешних рынках представляет собой сочетание в различных пропорциях протекционизма и принципов свободы торговли. При этом она предполагает, как отмечает В.П. Гутник, защиту как интересов отдельных хозяйствующих субъектов </w:t>
      </w:r>
      <w:r w:rsidRPr="0035565D">
        <w:rPr>
          <w:rFonts w:ascii="Times New Roman" w:hAnsi="Times New Roman" w:cs="Times New Roman"/>
          <w:sz w:val="28"/>
          <w:szCs w:val="28"/>
        </w:rPr>
        <w:lastRenderedPageBreak/>
        <w:t>(производителей и потребителей), так и экономических интересов государства в целом (которые нередко переплетались с внутри- и внешнеполитическими интересами, а также идеологическими и геостратегическими постулатами)</w:t>
      </w:r>
      <w:r w:rsidRPr="0035565D">
        <w:rPr>
          <w:rStyle w:val="a6"/>
          <w:rFonts w:ascii="Times New Roman" w:hAnsi="Times New Roman" w:cs="Times New Roman"/>
          <w:sz w:val="28"/>
          <w:szCs w:val="28"/>
        </w:rPr>
        <w:footnoteReference w:id="85"/>
      </w:r>
      <w:r w:rsidRPr="0035565D">
        <w:rPr>
          <w:rFonts w:ascii="Times New Roman" w:hAnsi="Times New Roman" w:cs="Times New Roman"/>
          <w:sz w:val="28"/>
          <w:szCs w:val="28"/>
        </w:rPr>
        <w:t>.</w:t>
      </w:r>
    </w:p>
    <w:p w:rsidR="00B41A29" w:rsidRPr="0035565D" w:rsidRDefault="00B41A29" w:rsidP="00C0089C">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 xml:space="preserve">Законодательство ЕС устанавливает так называемые "общие условия импорта из третьих стран". Большинство данных положений содержатся в </w:t>
      </w:r>
      <w:r w:rsidR="00A40C47">
        <w:rPr>
          <w:rFonts w:ascii="Times New Roman" w:hAnsi="Times New Roman" w:cs="Times New Roman"/>
          <w:sz w:val="28"/>
          <w:szCs w:val="28"/>
        </w:rPr>
        <w:t>Регламенте</w:t>
      </w:r>
      <w:r w:rsidRPr="0035565D">
        <w:rPr>
          <w:rFonts w:ascii="Times New Roman" w:hAnsi="Times New Roman" w:cs="Times New Roman"/>
          <w:sz w:val="28"/>
          <w:szCs w:val="28"/>
        </w:rPr>
        <w:t xml:space="preserve"> Совета Европейского союза № 3285/94 от 22 декабря 1994 </w:t>
      </w:r>
      <w:r w:rsidR="00C0089C">
        <w:rPr>
          <w:rFonts w:ascii="Times New Roman" w:hAnsi="Times New Roman" w:cs="Times New Roman"/>
          <w:sz w:val="28"/>
          <w:szCs w:val="28"/>
        </w:rPr>
        <w:t>г.</w:t>
      </w:r>
      <w:r w:rsidRPr="0035565D">
        <w:rPr>
          <w:rStyle w:val="a6"/>
          <w:rFonts w:ascii="Times New Roman" w:hAnsi="Times New Roman" w:cs="Times New Roman"/>
          <w:sz w:val="28"/>
          <w:szCs w:val="28"/>
        </w:rPr>
        <w:footnoteReference w:id="86"/>
      </w:r>
      <w:r w:rsidRPr="0035565D">
        <w:rPr>
          <w:rFonts w:ascii="Times New Roman" w:hAnsi="Times New Roman" w:cs="Times New Roman"/>
          <w:sz w:val="28"/>
          <w:szCs w:val="28"/>
        </w:rPr>
        <w:t>. Понятие "общих условий импорта" распространяется на условия ввоза на таможенную территорию ЕС товаров из стран, н</w:t>
      </w:r>
      <w:r w:rsidR="00A40C47">
        <w:rPr>
          <w:rFonts w:ascii="Times New Roman" w:hAnsi="Times New Roman" w:cs="Times New Roman"/>
          <w:sz w:val="28"/>
          <w:szCs w:val="28"/>
        </w:rPr>
        <w:t>е входящих в ЕС. Рассматриваемый Регламент</w:t>
      </w:r>
      <w:r w:rsidR="00A91F00">
        <w:rPr>
          <w:rFonts w:ascii="Times New Roman" w:hAnsi="Times New Roman" w:cs="Times New Roman"/>
          <w:sz w:val="28"/>
          <w:szCs w:val="28"/>
        </w:rPr>
        <w:t>, по замечанию Т.Н. Трошкиной,</w:t>
      </w:r>
      <w:r w:rsidRPr="0035565D">
        <w:rPr>
          <w:rFonts w:ascii="Times New Roman" w:hAnsi="Times New Roman" w:cs="Times New Roman"/>
          <w:sz w:val="28"/>
          <w:szCs w:val="28"/>
        </w:rPr>
        <w:t xml:space="preserve"> является неким системообразующим документом по применению мер нетарифного регулирования на уровне ЕС</w:t>
      </w:r>
      <w:r w:rsidRPr="0035565D">
        <w:rPr>
          <w:rStyle w:val="a6"/>
          <w:rFonts w:ascii="Times New Roman" w:hAnsi="Times New Roman" w:cs="Times New Roman"/>
          <w:sz w:val="28"/>
          <w:szCs w:val="28"/>
        </w:rPr>
        <w:footnoteReference w:id="87"/>
      </w:r>
      <w:r w:rsidRPr="0035565D">
        <w:rPr>
          <w:rFonts w:ascii="Times New Roman" w:hAnsi="Times New Roman" w:cs="Times New Roman"/>
          <w:sz w:val="28"/>
          <w:szCs w:val="28"/>
        </w:rPr>
        <w:t>.</w:t>
      </w:r>
      <w:r w:rsidR="00C0089C">
        <w:rPr>
          <w:rFonts w:ascii="Times New Roman" w:hAnsi="Times New Roman" w:cs="Times New Roman"/>
          <w:sz w:val="28"/>
          <w:szCs w:val="28"/>
        </w:rPr>
        <w:t xml:space="preserve"> </w:t>
      </w:r>
      <w:r w:rsidRPr="0035565D">
        <w:rPr>
          <w:rFonts w:ascii="Times New Roman" w:hAnsi="Times New Roman" w:cs="Times New Roman"/>
          <w:sz w:val="28"/>
          <w:szCs w:val="28"/>
        </w:rPr>
        <w:t>В соответствии с его правилами, введение любой меры, каким-либо образом ограничивающей свободу торговли с ЕС, должно осуществляться в соответствии с принципом недискриминации; условия и процедуры применения меры должны быть четко регламентированы, а их применение не должно отягчать положение импортера в большей степени, чем это требуется для достижения целей вводимой меры.</w:t>
      </w:r>
    </w:p>
    <w:p w:rsidR="00B41A29" w:rsidRPr="0035565D" w:rsidRDefault="00B41A29"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 xml:space="preserve">Общие условия импорта не распространяются на поставки отдельных видов товаров (например, они не применяются к текстильным товарам, которые импортируются из стран, с которыми </w:t>
      </w:r>
      <w:r w:rsidR="00C0089C">
        <w:rPr>
          <w:rFonts w:ascii="Times New Roman" w:hAnsi="Times New Roman" w:cs="Times New Roman"/>
          <w:sz w:val="28"/>
          <w:szCs w:val="28"/>
        </w:rPr>
        <w:t>ЕС</w:t>
      </w:r>
      <w:r w:rsidRPr="0035565D">
        <w:rPr>
          <w:rFonts w:ascii="Times New Roman" w:hAnsi="Times New Roman" w:cs="Times New Roman"/>
          <w:sz w:val="28"/>
          <w:szCs w:val="28"/>
        </w:rPr>
        <w:t xml:space="preserve"> не заключены соответствующие двусто</w:t>
      </w:r>
      <w:r w:rsidR="009961F5" w:rsidRPr="0035565D">
        <w:rPr>
          <w:rFonts w:ascii="Times New Roman" w:hAnsi="Times New Roman" w:cs="Times New Roman"/>
          <w:sz w:val="28"/>
          <w:szCs w:val="28"/>
        </w:rPr>
        <w:t>ронние договоры и соглашения</w:t>
      </w:r>
      <w:r w:rsidR="009961F5" w:rsidRPr="0035565D">
        <w:rPr>
          <w:rStyle w:val="a6"/>
          <w:rFonts w:ascii="Times New Roman" w:hAnsi="Times New Roman" w:cs="Times New Roman"/>
          <w:sz w:val="28"/>
          <w:szCs w:val="28"/>
        </w:rPr>
        <w:footnoteReference w:id="88"/>
      </w:r>
      <w:r w:rsidRPr="0035565D">
        <w:rPr>
          <w:rFonts w:ascii="Times New Roman" w:hAnsi="Times New Roman" w:cs="Times New Roman"/>
          <w:sz w:val="28"/>
          <w:szCs w:val="28"/>
        </w:rPr>
        <w:t xml:space="preserve">) или товаров, происходящих из отдельных стран (так, в отношении импортных поставок из стран СНГ, Албании, Китая, Вьетнама, КНДР, Монголии действуют особые правила, установленные </w:t>
      </w:r>
      <w:r w:rsidR="00A40C47">
        <w:rPr>
          <w:rFonts w:ascii="Times New Roman" w:hAnsi="Times New Roman" w:cs="Times New Roman"/>
          <w:sz w:val="28"/>
          <w:szCs w:val="28"/>
        </w:rPr>
        <w:t>Регламентом</w:t>
      </w:r>
      <w:r w:rsidRPr="0035565D">
        <w:rPr>
          <w:rFonts w:ascii="Times New Roman" w:hAnsi="Times New Roman" w:cs="Times New Roman"/>
          <w:sz w:val="28"/>
          <w:szCs w:val="28"/>
        </w:rPr>
        <w:t xml:space="preserve"> Совета ЕС № 519/94 от 7 марта 1994 </w:t>
      </w:r>
      <w:r w:rsidR="009961F5" w:rsidRPr="0035565D">
        <w:rPr>
          <w:rFonts w:ascii="Times New Roman" w:hAnsi="Times New Roman" w:cs="Times New Roman"/>
          <w:sz w:val="28"/>
          <w:szCs w:val="28"/>
        </w:rPr>
        <w:t>г.</w:t>
      </w:r>
      <w:r w:rsidR="009961F5" w:rsidRPr="0035565D">
        <w:rPr>
          <w:rStyle w:val="a6"/>
          <w:rFonts w:ascii="Times New Roman" w:hAnsi="Times New Roman" w:cs="Times New Roman"/>
          <w:sz w:val="28"/>
          <w:szCs w:val="28"/>
        </w:rPr>
        <w:footnoteReference w:id="89"/>
      </w:r>
      <w:r w:rsidRPr="0035565D">
        <w:rPr>
          <w:rFonts w:ascii="Times New Roman" w:hAnsi="Times New Roman" w:cs="Times New Roman"/>
          <w:sz w:val="28"/>
          <w:szCs w:val="28"/>
        </w:rPr>
        <w:t>).</w:t>
      </w:r>
    </w:p>
    <w:p w:rsidR="00B41A29" w:rsidRPr="0035565D" w:rsidRDefault="00B41A29"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lastRenderedPageBreak/>
        <w:t>Вопрос о применении нетарифной меры может быть поставлен в повестку дня по запросу уполномоченного органа государства – члена ЕС либо по решению Еврокомиссии. Сразу же после принятия вопроса к рассмотрению начинаются консультации, в ходе которых выявляются основные тенденции импорта конкретного товара из определенной страны и его динамика на этапе, непосредственно предшествовавшем запросу или решению о начале процедур.</w:t>
      </w:r>
      <w:r w:rsidR="009961F5" w:rsidRPr="0035565D">
        <w:rPr>
          <w:rFonts w:ascii="Times New Roman" w:hAnsi="Times New Roman" w:cs="Times New Roman"/>
          <w:sz w:val="28"/>
          <w:szCs w:val="28"/>
        </w:rPr>
        <w:t xml:space="preserve"> </w:t>
      </w:r>
      <w:r w:rsidRPr="0035565D">
        <w:rPr>
          <w:rFonts w:ascii="Times New Roman" w:hAnsi="Times New Roman" w:cs="Times New Roman"/>
          <w:sz w:val="28"/>
          <w:szCs w:val="28"/>
        </w:rPr>
        <w:t>Если в результате таких взаимных консультаций становится ясно, что реальные основания для продолжения процедур существуют, начинается проведение расследования – этапа, предшествующего введению ЕС практически любой меры нетарифного регулирования.</w:t>
      </w:r>
    </w:p>
    <w:p w:rsidR="00B41A29" w:rsidRPr="0035565D" w:rsidRDefault="00B41A29"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 xml:space="preserve">В ходе расследования устанавливается факт того, что импорт товара наносит или может нанести серьезный ущерб "национальным производителям" </w:t>
      </w:r>
      <w:r w:rsidRPr="0035565D">
        <w:rPr>
          <w:rFonts w:ascii="Times New Roman" w:hAnsi="Times New Roman" w:cs="Times New Roman"/>
          <w:bCs/>
          <w:sz w:val="28"/>
          <w:szCs w:val="28"/>
        </w:rPr>
        <w:t>(community producers)</w:t>
      </w:r>
      <w:r w:rsidRPr="0035565D">
        <w:rPr>
          <w:rFonts w:ascii="Times New Roman" w:hAnsi="Times New Roman" w:cs="Times New Roman"/>
          <w:sz w:val="28"/>
          <w:szCs w:val="28"/>
        </w:rPr>
        <w:t>, под которыми в европейском праве понимаются производители того же самого или непосредственно конкурирующего товара, ведущие свою хозяйственную деятельность на территории ЕС, совокупный объем производства которых составляет превалирующую часть производства данного товара на таможенной территории ЕС.</w:t>
      </w:r>
      <w:r w:rsidR="009961F5" w:rsidRPr="0035565D">
        <w:rPr>
          <w:rFonts w:ascii="Times New Roman" w:hAnsi="Times New Roman" w:cs="Times New Roman"/>
          <w:sz w:val="28"/>
          <w:szCs w:val="28"/>
        </w:rPr>
        <w:t xml:space="preserve"> </w:t>
      </w:r>
      <w:r w:rsidRPr="0035565D">
        <w:rPr>
          <w:rFonts w:ascii="Times New Roman" w:hAnsi="Times New Roman" w:cs="Times New Roman"/>
          <w:sz w:val="28"/>
          <w:szCs w:val="28"/>
        </w:rPr>
        <w:t xml:space="preserve">По результатам расследования Еврокомиссия готовит специальный отчет и принимает решение о введении нетарифных мер или об отклонении соответствующего предложения. Принятое решение передается в Совет ЕС, а также во все страны </w:t>
      </w:r>
      <w:r w:rsidR="009961F5" w:rsidRPr="0035565D">
        <w:rPr>
          <w:rFonts w:ascii="Times New Roman" w:hAnsi="Times New Roman" w:cs="Times New Roman"/>
          <w:sz w:val="28"/>
          <w:szCs w:val="28"/>
        </w:rPr>
        <w:t>–</w:t>
      </w:r>
      <w:r w:rsidRPr="0035565D">
        <w:rPr>
          <w:rFonts w:ascii="Times New Roman" w:hAnsi="Times New Roman" w:cs="Times New Roman"/>
          <w:sz w:val="28"/>
          <w:szCs w:val="28"/>
        </w:rPr>
        <w:t xml:space="preserve"> члены ЕС и подлежит обязательному опубликованию в Официальном журнале ЕС. По запросу любой страны </w:t>
      </w:r>
      <w:r w:rsidR="009961F5" w:rsidRPr="0035565D">
        <w:rPr>
          <w:rFonts w:ascii="Times New Roman" w:hAnsi="Times New Roman" w:cs="Times New Roman"/>
          <w:sz w:val="28"/>
          <w:szCs w:val="28"/>
        </w:rPr>
        <w:t>–</w:t>
      </w:r>
      <w:r w:rsidRPr="0035565D">
        <w:rPr>
          <w:rFonts w:ascii="Times New Roman" w:hAnsi="Times New Roman" w:cs="Times New Roman"/>
          <w:sz w:val="28"/>
          <w:szCs w:val="28"/>
        </w:rPr>
        <w:t xml:space="preserve"> члена ЕС Совет Евросоюза квалифицированным большинством голосов может подтвердить, изменить или аннулировать данное решение.</w:t>
      </w:r>
    </w:p>
    <w:p w:rsidR="00B41A29" w:rsidRPr="0035565D" w:rsidRDefault="00B41A29"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 xml:space="preserve">В случае принятия решения о введении </w:t>
      </w:r>
      <w:r w:rsidRPr="0035565D">
        <w:rPr>
          <w:rFonts w:ascii="Times New Roman" w:hAnsi="Times New Roman" w:cs="Times New Roman"/>
          <w:bCs/>
          <w:sz w:val="28"/>
          <w:szCs w:val="28"/>
        </w:rPr>
        <w:t>ограничительных мер</w:t>
      </w:r>
      <w:r w:rsidRPr="0035565D">
        <w:rPr>
          <w:rFonts w:ascii="Times New Roman" w:hAnsi="Times New Roman" w:cs="Times New Roman"/>
          <w:sz w:val="28"/>
          <w:szCs w:val="28"/>
        </w:rPr>
        <w:t xml:space="preserve"> на практике могут применяться </w:t>
      </w:r>
      <w:r w:rsidRPr="0035565D">
        <w:rPr>
          <w:rFonts w:ascii="Times New Roman" w:hAnsi="Times New Roman" w:cs="Times New Roman"/>
          <w:bCs/>
          <w:sz w:val="28"/>
          <w:szCs w:val="28"/>
        </w:rPr>
        <w:t>меры наблюдения (surveillance measures)</w:t>
      </w:r>
      <w:r w:rsidRPr="0035565D">
        <w:rPr>
          <w:rFonts w:ascii="Times New Roman" w:hAnsi="Times New Roman" w:cs="Times New Roman"/>
          <w:sz w:val="28"/>
          <w:szCs w:val="28"/>
        </w:rPr>
        <w:t xml:space="preserve"> или </w:t>
      </w:r>
      <w:r w:rsidRPr="0035565D">
        <w:rPr>
          <w:rFonts w:ascii="Times New Roman" w:hAnsi="Times New Roman" w:cs="Times New Roman"/>
          <w:bCs/>
          <w:sz w:val="28"/>
          <w:szCs w:val="28"/>
        </w:rPr>
        <w:t>защитные</w:t>
      </w:r>
      <w:r w:rsidRPr="0035565D">
        <w:rPr>
          <w:rFonts w:ascii="Times New Roman" w:hAnsi="Times New Roman" w:cs="Times New Roman"/>
          <w:sz w:val="28"/>
          <w:szCs w:val="28"/>
        </w:rPr>
        <w:t xml:space="preserve"> меры (safeguard measures).</w:t>
      </w:r>
    </w:p>
    <w:p w:rsidR="00B41A29" w:rsidRPr="0035565D" w:rsidRDefault="00B41A29"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 xml:space="preserve">Касаясь инструментария нетарифного регулирования, следует отметить активное и действенное применение </w:t>
      </w:r>
      <w:r w:rsidR="00C0089C" w:rsidRPr="0035565D">
        <w:rPr>
          <w:rFonts w:ascii="Times New Roman" w:hAnsi="Times New Roman" w:cs="Times New Roman"/>
          <w:sz w:val="28"/>
          <w:szCs w:val="28"/>
        </w:rPr>
        <w:t xml:space="preserve">в ЕС </w:t>
      </w:r>
      <w:r w:rsidRPr="0035565D">
        <w:rPr>
          <w:rFonts w:ascii="Times New Roman" w:hAnsi="Times New Roman" w:cs="Times New Roman"/>
          <w:sz w:val="28"/>
          <w:szCs w:val="28"/>
        </w:rPr>
        <w:t>мер как экономического, так и административного характера.</w:t>
      </w:r>
    </w:p>
    <w:p w:rsidR="007B77B2" w:rsidRDefault="00B41A29" w:rsidP="007B77B2">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lastRenderedPageBreak/>
        <w:t xml:space="preserve">Среди нетарифных мер экономического характера особую роль в ЕС </w:t>
      </w:r>
      <w:r w:rsidRPr="0035565D">
        <w:rPr>
          <w:rFonts w:ascii="Times New Roman" w:hAnsi="Times New Roman" w:cs="Times New Roman"/>
          <w:bCs/>
          <w:sz w:val="28"/>
          <w:szCs w:val="28"/>
        </w:rPr>
        <w:t>играет антидемпинговое регулирование</w:t>
      </w:r>
      <w:r w:rsidRPr="0035565D">
        <w:rPr>
          <w:rFonts w:ascii="Times New Roman" w:hAnsi="Times New Roman" w:cs="Times New Roman"/>
          <w:sz w:val="28"/>
          <w:szCs w:val="28"/>
        </w:rPr>
        <w:t>. ЕС входит в первую тройку государств и таможенных союзов, которые лидируют по количеству используемых а</w:t>
      </w:r>
      <w:r w:rsidR="009961F5" w:rsidRPr="0035565D">
        <w:rPr>
          <w:rFonts w:ascii="Times New Roman" w:hAnsi="Times New Roman" w:cs="Times New Roman"/>
          <w:sz w:val="28"/>
          <w:szCs w:val="28"/>
        </w:rPr>
        <w:t>нтидемпинговых расследований</w:t>
      </w:r>
      <w:r w:rsidR="009961F5" w:rsidRPr="0035565D">
        <w:rPr>
          <w:rStyle w:val="a6"/>
          <w:rFonts w:ascii="Times New Roman" w:hAnsi="Times New Roman" w:cs="Times New Roman"/>
          <w:sz w:val="28"/>
          <w:szCs w:val="28"/>
        </w:rPr>
        <w:footnoteReference w:id="90"/>
      </w:r>
      <w:r w:rsidRPr="0035565D">
        <w:rPr>
          <w:rFonts w:ascii="Times New Roman" w:hAnsi="Times New Roman" w:cs="Times New Roman"/>
          <w:sz w:val="28"/>
          <w:szCs w:val="28"/>
        </w:rPr>
        <w:t>. Антидемпинговые меры введены и распространяются сейчас приблизительно на 0,5% общего объема импорта товаров на таможенную т</w:t>
      </w:r>
      <w:r w:rsidR="009961F5" w:rsidRPr="0035565D">
        <w:rPr>
          <w:rFonts w:ascii="Times New Roman" w:hAnsi="Times New Roman" w:cs="Times New Roman"/>
          <w:sz w:val="28"/>
          <w:szCs w:val="28"/>
        </w:rPr>
        <w:t>ерриторию Европейского союза</w:t>
      </w:r>
      <w:r w:rsidR="009961F5" w:rsidRPr="0035565D">
        <w:rPr>
          <w:rStyle w:val="a6"/>
          <w:rFonts w:ascii="Times New Roman" w:hAnsi="Times New Roman" w:cs="Times New Roman"/>
          <w:sz w:val="28"/>
          <w:szCs w:val="28"/>
        </w:rPr>
        <w:footnoteReference w:id="91"/>
      </w:r>
      <w:r w:rsidRPr="0035565D">
        <w:rPr>
          <w:rFonts w:ascii="Times New Roman" w:hAnsi="Times New Roman" w:cs="Times New Roman"/>
          <w:sz w:val="28"/>
          <w:szCs w:val="28"/>
        </w:rPr>
        <w:t>.</w:t>
      </w:r>
    </w:p>
    <w:p w:rsidR="00D9392D" w:rsidRDefault="00B41A29" w:rsidP="00D9392D">
      <w:pPr>
        <w:pStyle w:val="ConsPlusNormal"/>
        <w:spacing w:line="360" w:lineRule="auto"/>
        <w:ind w:firstLine="709"/>
        <w:jc w:val="both"/>
        <w:rPr>
          <w:rFonts w:ascii="Times New Roman" w:hAnsi="Times New Roman" w:cs="Times New Roman"/>
          <w:sz w:val="28"/>
          <w:szCs w:val="28"/>
        </w:rPr>
      </w:pPr>
      <w:r w:rsidRPr="007B77B2">
        <w:rPr>
          <w:rFonts w:ascii="Times New Roman" w:hAnsi="Times New Roman" w:cs="Times New Roman"/>
          <w:sz w:val="28"/>
          <w:szCs w:val="28"/>
        </w:rPr>
        <w:t>Нормативное регулирование применения антидемпинговых мер в ЕС характеризуется тем, что, во-первых, оно выведено из компетенции государств-членов и передано в ведение европейской администрации, а во-вторых, оно, в силу членства ЕС в ВТО, должно выстраиваться в строгом соответствии с нормами Соглашения о толковании статьи VI ГАТТ. Основным источником, регулирующим сегодня антидемпинговую практику в ЕС, явля</w:t>
      </w:r>
      <w:r w:rsidR="009961F5" w:rsidRPr="007B77B2">
        <w:rPr>
          <w:rFonts w:ascii="Times New Roman" w:hAnsi="Times New Roman" w:cs="Times New Roman"/>
          <w:sz w:val="28"/>
          <w:szCs w:val="28"/>
        </w:rPr>
        <w:t xml:space="preserve">ется </w:t>
      </w:r>
      <w:r w:rsidR="007B77B2" w:rsidRPr="007B77B2">
        <w:rPr>
          <w:rFonts w:ascii="Times New Roman" w:hAnsi="Times New Roman" w:cs="Times New Roman"/>
          <w:sz w:val="28"/>
          <w:szCs w:val="28"/>
        </w:rPr>
        <w:t>Регламент ЕС от 30 ноября 2011 г. № 1225/2009 о защите от демпингового импорта из стран, не являющихся членами ЕС. Данный Регламент содержит определение демпинга, устанавливает порядок расчета демпинговой маржи и проведения антидемпинговых расследований</w:t>
      </w:r>
      <w:r w:rsidR="009961F5" w:rsidRPr="007B77B2">
        <w:rPr>
          <w:rStyle w:val="a6"/>
          <w:rFonts w:ascii="Times New Roman" w:hAnsi="Times New Roman" w:cs="Times New Roman"/>
          <w:sz w:val="28"/>
          <w:szCs w:val="28"/>
        </w:rPr>
        <w:footnoteReference w:id="92"/>
      </w:r>
      <w:r w:rsidRPr="007B77B2">
        <w:rPr>
          <w:rFonts w:ascii="Times New Roman" w:hAnsi="Times New Roman" w:cs="Times New Roman"/>
          <w:sz w:val="28"/>
          <w:szCs w:val="28"/>
        </w:rPr>
        <w:t>.</w:t>
      </w:r>
    </w:p>
    <w:p w:rsidR="00D9392D" w:rsidRPr="00D9392D" w:rsidRDefault="00B41A29" w:rsidP="00D9392D">
      <w:pPr>
        <w:pStyle w:val="ConsPlusNormal"/>
        <w:spacing w:line="360" w:lineRule="auto"/>
        <w:ind w:firstLine="709"/>
        <w:jc w:val="both"/>
        <w:rPr>
          <w:rFonts w:ascii="Times New Roman" w:hAnsi="Times New Roman" w:cs="Times New Roman"/>
          <w:sz w:val="28"/>
          <w:szCs w:val="28"/>
        </w:rPr>
      </w:pPr>
      <w:r w:rsidRPr="00D9392D">
        <w:rPr>
          <w:rFonts w:ascii="Times New Roman" w:hAnsi="Times New Roman" w:cs="Times New Roman"/>
          <w:bCs/>
          <w:sz w:val="28"/>
          <w:szCs w:val="28"/>
        </w:rPr>
        <w:t>Компенсационные меры</w:t>
      </w:r>
      <w:r w:rsidRPr="00D9392D">
        <w:rPr>
          <w:rFonts w:ascii="Times New Roman" w:hAnsi="Times New Roman" w:cs="Times New Roman"/>
          <w:sz w:val="28"/>
          <w:szCs w:val="28"/>
        </w:rPr>
        <w:t xml:space="preserve"> </w:t>
      </w:r>
      <w:r w:rsidR="009961F5" w:rsidRPr="00D9392D">
        <w:rPr>
          <w:rFonts w:ascii="Times New Roman" w:hAnsi="Times New Roman" w:cs="Times New Roman"/>
          <w:sz w:val="28"/>
          <w:szCs w:val="28"/>
        </w:rPr>
        <w:t>–</w:t>
      </w:r>
      <w:r w:rsidRPr="00D9392D">
        <w:rPr>
          <w:rFonts w:ascii="Times New Roman" w:hAnsi="Times New Roman" w:cs="Times New Roman"/>
          <w:sz w:val="28"/>
          <w:szCs w:val="28"/>
        </w:rPr>
        <w:t xml:space="preserve"> еще один экономический инструмент нетарифного регулирования, используемый в ЕС с целью нейтрализовать воздействие субсидирования импорта на условия конкуренции. Порядок применения компенсационных мер в ЕС определен </w:t>
      </w:r>
      <w:r w:rsidR="007B77B2" w:rsidRPr="00D9392D">
        <w:rPr>
          <w:rFonts w:ascii="Times New Roman" w:hAnsi="Times New Roman" w:cs="Times New Roman"/>
          <w:sz w:val="28"/>
          <w:szCs w:val="28"/>
        </w:rPr>
        <w:t>согласно Регламенте Совета ЕС 597/2009 от 11 июня 2009 г. о защите от субсидированного импорта со стороны государств – не членов ЕС</w:t>
      </w:r>
      <w:r w:rsidR="009961F5" w:rsidRPr="00D9392D">
        <w:rPr>
          <w:rStyle w:val="a6"/>
          <w:rFonts w:ascii="Times New Roman" w:hAnsi="Times New Roman" w:cs="Times New Roman"/>
          <w:sz w:val="28"/>
          <w:szCs w:val="28"/>
        </w:rPr>
        <w:footnoteReference w:id="93"/>
      </w:r>
      <w:r w:rsidRPr="00D9392D">
        <w:rPr>
          <w:rFonts w:ascii="Times New Roman" w:hAnsi="Times New Roman" w:cs="Times New Roman"/>
          <w:sz w:val="28"/>
          <w:szCs w:val="28"/>
        </w:rPr>
        <w:t xml:space="preserve">. В соответствии со статьей 1 этого Постановления компенсационная пошлина применяется в целях </w:t>
      </w:r>
      <w:r w:rsidR="00D9392D" w:rsidRPr="00D9392D">
        <w:rPr>
          <w:rFonts w:ascii="Times New Roman" w:hAnsi="Times New Roman" w:cs="Times New Roman"/>
          <w:sz w:val="28"/>
          <w:szCs w:val="28"/>
        </w:rPr>
        <w:t xml:space="preserve">нейтрализации воздействия любой субсидии, предоставленной прямо или косвенно, на изготовление, производство, экспорт или транспортировку любого товара, </w:t>
      </w:r>
      <w:r w:rsidR="00D9392D" w:rsidRPr="00D9392D">
        <w:rPr>
          <w:rFonts w:ascii="Times New Roman" w:hAnsi="Times New Roman" w:cs="Times New Roman"/>
          <w:sz w:val="28"/>
          <w:szCs w:val="28"/>
        </w:rPr>
        <w:lastRenderedPageBreak/>
        <w:t xml:space="preserve">выпуск которого в свободное обращение в ЕС причиняет ущерб </w:t>
      </w:r>
      <w:r w:rsidRPr="00D9392D">
        <w:rPr>
          <w:rFonts w:ascii="Times New Roman" w:hAnsi="Times New Roman" w:cs="Times New Roman"/>
          <w:sz w:val="28"/>
          <w:szCs w:val="28"/>
        </w:rPr>
        <w:t xml:space="preserve">той или иной отрасли промышленности. </w:t>
      </w:r>
    </w:p>
    <w:p w:rsidR="00B41A29" w:rsidRPr="0035565D" w:rsidRDefault="00B41A29" w:rsidP="00D9392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Эффективным нетарифным инструментом экономического характера в ЕС продолжают оставаться налоги и сборы. Однако, несмотря на значительное продвижение в деле унификации правил применения нетарифных инструментов в ЕС, сфера налогообложения продолжает в этом смысле стоять особняком: ведущую роль здесь продолжают играть национальные регуляторы.</w:t>
      </w:r>
    </w:p>
    <w:p w:rsidR="00B41A29" w:rsidRPr="0035565D" w:rsidRDefault="00B41A29"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 xml:space="preserve">В соответствии со ст. </w:t>
      </w:r>
      <w:r w:rsidR="009961F5" w:rsidRPr="0035565D">
        <w:rPr>
          <w:rFonts w:ascii="Times New Roman" w:hAnsi="Times New Roman" w:cs="Times New Roman"/>
          <w:sz w:val="28"/>
          <w:szCs w:val="28"/>
        </w:rPr>
        <w:t>110</w:t>
      </w:r>
      <w:r w:rsidRPr="0035565D">
        <w:rPr>
          <w:rFonts w:ascii="Times New Roman" w:hAnsi="Times New Roman" w:cs="Times New Roman"/>
          <w:sz w:val="28"/>
          <w:szCs w:val="28"/>
        </w:rPr>
        <w:t xml:space="preserve"> </w:t>
      </w:r>
      <w:r w:rsidR="00D9392D">
        <w:rPr>
          <w:rFonts w:ascii="Times New Roman" w:hAnsi="Times New Roman" w:cs="Times New Roman"/>
          <w:sz w:val="28"/>
          <w:szCs w:val="28"/>
        </w:rPr>
        <w:t xml:space="preserve">ДФЕС </w:t>
      </w:r>
      <w:r w:rsidRPr="0035565D">
        <w:rPr>
          <w:rFonts w:ascii="Times New Roman" w:hAnsi="Times New Roman" w:cs="Times New Roman"/>
          <w:sz w:val="28"/>
          <w:szCs w:val="28"/>
        </w:rPr>
        <w:t xml:space="preserve">запрещается дискриминационное внутреннее налогообложение. При этом запрещена как </w:t>
      </w:r>
      <w:r w:rsidRPr="0035565D">
        <w:rPr>
          <w:rFonts w:ascii="Times New Roman" w:hAnsi="Times New Roman" w:cs="Times New Roman"/>
          <w:bCs/>
          <w:sz w:val="28"/>
          <w:szCs w:val="28"/>
        </w:rPr>
        <w:t>явная дискриминация</w:t>
      </w:r>
      <w:r w:rsidRPr="0035565D">
        <w:rPr>
          <w:rFonts w:ascii="Times New Roman" w:hAnsi="Times New Roman" w:cs="Times New Roman"/>
          <w:sz w:val="28"/>
          <w:szCs w:val="28"/>
        </w:rPr>
        <w:t xml:space="preserve"> в вопросах налогообложения "подобных" товаров, так и скрытая дискриминация. </w:t>
      </w:r>
      <w:r w:rsidR="001A000E" w:rsidRPr="0035565D">
        <w:rPr>
          <w:rFonts w:ascii="Times New Roman" w:hAnsi="Times New Roman" w:cs="Times New Roman"/>
          <w:sz w:val="28"/>
          <w:szCs w:val="28"/>
        </w:rPr>
        <w:t>Вот</w:t>
      </w:r>
      <w:r w:rsidRPr="0035565D">
        <w:rPr>
          <w:rFonts w:ascii="Times New Roman" w:hAnsi="Times New Roman" w:cs="Times New Roman"/>
          <w:sz w:val="28"/>
          <w:szCs w:val="28"/>
        </w:rPr>
        <w:t xml:space="preserve"> пример такой скрытой дискриминации. Согласно французскому законодательству ставка налога на автомобили повышается в зависимости от мощности двигателя, при этом к автомобилям, мощность которых ниже 16 CV, применяются ставки иные, чем к автомобилям, мощность которых превышает 16 CV. Мощность французских автомобилей не превышает 16 CV, следовательно, высоким налогом облагаются исключительно импортные автомобили. В результате суд признал, что французская система внутреннего налогообложения автомобилей основывается на п</w:t>
      </w:r>
      <w:r w:rsidR="009961F5" w:rsidRPr="0035565D">
        <w:rPr>
          <w:rFonts w:ascii="Times New Roman" w:hAnsi="Times New Roman" w:cs="Times New Roman"/>
          <w:sz w:val="28"/>
          <w:szCs w:val="28"/>
        </w:rPr>
        <w:t>ринципе скрытой дискриминации</w:t>
      </w:r>
      <w:r w:rsidR="009961F5" w:rsidRPr="0035565D">
        <w:rPr>
          <w:rStyle w:val="a6"/>
          <w:rFonts w:ascii="Times New Roman" w:hAnsi="Times New Roman" w:cs="Times New Roman"/>
          <w:sz w:val="28"/>
          <w:szCs w:val="28"/>
        </w:rPr>
        <w:footnoteReference w:id="94"/>
      </w:r>
      <w:r w:rsidRPr="0035565D">
        <w:rPr>
          <w:rFonts w:ascii="Times New Roman" w:hAnsi="Times New Roman" w:cs="Times New Roman"/>
          <w:sz w:val="28"/>
          <w:szCs w:val="28"/>
        </w:rPr>
        <w:t>.</w:t>
      </w:r>
    </w:p>
    <w:p w:rsidR="00B41A29" w:rsidRPr="0035565D" w:rsidRDefault="00B41A29"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 xml:space="preserve">В отношении </w:t>
      </w:r>
      <w:r w:rsidRPr="0035565D">
        <w:rPr>
          <w:rFonts w:ascii="Times New Roman" w:hAnsi="Times New Roman" w:cs="Times New Roman"/>
          <w:bCs/>
          <w:sz w:val="28"/>
          <w:szCs w:val="28"/>
        </w:rPr>
        <w:t>уравнительных импортных налогов</w:t>
      </w:r>
      <w:r w:rsidRPr="0035565D">
        <w:rPr>
          <w:rFonts w:ascii="Times New Roman" w:hAnsi="Times New Roman" w:cs="Times New Roman"/>
          <w:sz w:val="28"/>
          <w:szCs w:val="28"/>
        </w:rPr>
        <w:t xml:space="preserve"> ЕС последовательно проводит курс на унификацию косвенного налогообложения, однако полная унификация пока еще не достигнута. Действует единый порядок взимания налога на добавленную стоимость (НДС), но в то же время продолжают сохраняться существенные различия в ставках НДС в разных странах ЕС. Различаются национальные перечни подакцизных товаров и ставки акцизов.</w:t>
      </w:r>
    </w:p>
    <w:p w:rsidR="00B41A29" w:rsidRPr="0035565D" w:rsidRDefault="00B41A29"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Ограничительное воздействие на импорт в ЕС способны оказ</w:t>
      </w:r>
      <w:r w:rsidR="008F350F" w:rsidRPr="0035565D">
        <w:rPr>
          <w:rFonts w:ascii="Times New Roman" w:hAnsi="Times New Roman" w:cs="Times New Roman"/>
          <w:sz w:val="28"/>
          <w:szCs w:val="28"/>
        </w:rPr>
        <w:t>ыв</w:t>
      </w:r>
      <w:r w:rsidRPr="0035565D">
        <w:rPr>
          <w:rFonts w:ascii="Times New Roman" w:hAnsi="Times New Roman" w:cs="Times New Roman"/>
          <w:sz w:val="28"/>
          <w:szCs w:val="28"/>
        </w:rPr>
        <w:t xml:space="preserve">ать разнообразные дополнительные </w:t>
      </w:r>
      <w:r w:rsidRPr="0035565D">
        <w:rPr>
          <w:rFonts w:ascii="Times New Roman" w:hAnsi="Times New Roman" w:cs="Times New Roman"/>
          <w:bCs/>
          <w:sz w:val="28"/>
          <w:szCs w:val="28"/>
        </w:rPr>
        <w:t>импортные сборы</w:t>
      </w:r>
      <w:r w:rsidRPr="0035565D">
        <w:rPr>
          <w:rFonts w:ascii="Times New Roman" w:hAnsi="Times New Roman" w:cs="Times New Roman"/>
          <w:sz w:val="28"/>
          <w:szCs w:val="28"/>
        </w:rPr>
        <w:t xml:space="preserve">, порядок которых, как правило, нечетко прописан и не унифицирован в рамках ЕС (статистические сборы, сборы за санитарный контроль и т.д.). При этом такие сборы, в </w:t>
      </w:r>
      <w:r w:rsidRPr="0035565D">
        <w:rPr>
          <w:rFonts w:ascii="Times New Roman" w:hAnsi="Times New Roman" w:cs="Times New Roman"/>
          <w:sz w:val="28"/>
          <w:szCs w:val="28"/>
        </w:rPr>
        <w:lastRenderedPageBreak/>
        <w:t>соответствии с европейской судебной практикой, не приравниваются к запретительным мерам и могут применяться на практике, если соответствующая услуга реально предоставлена, может быть индивидуально определена, а размер сбора соизмерим с об</w:t>
      </w:r>
      <w:r w:rsidR="001A000E" w:rsidRPr="0035565D">
        <w:rPr>
          <w:rFonts w:ascii="Times New Roman" w:hAnsi="Times New Roman" w:cs="Times New Roman"/>
          <w:sz w:val="28"/>
          <w:szCs w:val="28"/>
        </w:rPr>
        <w:t>ъемом предоставленной услуги</w:t>
      </w:r>
      <w:r w:rsidR="001A000E" w:rsidRPr="0035565D">
        <w:rPr>
          <w:rStyle w:val="a6"/>
          <w:rFonts w:ascii="Times New Roman" w:hAnsi="Times New Roman" w:cs="Times New Roman"/>
          <w:sz w:val="28"/>
          <w:szCs w:val="28"/>
        </w:rPr>
        <w:footnoteReference w:id="95"/>
      </w:r>
      <w:r w:rsidRPr="0035565D">
        <w:rPr>
          <w:rFonts w:ascii="Times New Roman" w:hAnsi="Times New Roman" w:cs="Times New Roman"/>
          <w:sz w:val="28"/>
          <w:szCs w:val="28"/>
        </w:rPr>
        <w:t>.</w:t>
      </w:r>
    </w:p>
    <w:p w:rsidR="00B41A29" w:rsidRPr="0035565D" w:rsidRDefault="00B41A29"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bCs/>
          <w:sz w:val="28"/>
          <w:szCs w:val="28"/>
        </w:rPr>
        <w:t>Административный блок нетарифных мер</w:t>
      </w:r>
      <w:r w:rsidRPr="0035565D">
        <w:rPr>
          <w:rFonts w:ascii="Times New Roman" w:hAnsi="Times New Roman" w:cs="Times New Roman"/>
          <w:sz w:val="28"/>
          <w:szCs w:val="28"/>
        </w:rPr>
        <w:t xml:space="preserve"> в ЕС </w:t>
      </w:r>
      <w:r w:rsidR="001A000E" w:rsidRPr="0035565D">
        <w:rPr>
          <w:rFonts w:ascii="Times New Roman" w:hAnsi="Times New Roman" w:cs="Times New Roman"/>
          <w:sz w:val="28"/>
          <w:szCs w:val="28"/>
        </w:rPr>
        <w:t xml:space="preserve">также чрезвычайно разнообразен, причем он </w:t>
      </w:r>
      <w:r w:rsidRPr="0035565D">
        <w:rPr>
          <w:rFonts w:ascii="Times New Roman" w:hAnsi="Times New Roman" w:cs="Times New Roman"/>
          <w:sz w:val="28"/>
          <w:szCs w:val="28"/>
        </w:rPr>
        <w:t xml:space="preserve">постоянно пополняется новыми инструментами. Центральное место в нем занимают </w:t>
      </w:r>
      <w:r w:rsidRPr="0035565D">
        <w:rPr>
          <w:rFonts w:ascii="Times New Roman" w:hAnsi="Times New Roman" w:cs="Times New Roman"/>
          <w:bCs/>
          <w:sz w:val="28"/>
          <w:szCs w:val="28"/>
        </w:rPr>
        <w:t>количественные ограничения</w:t>
      </w:r>
      <w:r w:rsidRPr="0035565D">
        <w:rPr>
          <w:rFonts w:ascii="Times New Roman" w:hAnsi="Times New Roman" w:cs="Times New Roman"/>
          <w:sz w:val="28"/>
          <w:szCs w:val="28"/>
        </w:rPr>
        <w:t xml:space="preserve"> и иные меры сходного характера воздействия</w:t>
      </w:r>
      <w:r w:rsidR="00D9392D">
        <w:rPr>
          <w:rFonts w:ascii="Times New Roman" w:hAnsi="Times New Roman" w:cs="Times New Roman"/>
          <w:sz w:val="28"/>
          <w:szCs w:val="28"/>
        </w:rPr>
        <w:t xml:space="preserve"> (в частности, квотирование, лицензирование и пр.)</w:t>
      </w:r>
      <w:r w:rsidRPr="0035565D">
        <w:rPr>
          <w:rFonts w:ascii="Times New Roman" w:hAnsi="Times New Roman" w:cs="Times New Roman"/>
          <w:sz w:val="28"/>
          <w:szCs w:val="28"/>
        </w:rPr>
        <w:t>.</w:t>
      </w:r>
    </w:p>
    <w:p w:rsidR="00B41A29" w:rsidRPr="0035565D" w:rsidRDefault="0035565D"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Как отмечает</w:t>
      </w:r>
      <w:r w:rsidR="00B41A29" w:rsidRPr="0035565D">
        <w:rPr>
          <w:rFonts w:ascii="Times New Roman" w:hAnsi="Times New Roman" w:cs="Times New Roman"/>
          <w:sz w:val="28"/>
          <w:szCs w:val="28"/>
        </w:rPr>
        <w:t xml:space="preserve"> С.В. Зимнин, "использование тех или иных инструментов зависит от степени экономического развития страны </w:t>
      </w:r>
      <w:r w:rsidRPr="0035565D">
        <w:rPr>
          <w:rFonts w:ascii="Times New Roman" w:hAnsi="Times New Roman" w:cs="Times New Roman"/>
          <w:sz w:val="28"/>
          <w:szCs w:val="28"/>
        </w:rPr>
        <w:t>–</w:t>
      </w:r>
      <w:r w:rsidR="00B41A29" w:rsidRPr="0035565D">
        <w:rPr>
          <w:rFonts w:ascii="Times New Roman" w:hAnsi="Times New Roman" w:cs="Times New Roman"/>
          <w:sz w:val="28"/>
          <w:szCs w:val="28"/>
        </w:rPr>
        <w:t xml:space="preserve"> торгового партнера ЕС: для развивающихся стран, как правило, используются неформальные ограничения экспорта, антидемпинговые меры и квотирование, для развитых стран </w:t>
      </w:r>
      <w:r w:rsidRPr="0035565D">
        <w:rPr>
          <w:rFonts w:ascii="Times New Roman" w:hAnsi="Times New Roman" w:cs="Times New Roman"/>
          <w:sz w:val="28"/>
          <w:szCs w:val="28"/>
        </w:rPr>
        <w:t>–</w:t>
      </w:r>
      <w:r w:rsidR="00B41A29" w:rsidRPr="0035565D">
        <w:rPr>
          <w:rFonts w:ascii="Times New Roman" w:hAnsi="Times New Roman" w:cs="Times New Roman"/>
          <w:sz w:val="28"/>
          <w:szCs w:val="28"/>
        </w:rPr>
        <w:t xml:space="preserve"> технические барьеры</w:t>
      </w:r>
      <w:r w:rsidRPr="0035565D">
        <w:rPr>
          <w:rFonts w:ascii="Times New Roman" w:hAnsi="Times New Roman" w:cs="Times New Roman"/>
          <w:sz w:val="28"/>
          <w:szCs w:val="28"/>
        </w:rPr>
        <w:t xml:space="preserve"> и экологические стандарты"</w:t>
      </w:r>
      <w:r w:rsidRPr="0035565D">
        <w:rPr>
          <w:rStyle w:val="a6"/>
          <w:rFonts w:ascii="Times New Roman" w:hAnsi="Times New Roman" w:cs="Times New Roman"/>
          <w:sz w:val="28"/>
          <w:szCs w:val="28"/>
        </w:rPr>
        <w:footnoteReference w:id="96"/>
      </w:r>
      <w:r w:rsidR="00B41A29" w:rsidRPr="0035565D">
        <w:rPr>
          <w:rFonts w:ascii="Times New Roman" w:hAnsi="Times New Roman" w:cs="Times New Roman"/>
          <w:sz w:val="28"/>
          <w:szCs w:val="28"/>
        </w:rPr>
        <w:t>.</w:t>
      </w:r>
    </w:p>
    <w:p w:rsidR="00B41A29" w:rsidRPr="0035565D" w:rsidRDefault="008F350F"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 xml:space="preserve">Завершая анализ </w:t>
      </w:r>
      <w:r w:rsidR="00B41A29" w:rsidRPr="0035565D">
        <w:rPr>
          <w:rFonts w:ascii="Times New Roman" w:hAnsi="Times New Roman" w:cs="Times New Roman"/>
          <w:sz w:val="28"/>
          <w:szCs w:val="28"/>
        </w:rPr>
        <w:t xml:space="preserve">опыта ЕС в практике применения нетарифных мер регулирования, </w:t>
      </w:r>
      <w:r w:rsidRPr="0035565D">
        <w:rPr>
          <w:rFonts w:ascii="Times New Roman" w:hAnsi="Times New Roman" w:cs="Times New Roman"/>
          <w:sz w:val="28"/>
          <w:szCs w:val="28"/>
        </w:rPr>
        <w:t>стоит отметить следующее</w:t>
      </w:r>
      <w:r w:rsidR="00B41A29" w:rsidRPr="0035565D">
        <w:rPr>
          <w:rFonts w:ascii="Times New Roman" w:hAnsi="Times New Roman" w:cs="Times New Roman"/>
          <w:sz w:val="28"/>
          <w:szCs w:val="28"/>
        </w:rPr>
        <w:t>.</w:t>
      </w:r>
    </w:p>
    <w:p w:rsidR="00B41A29" w:rsidRPr="0035565D" w:rsidRDefault="00B41A29" w:rsidP="0035565D">
      <w:pPr>
        <w:pStyle w:val="ConsPlusNormal"/>
        <w:spacing w:line="360" w:lineRule="auto"/>
        <w:ind w:firstLine="709"/>
        <w:jc w:val="both"/>
        <w:rPr>
          <w:rFonts w:ascii="Times New Roman" w:hAnsi="Times New Roman" w:cs="Times New Roman"/>
          <w:sz w:val="28"/>
          <w:szCs w:val="28"/>
        </w:rPr>
      </w:pPr>
      <w:r w:rsidRPr="0035565D">
        <w:rPr>
          <w:rFonts w:ascii="Times New Roman" w:hAnsi="Times New Roman" w:cs="Times New Roman"/>
          <w:sz w:val="28"/>
          <w:szCs w:val="28"/>
        </w:rPr>
        <w:t>Европейская модель нетарифного регулирования отличается оригинальностью, и в то же время, в силу членства ЕС в ВТО и участия в основных многосторонних торговых и экономических соглашениях, она гармонично дополняет мировую систему торгового регулирования. С помощью нетарифных инструментов европейским властям удается эффективно регулировать внешний товарооборот и обеспечивать необходимый уровень протекционизма в отношении европейских товаропроизводителей, который при этом не противоречил бы международным торговым правилам и стандартам.</w:t>
      </w:r>
      <w:r w:rsidR="008F350F" w:rsidRPr="0035565D">
        <w:rPr>
          <w:rFonts w:ascii="Times New Roman" w:hAnsi="Times New Roman" w:cs="Times New Roman"/>
          <w:sz w:val="28"/>
          <w:szCs w:val="28"/>
        </w:rPr>
        <w:t xml:space="preserve"> </w:t>
      </w:r>
      <w:r w:rsidRPr="0035565D">
        <w:rPr>
          <w:rFonts w:ascii="Times New Roman" w:hAnsi="Times New Roman" w:cs="Times New Roman"/>
          <w:sz w:val="28"/>
          <w:szCs w:val="28"/>
        </w:rPr>
        <w:t xml:space="preserve">При этом, когда применение нетарифных мер оказывается не в полной мере соответствующим нормам ВТО, на первый план в процессе принятия соответствующих торгово-политических решений выступают интересы национальной экономики (национальных экономик </w:t>
      </w:r>
      <w:r w:rsidR="0035565D">
        <w:rPr>
          <w:rFonts w:ascii="Times New Roman" w:hAnsi="Times New Roman" w:cs="Times New Roman"/>
          <w:sz w:val="28"/>
          <w:szCs w:val="28"/>
        </w:rPr>
        <w:t>–</w:t>
      </w:r>
      <w:r w:rsidRPr="0035565D">
        <w:rPr>
          <w:rFonts w:ascii="Times New Roman" w:hAnsi="Times New Roman" w:cs="Times New Roman"/>
          <w:sz w:val="28"/>
          <w:szCs w:val="28"/>
        </w:rPr>
        <w:t xml:space="preserve"> для стран ЕС).</w:t>
      </w:r>
    </w:p>
    <w:p w:rsidR="00B41A29" w:rsidRDefault="00B41A29" w:rsidP="003530FC">
      <w:pPr>
        <w:jc w:val="center"/>
        <w:rPr>
          <w:b/>
          <w:sz w:val="28"/>
          <w:szCs w:val="28"/>
        </w:rPr>
      </w:pPr>
    </w:p>
    <w:p w:rsidR="008521D1" w:rsidRDefault="008521D1" w:rsidP="003530FC">
      <w:pPr>
        <w:jc w:val="center"/>
        <w:rPr>
          <w:b/>
          <w:sz w:val="28"/>
          <w:szCs w:val="28"/>
        </w:rPr>
      </w:pPr>
      <w:r w:rsidRPr="008521D1">
        <w:rPr>
          <w:b/>
          <w:sz w:val="28"/>
          <w:szCs w:val="28"/>
        </w:rPr>
        <w:t>2.4 Специфика правового регулирования экспортных операций</w:t>
      </w:r>
    </w:p>
    <w:p w:rsidR="00015E8B" w:rsidRDefault="00015E8B" w:rsidP="003530FC">
      <w:pPr>
        <w:jc w:val="center"/>
        <w:rPr>
          <w:b/>
          <w:sz w:val="28"/>
          <w:szCs w:val="28"/>
        </w:rPr>
      </w:pPr>
    </w:p>
    <w:p w:rsidR="00FA7CDC" w:rsidRPr="007547DC" w:rsidRDefault="00237ACB" w:rsidP="003530FC">
      <w:pPr>
        <w:pStyle w:val="Pa1"/>
        <w:spacing w:line="360" w:lineRule="auto"/>
        <w:ind w:firstLine="709"/>
        <w:jc w:val="both"/>
        <w:rPr>
          <w:rFonts w:ascii="Times New Roman" w:hAnsi="Times New Roman" w:cs="Times New Roman"/>
          <w:sz w:val="28"/>
          <w:szCs w:val="28"/>
        </w:rPr>
      </w:pPr>
      <w:r w:rsidRPr="007547DC">
        <w:rPr>
          <w:rFonts w:ascii="Times New Roman" w:hAnsi="Times New Roman" w:cs="Times New Roman"/>
          <w:bCs/>
          <w:sz w:val="28"/>
          <w:szCs w:val="28"/>
        </w:rPr>
        <w:t xml:space="preserve">Цель общей торговой политики ЕС </w:t>
      </w:r>
      <w:r w:rsidRPr="007547DC">
        <w:rPr>
          <w:rFonts w:ascii="Times New Roman" w:hAnsi="Times New Roman" w:cs="Times New Roman"/>
          <w:sz w:val="28"/>
          <w:szCs w:val="28"/>
        </w:rPr>
        <w:t>– контроль над объемом импорта при максимизации объема экспорта. Непосредственно э</w:t>
      </w:r>
      <w:r w:rsidR="00FA7CDC" w:rsidRPr="007547DC">
        <w:rPr>
          <w:rFonts w:ascii="Times New Roman" w:hAnsi="Times New Roman" w:cs="Times New Roman"/>
          <w:bCs/>
          <w:sz w:val="28"/>
          <w:szCs w:val="28"/>
        </w:rPr>
        <w:t xml:space="preserve">кспортная политика ЕС </w:t>
      </w:r>
      <w:r w:rsidR="00FA7CDC" w:rsidRPr="007547DC">
        <w:rPr>
          <w:rFonts w:ascii="Times New Roman" w:hAnsi="Times New Roman" w:cs="Times New Roman"/>
          <w:sz w:val="28"/>
          <w:szCs w:val="28"/>
        </w:rPr>
        <w:t xml:space="preserve">включает </w:t>
      </w:r>
      <w:r w:rsidRPr="007547DC">
        <w:rPr>
          <w:rFonts w:ascii="Times New Roman" w:hAnsi="Times New Roman" w:cs="Times New Roman"/>
          <w:sz w:val="28"/>
          <w:szCs w:val="28"/>
        </w:rPr>
        <w:t xml:space="preserve">в себя </w:t>
      </w:r>
      <w:r w:rsidR="00FA7CDC" w:rsidRPr="007547DC">
        <w:rPr>
          <w:rFonts w:ascii="Times New Roman" w:hAnsi="Times New Roman" w:cs="Times New Roman"/>
          <w:sz w:val="28"/>
          <w:szCs w:val="28"/>
        </w:rPr>
        <w:t xml:space="preserve">и меры по ограничению, и меры по стимулированию экспорта. </w:t>
      </w:r>
    </w:p>
    <w:p w:rsidR="00FA7CDC" w:rsidRPr="00AD5AB6" w:rsidRDefault="00FA7CDC" w:rsidP="00C0089C">
      <w:pPr>
        <w:pStyle w:val="Pa1"/>
        <w:spacing w:line="360" w:lineRule="auto"/>
        <w:ind w:firstLine="709"/>
        <w:jc w:val="both"/>
        <w:rPr>
          <w:rFonts w:ascii="Times New Roman" w:hAnsi="Times New Roman" w:cs="Times New Roman"/>
          <w:sz w:val="28"/>
          <w:szCs w:val="28"/>
        </w:rPr>
      </w:pPr>
      <w:r w:rsidRPr="00AD5AB6">
        <w:rPr>
          <w:rFonts w:ascii="Times New Roman" w:hAnsi="Times New Roman" w:cs="Times New Roman"/>
          <w:sz w:val="28"/>
          <w:szCs w:val="28"/>
        </w:rPr>
        <w:t xml:space="preserve">Общие правила осуществления экспортных операций были впервые приняты в ЕЭС в 1969 г. </w:t>
      </w:r>
      <w:r w:rsidR="002C5256" w:rsidRPr="00AD5AB6">
        <w:rPr>
          <w:rFonts w:ascii="Times New Roman" w:hAnsi="Times New Roman" w:cs="Times New Roman"/>
          <w:sz w:val="28"/>
          <w:szCs w:val="28"/>
        </w:rPr>
        <w:t>Речь идет о Директиве Совета ЕС № 2603/69</w:t>
      </w:r>
      <w:r w:rsidR="002C5256" w:rsidRPr="00AD5AB6">
        <w:rPr>
          <w:rStyle w:val="a6"/>
          <w:rFonts w:ascii="Times New Roman" w:hAnsi="Times New Roman" w:cs="Times New Roman"/>
          <w:sz w:val="28"/>
          <w:szCs w:val="28"/>
        </w:rPr>
        <w:footnoteReference w:id="97"/>
      </w:r>
      <w:r w:rsidR="002C5256" w:rsidRPr="00AD5AB6">
        <w:rPr>
          <w:rFonts w:ascii="Times New Roman" w:hAnsi="Times New Roman" w:cs="Times New Roman"/>
          <w:sz w:val="28"/>
          <w:szCs w:val="28"/>
        </w:rPr>
        <w:t>. Правила, закрепленные Директивой,</w:t>
      </w:r>
      <w:r w:rsidRPr="00AD5AB6">
        <w:rPr>
          <w:rFonts w:ascii="Times New Roman" w:hAnsi="Times New Roman" w:cs="Times New Roman"/>
          <w:sz w:val="28"/>
          <w:szCs w:val="28"/>
        </w:rPr>
        <w:t xml:space="preserve"> просуществовали почти без изменений до 1992 г., когда Маастрихтский договор внес отдельные коррективы в проце</w:t>
      </w:r>
      <w:r w:rsidRPr="00AD5AB6">
        <w:rPr>
          <w:rFonts w:ascii="Times New Roman" w:hAnsi="Times New Roman" w:cs="Times New Roman"/>
          <w:sz w:val="28"/>
          <w:szCs w:val="28"/>
        </w:rPr>
        <w:softHyphen/>
        <w:t>дуру принятия решений. Договор подтвердил окончательную отмену всех ограничений внутри Сообщества. Он также уста</w:t>
      </w:r>
      <w:r w:rsidRPr="00AD5AB6">
        <w:rPr>
          <w:rFonts w:ascii="Times New Roman" w:hAnsi="Times New Roman" w:cs="Times New Roman"/>
          <w:sz w:val="28"/>
          <w:szCs w:val="28"/>
        </w:rPr>
        <w:softHyphen/>
        <w:t xml:space="preserve">новил, что все вновь вводимые меры должны утверждаться на наднациональном уровне. </w:t>
      </w:r>
    </w:p>
    <w:p w:rsidR="002C5256" w:rsidRPr="00AD5AB6" w:rsidRDefault="002C5256" w:rsidP="00C0089C">
      <w:pPr>
        <w:ind w:firstLine="709"/>
        <w:contextualSpacing/>
        <w:jc w:val="both"/>
        <w:rPr>
          <w:rFonts w:cs="Times New Roman"/>
          <w:sz w:val="28"/>
          <w:szCs w:val="28"/>
        </w:rPr>
      </w:pPr>
      <w:r w:rsidRPr="00AD5AB6">
        <w:rPr>
          <w:rFonts w:cs="Times New Roman"/>
          <w:sz w:val="28"/>
          <w:szCs w:val="28"/>
        </w:rPr>
        <w:t>К основным принципам экспортной политики ЕС относятся:</w:t>
      </w:r>
    </w:p>
    <w:p w:rsidR="002C5256" w:rsidRPr="00AD5AB6" w:rsidRDefault="002C5256" w:rsidP="00C0089C">
      <w:pPr>
        <w:numPr>
          <w:ilvl w:val="0"/>
          <w:numId w:val="3"/>
        </w:numPr>
        <w:ind w:left="0" w:firstLine="709"/>
        <w:contextualSpacing/>
        <w:jc w:val="both"/>
        <w:rPr>
          <w:rFonts w:cs="Times New Roman"/>
          <w:sz w:val="28"/>
          <w:szCs w:val="28"/>
        </w:rPr>
      </w:pPr>
      <w:r w:rsidRPr="00AD5AB6">
        <w:rPr>
          <w:rFonts w:cs="Times New Roman"/>
          <w:sz w:val="28"/>
          <w:szCs w:val="28"/>
        </w:rPr>
        <w:t xml:space="preserve">действие Директивы </w:t>
      </w:r>
      <w:r w:rsidR="00AD5AB6" w:rsidRPr="00AD5AB6">
        <w:rPr>
          <w:rFonts w:cs="Times New Roman"/>
          <w:sz w:val="28"/>
          <w:szCs w:val="28"/>
        </w:rPr>
        <w:t xml:space="preserve">Совета ЕС № 2603/69 </w:t>
      </w:r>
      <w:r w:rsidRPr="00AD5AB6">
        <w:rPr>
          <w:rFonts w:cs="Times New Roman"/>
          <w:sz w:val="28"/>
          <w:szCs w:val="28"/>
        </w:rPr>
        <w:t>охватывает экспорт всех промышленных и сельскохозяйственных товаров. Регламенты и постановления, сформулированные для такой отрасли как сельское хозяйство, дополняются положениями экспортной политики;</w:t>
      </w:r>
    </w:p>
    <w:p w:rsidR="002C5256" w:rsidRPr="00AD5AB6" w:rsidRDefault="00AD5AB6" w:rsidP="00C0089C">
      <w:pPr>
        <w:numPr>
          <w:ilvl w:val="0"/>
          <w:numId w:val="3"/>
        </w:numPr>
        <w:ind w:left="0" w:firstLine="709"/>
        <w:contextualSpacing/>
        <w:jc w:val="both"/>
        <w:rPr>
          <w:rFonts w:cs="Times New Roman"/>
          <w:sz w:val="28"/>
          <w:szCs w:val="28"/>
        </w:rPr>
      </w:pPr>
      <w:r w:rsidRPr="00AD5AB6">
        <w:rPr>
          <w:rFonts w:cs="Times New Roman"/>
          <w:sz w:val="28"/>
          <w:szCs w:val="28"/>
        </w:rPr>
        <w:t>д</w:t>
      </w:r>
      <w:r w:rsidR="002C5256" w:rsidRPr="00AD5AB6">
        <w:rPr>
          <w:rFonts w:cs="Times New Roman"/>
          <w:sz w:val="28"/>
          <w:szCs w:val="28"/>
        </w:rPr>
        <w:t xml:space="preserve">ействие </w:t>
      </w:r>
      <w:r w:rsidRPr="00AD5AB6">
        <w:rPr>
          <w:rFonts w:cs="Times New Roman"/>
          <w:sz w:val="28"/>
          <w:szCs w:val="28"/>
        </w:rPr>
        <w:t>Директивы Совета ЕС № 2603/69</w:t>
      </w:r>
      <w:r w:rsidR="002C5256" w:rsidRPr="00AD5AB6">
        <w:rPr>
          <w:rFonts w:cs="Times New Roman"/>
          <w:sz w:val="28"/>
          <w:szCs w:val="28"/>
        </w:rPr>
        <w:t xml:space="preserve"> распространяется на все страны, не входящие в ЕС;</w:t>
      </w:r>
    </w:p>
    <w:p w:rsidR="002C5256" w:rsidRPr="00AD5AB6" w:rsidRDefault="00AD5AB6" w:rsidP="00C0089C">
      <w:pPr>
        <w:numPr>
          <w:ilvl w:val="0"/>
          <w:numId w:val="3"/>
        </w:numPr>
        <w:ind w:left="0" w:firstLine="709"/>
        <w:contextualSpacing/>
        <w:jc w:val="both"/>
        <w:rPr>
          <w:rFonts w:cs="Times New Roman"/>
          <w:sz w:val="28"/>
          <w:szCs w:val="28"/>
        </w:rPr>
      </w:pPr>
      <w:r w:rsidRPr="00AD5AB6">
        <w:rPr>
          <w:rFonts w:cs="Times New Roman"/>
          <w:sz w:val="28"/>
          <w:szCs w:val="28"/>
        </w:rPr>
        <w:t>Директива предусматривает</w:t>
      </w:r>
      <w:r w:rsidR="002C5256" w:rsidRPr="00AD5AB6">
        <w:rPr>
          <w:rFonts w:cs="Times New Roman"/>
          <w:sz w:val="28"/>
          <w:szCs w:val="28"/>
        </w:rPr>
        <w:t xml:space="preserve"> процесс информирования и проведения консультаций по вопросам введения защитных и стимулирующих мер. Например, если одно государство считает необходимым применить защитные меры, оно информирует </w:t>
      </w:r>
      <w:r w:rsidRPr="00AD5AB6">
        <w:rPr>
          <w:rFonts w:cs="Times New Roman"/>
          <w:sz w:val="28"/>
          <w:szCs w:val="28"/>
        </w:rPr>
        <w:t>Еврок</w:t>
      </w:r>
      <w:r w:rsidR="002C5256" w:rsidRPr="00AD5AB6">
        <w:rPr>
          <w:rFonts w:cs="Times New Roman"/>
          <w:sz w:val="28"/>
          <w:szCs w:val="28"/>
        </w:rPr>
        <w:t xml:space="preserve">омиссию о своем намерении и организовывает консультацию с другими участниками рынка. Такая процедура позволяет привлечь внимание всех участников рынка к существующей проблеме и также сохранить контроль над принятием решений наднациональными органами ЕС. </w:t>
      </w:r>
    </w:p>
    <w:p w:rsidR="00237ACB" w:rsidRPr="00AD5AB6" w:rsidRDefault="00FA7CDC" w:rsidP="00AD5AB6">
      <w:pPr>
        <w:pStyle w:val="Pa1"/>
        <w:spacing w:line="360" w:lineRule="auto"/>
        <w:ind w:firstLine="709"/>
        <w:jc w:val="both"/>
        <w:rPr>
          <w:rFonts w:ascii="Times New Roman" w:hAnsi="Times New Roman" w:cs="Times New Roman"/>
          <w:sz w:val="28"/>
          <w:szCs w:val="28"/>
        </w:rPr>
      </w:pPr>
      <w:r w:rsidRPr="00AD5AB6">
        <w:rPr>
          <w:rFonts w:ascii="Times New Roman" w:hAnsi="Times New Roman" w:cs="Times New Roman"/>
          <w:sz w:val="28"/>
          <w:szCs w:val="28"/>
        </w:rPr>
        <w:lastRenderedPageBreak/>
        <w:t>Согласно правилам и нормам многосторонней торговой системы экспорт из ЕС в третьи страны осуществляется без ограничений. Вместе с тем, страны ЕС могут количественно ограничивать экспорт, исходя из интересов общественной морали</w:t>
      </w:r>
      <w:r w:rsidR="00AD7BAA" w:rsidRPr="00AD5AB6">
        <w:rPr>
          <w:rFonts w:ascii="Times New Roman" w:hAnsi="Times New Roman" w:cs="Times New Roman"/>
          <w:sz w:val="28"/>
          <w:szCs w:val="28"/>
        </w:rPr>
        <w:t>, общественного порядка</w:t>
      </w:r>
      <w:r w:rsidRPr="00AD5AB6">
        <w:rPr>
          <w:rFonts w:ascii="Times New Roman" w:hAnsi="Times New Roman" w:cs="Times New Roman"/>
          <w:sz w:val="28"/>
          <w:szCs w:val="28"/>
        </w:rPr>
        <w:t xml:space="preserve"> и государственной безопасности, а также в случае острой нехватки товара на внутреннем рынке. </w:t>
      </w:r>
    </w:p>
    <w:p w:rsidR="00EB2E1F" w:rsidRPr="00AD5AB6" w:rsidRDefault="00FA7CDC" w:rsidP="00AD5AB6">
      <w:pPr>
        <w:pStyle w:val="Pa1"/>
        <w:spacing w:line="360" w:lineRule="auto"/>
        <w:ind w:firstLine="709"/>
        <w:jc w:val="both"/>
        <w:rPr>
          <w:rFonts w:ascii="Times New Roman" w:hAnsi="Times New Roman" w:cs="Times New Roman"/>
          <w:sz w:val="28"/>
          <w:szCs w:val="28"/>
        </w:rPr>
      </w:pPr>
      <w:r w:rsidRPr="00AD5AB6">
        <w:rPr>
          <w:rFonts w:ascii="Times New Roman" w:hAnsi="Times New Roman" w:cs="Times New Roman"/>
          <w:sz w:val="28"/>
          <w:szCs w:val="28"/>
        </w:rPr>
        <w:t xml:space="preserve">Понятия </w:t>
      </w:r>
      <w:r w:rsidR="007547DC" w:rsidRPr="00AD5AB6">
        <w:rPr>
          <w:rFonts w:ascii="Times New Roman" w:hAnsi="Times New Roman" w:cs="Times New Roman"/>
          <w:sz w:val="28"/>
          <w:szCs w:val="28"/>
        </w:rPr>
        <w:t>"государственная безопасность"</w:t>
      </w:r>
      <w:r w:rsidR="00AD7BAA" w:rsidRPr="00AD5AB6">
        <w:rPr>
          <w:rFonts w:ascii="Times New Roman" w:hAnsi="Times New Roman" w:cs="Times New Roman"/>
          <w:sz w:val="28"/>
          <w:szCs w:val="28"/>
        </w:rPr>
        <w:t xml:space="preserve"> и </w:t>
      </w:r>
      <w:r w:rsidR="007547DC" w:rsidRPr="00AD5AB6">
        <w:rPr>
          <w:rFonts w:ascii="Times New Roman" w:hAnsi="Times New Roman" w:cs="Times New Roman"/>
          <w:sz w:val="28"/>
          <w:szCs w:val="28"/>
        </w:rPr>
        <w:t>"общественный порядок"</w:t>
      </w:r>
      <w:r w:rsidRPr="00AD5AB6">
        <w:rPr>
          <w:rFonts w:ascii="Times New Roman" w:hAnsi="Times New Roman" w:cs="Times New Roman"/>
          <w:sz w:val="28"/>
          <w:szCs w:val="28"/>
        </w:rPr>
        <w:t xml:space="preserve"> включают</w:t>
      </w:r>
      <w:r w:rsidR="00AD7BAA" w:rsidRPr="00AD5AB6">
        <w:rPr>
          <w:rFonts w:ascii="Times New Roman" w:hAnsi="Times New Roman" w:cs="Times New Roman"/>
          <w:sz w:val="28"/>
          <w:szCs w:val="28"/>
        </w:rPr>
        <w:t>,</w:t>
      </w:r>
      <w:r w:rsidRPr="00AD5AB6">
        <w:rPr>
          <w:rFonts w:ascii="Times New Roman" w:hAnsi="Times New Roman" w:cs="Times New Roman"/>
          <w:sz w:val="28"/>
          <w:szCs w:val="28"/>
        </w:rPr>
        <w:t xml:space="preserve"> прежде всего</w:t>
      </w:r>
      <w:r w:rsidR="00AD7BAA" w:rsidRPr="00AD5AB6">
        <w:rPr>
          <w:rFonts w:ascii="Times New Roman" w:hAnsi="Times New Roman" w:cs="Times New Roman"/>
          <w:sz w:val="28"/>
          <w:szCs w:val="28"/>
        </w:rPr>
        <w:t>,</w:t>
      </w:r>
      <w:r w:rsidRPr="00AD5AB6">
        <w:rPr>
          <w:rFonts w:ascii="Times New Roman" w:hAnsi="Times New Roman" w:cs="Times New Roman"/>
          <w:sz w:val="28"/>
          <w:szCs w:val="28"/>
        </w:rPr>
        <w:t xml:space="preserve"> защиту целостности высших правовых принципов, призванных сто</w:t>
      </w:r>
      <w:r w:rsidRPr="00AD5AB6">
        <w:rPr>
          <w:rFonts w:ascii="Times New Roman" w:hAnsi="Times New Roman" w:cs="Times New Roman"/>
          <w:sz w:val="28"/>
          <w:szCs w:val="28"/>
        </w:rPr>
        <w:softHyphen/>
        <w:t>ять на страже существующего общественного строя и служить правовой основой для отстаивания высших государственных интересов, обеспечивать эффективное функционирование органов исполнительной и законодательной власти</w:t>
      </w:r>
      <w:r w:rsidR="007547DC" w:rsidRPr="00AD5AB6">
        <w:rPr>
          <w:rStyle w:val="a6"/>
          <w:rFonts w:ascii="Times New Roman" w:hAnsi="Times New Roman" w:cs="Times New Roman"/>
          <w:sz w:val="28"/>
          <w:szCs w:val="28"/>
        </w:rPr>
        <w:footnoteReference w:id="98"/>
      </w:r>
      <w:r w:rsidR="007547DC" w:rsidRPr="00AD5AB6">
        <w:rPr>
          <w:rFonts w:ascii="Times New Roman" w:hAnsi="Times New Roman" w:cs="Times New Roman"/>
          <w:sz w:val="28"/>
          <w:szCs w:val="28"/>
        </w:rPr>
        <w:t xml:space="preserve">. </w:t>
      </w:r>
    </w:p>
    <w:p w:rsidR="00237ACB" w:rsidRPr="007547DC" w:rsidRDefault="00FA7CDC" w:rsidP="007547DC">
      <w:pPr>
        <w:pStyle w:val="Pa1"/>
        <w:spacing w:line="360" w:lineRule="auto"/>
        <w:ind w:firstLine="709"/>
        <w:jc w:val="both"/>
        <w:rPr>
          <w:rStyle w:val="A12"/>
          <w:rFonts w:ascii="Times New Roman" w:hAnsi="Times New Roman" w:cs="Times New Roman"/>
          <w:color w:val="auto"/>
          <w:sz w:val="28"/>
          <w:szCs w:val="28"/>
        </w:rPr>
      </w:pPr>
      <w:r w:rsidRPr="007547DC">
        <w:rPr>
          <w:rFonts w:ascii="Times New Roman" w:hAnsi="Times New Roman" w:cs="Times New Roman"/>
          <w:sz w:val="28"/>
          <w:szCs w:val="28"/>
        </w:rPr>
        <w:t xml:space="preserve">Классическим примером мер по защите государственной безопасности </w:t>
      </w:r>
      <w:r w:rsidR="00AD7BAA" w:rsidRPr="007547DC">
        <w:rPr>
          <w:rFonts w:ascii="Times New Roman" w:hAnsi="Times New Roman" w:cs="Times New Roman"/>
          <w:sz w:val="28"/>
          <w:szCs w:val="28"/>
        </w:rPr>
        <w:t xml:space="preserve">(правда, применительно к импорту) </w:t>
      </w:r>
      <w:r w:rsidRPr="007547DC">
        <w:rPr>
          <w:rFonts w:ascii="Times New Roman" w:hAnsi="Times New Roman" w:cs="Times New Roman"/>
          <w:sz w:val="28"/>
          <w:szCs w:val="28"/>
        </w:rPr>
        <w:t>служит решение Суда ЕС по делу 72/83</w:t>
      </w:r>
      <w:r w:rsidR="00AD7BAA" w:rsidRPr="007547DC">
        <w:rPr>
          <w:rFonts w:ascii="Times New Roman" w:hAnsi="Times New Roman" w:cs="Times New Roman"/>
          <w:sz w:val="28"/>
          <w:szCs w:val="28"/>
        </w:rPr>
        <w:t xml:space="preserve"> </w:t>
      </w:r>
      <w:r w:rsidRPr="007547DC">
        <w:rPr>
          <w:rFonts w:ascii="Times New Roman" w:hAnsi="Times New Roman" w:cs="Times New Roman"/>
          <w:sz w:val="28"/>
          <w:szCs w:val="28"/>
        </w:rPr>
        <w:t>Campus</w:t>
      </w:r>
      <w:r w:rsidR="00AD7BAA" w:rsidRPr="007547DC">
        <w:rPr>
          <w:rFonts w:ascii="Times New Roman" w:hAnsi="Times New Roman" w:cs="Times New Roman"/>
          <w:sz w:val="28"/>
          <w:szCs w:val="28"/>
        </w:rPr>
        <w:t xml:space="preserve"> </w:t>
      </w:r>
      <w:r w:rsidRPr="007547DC">
        <w:rPr>
          <w:rFonts w:ascii="Times New Roman" w:hAnsi="Times New Roman" w:cs="Times New Roman"/>
          <w:sz w:val="28"/>
          <w:szCs w:val="28"/>
        </w:rPr>
        <w:t>Oil. В своем решении Суд оправ</w:t>
      </w:r>
      <w:r w:rsidRPr="007547DC">
        <w:rPr>
          <w:rFonts w:ascii="Times New Roman" w:hAnsi="Times New Roman" w:cs="Times New Roman"/>
          <w:sz w:val="28"/>
          <w:szCs w:val="28"/>
        </w:rPr>
        <w:softHyphen/>
        <w:t>дал Закон Ирландии, целиком зависящей от ввоза нефти и нефтепродуктов из-за рубежа. Закон предписывал частным импортерам покупать определенную долю этих товаров у государственных нефтеперерабатывающих предприятий по фик</w:t>
      </w:r>
      <w:r w:rsidRPr="007547DC">
        <w:rPr>
          <w:rFonts w:ascii="Times New Roman" w:hAnsi="Times New Roman" w:cs="Times New Roman"/>
          <w:sz w:val="28"/>
          <w:szCs w:val="28"/>
        </w:rPr>
        <w:softHyphen/>
        <w:t xml:space="preserve">сированным ценам с целью частично компенсировать издержки последних. Суд аргументировал правомерность действий Ирландии тем, что перерывы в поставках нефти и нефтепродуктов чреваты опасностью самому существованию страны и ее государственной безопасности. Суд не придал значения экономическим аспектам </w:t>
      </w:r>
      <w:r w:rsidR="007547DC">
        <w:rPr>
          <w:rStyle w:val="A12"/>
          <w:rFonts w:ascii="Times New Roman" w:hAnsi="Times New Roman" w:cs="Times New Roman"/>
          <w:color w:val="auto"/>
          <w:sz w:val="28"/>
          <w:szCs w:val="28"/>
        </w:rPr>
        <w:t xml:space="preserve">Закона, подчеркнув, что </w:t>
      </w:r>
      <w:r w:rsidR="007547DC" w:rsidRPr="002E611F">
        <w:rPr>
          <w:sz w:val="28"/>
          <w:szCs w:val="28"/>
        </w:rPr>
        <w:t>"</w:t>
      </w:r>
      <w:r w:rsidR="00AD7BAA" w:rsidRPr="007547DC">
        <w:rPr>
          <w:rStyle w:val="A12"/>
          <w:rFonts w:ascii="Times New Roman" w:hAnsi="Times New Roman" w:cs="Times New Roman"/>
          <w:color w:val="auto"/>
          <w:sz w:val="28"/>
          <w:szCs w:val="28"/>
        </w:rPr>
        <w:t>обеспечение минимальных стратегических запасов нефтепродуктов во все времена выходили за рамки чисто экономических интересов</w:t>
      </w:r>
      <w:r w:rsidR="007547DC" w:rsidRPr="002E611F">
        <w:rPr>
          <w:sz w:val="28"/>
          <w:szCs w:val="28"/>
        </w:rPr>
        <w:t>"</w:t>
      </w:r>
      <w:r w:rsidR="00AD7BAA" w:rsidRPr="007547DC">
        <w:rPr>
          <w:rStyle w:val="a6"/>
          <w:rFonts w:ascii="Times New Roman" w:hAnsi="Times New Roman" w:cs="Times New Roman"/>
          <w:sz w:val="28"/>
          <w:szCs w:val="28"/>
        </w:rPr>
        <w:footnoteReference w:id="99"/>
      </w:r>
      <w:r w:rsidR="00AD7BAA" w:rsidRPr="007547DC">
        <w:rPr>
          <w:rStyle w:val="A12"/>
          <w:rFonts w:ascii="Times New Roman" w:hAnsi="Times New Roman" w:cs="Times New Roman"/>
          <w:color w:val="auto"/>
          <w:sz w:val="28"/>
          <w:szCs w:val="28"/>
        </w:rPr>
        <w:t xml:space="preserve">. </w:t>
      </w:r>
    </w:p>
    <w:p w:rsidR="000B098F" w:rsidRPr="000B098F" w:rsidRDefault="007547DC" w:rsidP="000B098F">
      <w:pPr>
        <w:pStyle w:val="Pa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2E611F">
        <w:rPr>
          <w:sz w:val="28"/>
          <w:szCs w:val="28"/>
        </w:rPr>
        <w:t>"</w:t>
      </w:r>
      <w:r>
        <w:rPr>
          <w:rFonts w:ascii="Times New Roman" w:hAnsi="Times New Roman" w:cs="Times New Roman"/>
          <w:sz w:val="28"/>
          <w:szCs w:val="28"/>
        </w:rPr>
        <w:t>общественной моралью</w:t>
      </w:r>
      <w:r w:rsidRPr="002E611F">
        <w:rPr>
          <w:sz w:val="28"/>
          <w:szCs w:val="28"/>
        </w:rPr>
        <w:t>"</w:t>
      </w:r>
      <w:r w:rsidR="00AD7BAA" w:rsidRPr="007547DC">
        <w:rPr>
          <w:rFonts w:ascii="Times New Roman" w:hAnsi="Times New Roman" w:cs="Times New Roman"/>
          <w:sz w:val="28"/>
          <w:szCs w:val="28"/>
        </w:rPr>
        <w:t xml:space="preserve"> понимают, как правило, господствующие в данное время и в данном обществе представления о правилах общежития. Эти представле</w:t>
      </w:r>
      <w:r w:rsidR="00AD7BAA" w:rsidRPr="007547DC">
        <w:rPr>
          <w:rFonts w:ascii="Times New Roman" w:hAnsi="Times New Roman" w:cs="Times New Roman"/>
          <w:sz w:val="28"/>
          <w:szCs w:val="28"/>
        </w:rPr>
        <w:softHyphen/>
        <w:t xml:space="preserve">ния могут быть разными в разных странах и меняться с течением </w:t>
      </w:r>
      <w:r w:rsidR="00AD7BAA" w:rsidRPr="007547DC">
        <w:rPr>
          <w:rFonts w:ascii="Times New Roman" w:hAnsi="Times New Roman" w:cs="Times New Roman"/>
          <w:sz w:val="28"/>
          <w:szCs w:val="28"/>
        </w:rPr>
        <w:lastRenderedPageBreak/>
        <w:t>времени. В одном из своих первых решений по данно</w:t>
      </w:r>
      <w:r>
        <w:rPr>
          <w:rFonts w:ascii="Times New Roman" w:hAnsi="Times New Roman" w:cs="Times New Roman"/>
          <w:sz w:val="28"/>
          <w:szCs w:val="28"/>
        </w:rPr>
        <w:t xml:space="preserve">му вопросу Суд ЕС признал, что </w:t>
      </w:r>
      <w:r w:rsidRPr="002E611F">
        <w:rPr>
          <w:sz w:val="28"/>
          <w:szCs w:val="28"/>
        </w:rPr>
        <w:t>"</w:t>
      </w:r>
      <w:r w:rsidR="00AD7BAA" w:rsidRPr="007547DC">
        <w:rPr>
          <w:rFonts w:ascii="Times New Roman" w:hAnsi="Times New Roman" w:cs="Times New Roman"/>
          <w:sz w:val="28"/>
          <w:szCs w:val="28"/>
        </w:rPr>
        <w:t xml:space="preserve">государства-члены компетентны сами определять на своей территории содержание понятия </w:t>
      </w:r>
      <w:r w:rsidR="00AD7BAA" w:rsidRPr="007547DC">
        <w:rPr>
          <w:rFonts w:ascii="Times New Roman" w:hAnsi="Times New Roman" w:cs="Times New Roman"/>
          <w:bCs/>
          <w:sz w:val="28"/>
          <w:szCs w:val="28"/>
        </w:rPr>
        <w:t xml:space="preserve">общественной морали </w:t>
      </w:r>
      <w:r w:rsidR="00AD7BAA" w:rsidRPr="007547DC">
        <w:rPr>
          <w:rFonts w:ascii="Times New Roman" w:hAnsi="Times New Roman" w:cs="Times New Roman"/>
          <w:sz w:val="28"/>
          <w:szCs w:val="28"/>
        </w:rPr>
        <w:t>и форм ее проявления в соответствии с национальными законами</w:t>
      </w:r>
      <w:r w:rsidRPr="002E611F">
        <w:rPr>
          <w:sz w:val="28"/>
          <w:szCs w:val="28"/>
        </w:rPr>
        <w:t>"</w:t>
      </w:r>
      <w:r w:rsidR="00AD7BAA" w:rsidRPr="007547DC">
        <w:rPr>
          <w:rStyle w:val="a6"/>
          <w:rFonts w:ascii="Times New Roman" w:hAnsi="Times New Roman" w:cs="Times New Roman"/>
          <w:sz w:val="28"/>
          <w:szCs w:val="28"/>
        </w:rPr>
        <w:footnoteReference w:id="100"/>
      </w:r>
      <w:r w:rsidR="00AD7BAA" w:rsidRPr="007547DC">
        <w:rPr>
          <w:rFonts w:ascii="Times New Roman" w:hAnsi="Times New Roman" w:cs="Times New Roman"/>
          <w:sz w:val="28"/>
          <w:szCs w:val="28"/>
        </w:rPr>
        <w:t>.</w:t>
      </w:r>
    </w:p>
    <w:p w:rsidR="000B098F" w:rsidRPr="007547DC" w:rsidRDefault="000B098F" w:rsidP="000B098F">
      <w:pPr>
        <w:pStyle w:val="Pa1"/>
        <w:spacing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Особым образом в </w:t>
      </w:r>
      <w:r w:rsidRPr="007547DC">
        <w:rPr>
          <w:rFonts w:ascii="Times New Roman" w:hAnsi="Times New Roman" w:cs="Times New Roman"/>
          <w:sz w:val="28"/>
          <w:szCs w:val="28"/>
        </w:rPr>
        <w:t xml:space="preserve">ЕС </w:t>
      </w:r>
      <w:r>
        <w:rPr>
          <w:rFonts w:ascii="Times New Roman" w:hAnsi="Times New Roman" w:cs="Times New Roman"/>
          <w:sz w:val="28"/>
          <w:szCs w:val="28"/>
        </w:rPr>
        <w:t>контролируется</w:t>
      </w:r>
      <w:r w:rsidRPr="007547DC">
        <w:rPr>
          <w:rFonts w:ascii="Times New Roman" w:hAnsi="Times New Roman" w:cs="Times New Roman"/>
          <w:sz w:val="28"/>
          <w:szCs w:val="28"/>
        </w:rPr>
        <w:t xml:space="preserve"> экспорт товаров и технологий двойного назначения, которые используются в мирных целях, но могут быть применены для создании оружия массового уничтожения и средств его доставки. </w:t>
      </w:r>
      <w:r>
        <w:rPr>
          <w:rFonts w:ascii="Times New Roman" w:hAnsi="Times New Roman" w:cs="Times New Roman"/>
          <w:sz w:val="28"/>
          <w:szCs w:val="28"/>
        </w:rPr>
        <w:t>Правовую основу такого контроля</w:t>
      </w:r>
      <w:r w:rsidRPr="007547DC">
        <w:rPr>
          <w:rFonts w:ascii="Times New Roman" w:hAnsi="Times New Roman" w:cs="Times New Roman"/>
          <w:sz w:val="28"/>
          <w:szCs w:val="28"/>
        </w:rPr>
        <w:t xml:space="preserve"> </w:t>
      </w:r>
      <w:r>
        <w:rPr>
          <w:rFonts w:ascii="Times New Roman" w:hAnsi="Times New Roman" w:cs="Times New Roman"/>
          <w:sz w:val="28"/>
          <w:szCs w:val="28"/>
        </w:rPr>
        <w:t>составляет</w:t>
      </w:r>
      <w:r w:rsidRPr="007547DC">
        <w:rPr>
          <w:rFonts w:ascii="Times New Roman" w:hAnsi="Times New Roman" w:cs="Times New Roman"/>
          <w:sz w:val="28"/>
          <w:szCs w:val="28"/>
        </w:rPr>
        <w:t xml:space="preserve"> </w:t>
      </w:r>
      <w:r>
        <w:rPr>
          <w:rFonts w:ascii="Times New Roman" w:hAnsi="Times New Roman" w:cs="Times New Roman"/>
          <w:bCs/>
          <w:sz w:val="28"/>
          <w:szCs w:val="28"/>
        </w:rPr>
        <w:t>Регламент</w:t>
      </w:r>
      <w:r w:rsidRPr="007547DC">
        <w:rPr>
          <w:rFonts w:ascii="Times New Roman" w:hAnsi="Times New Roman" w:cs="Times New Roman"/>
          <w:sz w:val="28"/>
          <w:szCs w:val="28"/>
        </w:rPr>
        <w:t xml:space="preserve"> </w:t>
      </w:r>
      <w:r w:rsidRPr="007547DC">
        <w:rPr>
          <w:rFonts w:ascii="Times New Roman" w:hAnsi="Times New Roman" w:cs="Times New Roman"/>
          <w:bCs/>
          <w:sz w:val="28"/>
          <w:szCs w:val="28"/>
        </w:rPr>
        <w:t>Совета</w:t>
      </w:r>
      <w:r w:rsidRPr="007547DC">
        <w:rPr>
          <w:rFonts w:ascii="Times New Roman" w:hAnsi="Times New Roman" w:cs="Times New Roman"/>
          <w:sz w:val="28"/>
          <w:szCs w:val="28"/>
        </w:rPr>
        <w:t xml:space="preserve"> </w:t>
      </w:r>
      <w:r w:rsidRPr="007547DC">
        <w:rPr>
          <w:rFonts w:ascii="Times New Roman" w:hAnsi="Times New Roman" w:cs="Times New Roman"/>
          <w:bCs/>
          <w:sz w:val="28"/>
          <w:szCs w:val="28"/>
        </w:rPr>
        <w:t>ЕС</w:t>
      </w:r>
      <w:r w:rsidRPr="007547DC">
        <w:rPr>
          <w:rFonts w:ascii="Times New Roman" w:hAnsi="Times New Roman" w:cs="Times New Roman"/>
          <w:sz w:val="28"/>
          <w:szCs w:val="28"/>
        </w:rPr>
        <w:t xml:space="preserve"> № </w:t>
      </w:r>
      <w:r w:rsidRPr="007547DC">
        <w:rPr>
          <w:rFonts w:ascii="Times New Roman" w:hAnsi="Times New Roman" w:cs="Times New Roman"/>
          <w:bCs/>
          <w:sz w:val="28"/>
          <w:szCs w:val="28"/>
        </w:rPr>
        <w:t>428</w:t>
      </w:r>
      <w:r w:rsidRPr="007547DC">
        <w:rPr>
          <w:rFonts w:ascii="Times New Roman" w:hAnsi="Times New Roman" w:cs="Times New Roman"/>
          <w:sz w:val="28"/>
          <w:szCs w:val="28"/>
        </w:rPr>
        <w:t>/</w:t>
      </w:r>
      <w:r w:rsidRPr="007547DC">
        <w:rPr>
          <w:rFonts w:ascii="Times New Roman" w:hAnsi="Times New Roman" w:cs="Times New Roman"/>
          <w:bCs/>
          <w:sz w:val="28"/>
          <w:szCs w:val="28"/>
        </w:rPr>
        <w:t>2009</w:t>
      </w:r>
      <w:r w:rsidRPr="007547DC">
        <w:rPr>
          <w:rStyle w:val="a6"/>
          <w:rFonts w:ascii="Times New Roman" w:hAnsi="Times New Roman" w:cs="Times New Roman"/>
          <w:bCs/>
          <w:sz w:val="28"/>
          <w:szCs w:val="28"/>
        </w:rPr>
        <w:footnoteReference w:id="101"/>
      </w:r>
      <w:r w:rsidRPr="007547DC">
        <w:rPr>
          <w:rFonts w:ascii="Times New Roman" w:hAnsi="Times New Roman" w:cs="Times New Roman"/>
          <w:bCs/>
          <w:sz w:val="28"/>
          <w:szCs w:val="28"/>
        </w:rPr>
        <w:t xml:space="preserve">. </w:t>
      </w:r>
    </w:p>
    <w:p w:rsidR="000B098F" w:rsidRPr="007547DC" w:rsidRDefault="000B098F" w:rsidP="000B098F">
      <w:pPr>
        <w:pStyle w:val="Pa1"/>
        <w:spacing w:line="360" w:lineRule="auto"/>
        <w:ind w:firstLine="709"/>
        <w:jc w:val="both"/>
        <w:rPr>
          <w:rFonts w:ascii="Times New Roman" w:hAnsi="Times New Roman" w:cs="Times New Roman"/>
          <w:sz w:val="28"/>
          <w:szCs w:val="28"/>
        </w:rPr>
      </w:pPr>
      <w:r w:rsidRPr="007547DC">
        <w:rPr>
          <w:rFonts w:ascii="Times New Roman" w:hAnsi="Times New Roman" w:cs="Times New Roman"/>
          <w:sz w:val="28"/>
          <w:szCs w:val="28"/>
        </w:rPr>
        <w:t xml:space="preserve">Интересно отметить, что Регламент, относящийся к позициям двойного назначения, не применяется к экспорту этих позиций с территории ЕС. Она применяется, однако, если товары транзитируются по территории ЕС, или если те или иные физические лица или компании ЕС предоставляют брокерские услуги (т.е. помогают в осуществлении продажи или в проведении соответствующих переговоров) в отношении позиций двойного назначения. В этих случаях, нормы Регламента будут применяться, даже если товары экспортируются из какой-нибудь третьей страны в другую в обход территории ЕС. Если товары охвачены Регламентом, экспортер должен обратиться за разрешением на экспорт до осуществления сделки. </w:t>
      </w:r>
    </w:p>
    <w:p w:rsidR="000B098F" w:rsidRPr="007547DC" w:rsidRDefault="000B098F" w:rsidP="000B098F">
      <w:pPr>
        <w:pStyle w:val="Pa1"/>
        <w:spacing w:line="360" w:lineRule="auto"/>
        <w:ind w:firstLine="709"/>
        <w:jc w:val="both"/>
        <w:rPr>
          <w:rFonts w:ascii="Times New Roman" w:hAnsi="Times New Roman" w:cs="Times New Roman"/>
          <w:sz w:val="28"/>
          <w:szCs w:val="28"/>
        </w:rPr>
      </w:pPr>
      <w:r w:rsidRPr="007547DC">
        <w:rPr>
          <w:rFonts w:ascii="Times New Roman" w:hAnsi="Times New Roman" w:cs="Times New Roman"/>
          <w:sz w:val="28"/>
          <w:szCs w:val="28"/>
        </w:rPr>
        <w:t xml:space="preserve">В дополнение к регулированию продаж и экспорта ряда конкретных товаров двойного назначения Регламент также включает положение об охвате всех позиций (catch-all clause). Это положение позволяет странам – членам ЕС контролировать товары и технологии, не перечисленные в Регламенте в случаях, когда они имеют основания считать, что товары будут использованы в недозволенных целях, например, страной, находящейся под эмбарго по поставкам оружия, или когда имеется подозрение, что товары послужат в конечном счете для создания оружия массового поражения. Это положение </w:t>
      </w:r>
      <w:r w:rsidRPr="007547DC">
        <w:rPr>
          <w:rFonts w:ascii="Times New Roman" w:hAnsi="Times New Roman" w:cs="Times New Roman"/>
          <w:sz w:val="28"/>
          <w:szCs w:val="28"/>
        </w:rPr>
        <w:lastRenderedPageBreak/>
        <w:t xml:space="preserve">требует, чтобы компании тщательно проверяли своих клиентов, поскольку те могут быть объектом обеспечительных мер даже в том случае, если поставляемые им товары не фигурируют в соответствующем списке. </w:t>
      </w:r>
    </w:p>
    <w:p w:rsidR="000B098F" w:rsidRDefault="00FA7CDC" w:rsidP="00906C2D">
      <w:pPr>
        <w:ind w:firstLine="709"/>
        <w:jc w:val="both"/>
        <w:rPr>
          <w:rFonts w:cs="Times New Roman"/>
          <w:sz w:val="28"/>
          <w:szCs w:val="28"/>
        </w:rPr>
      </w:pPr>
      <w:r w:rsidRPr="007547DC">
        <w:rPr>
          <w:rFonts w:cs="Times New Roman"/>
          <w:sz w:val="28"/>
          <w:szCs w:val="28"/>
        </w:rPr>
        <w:t xml:space="preserve">Важной составляющей экспортной политики </w:t>
      </w:r>
      <w:r w:rsidR="00C0089C">
        <w:rPr>
          <w:rFonts w:cs="Times New Roman"/>
          <w:sz w:val="28"/>
          <w:szCs w:val="28"/>
        </w:rPr>
        <w:t>ЕС</w:t>
      </w:r>
      <w:r w:rsidRPr="007547DC">
        <w:rPr>
          <w:rFonts w:cs="Times New Roman"/>
          <w:sz w:val="28"/>
          <w:szCs w:val="28"/>
        </w:rPr>
        <w:t xml:space="preserve"> является комплекс мероприятий по стимулиро</w:t>
      </w:r>
      <w:r w:rsidRPr="007547DC">
        <w:rPr>
          <w:rFonts w:cs="Times New Roman"/>
          <w:sz w:val="28"/>
          <w:szCs w:val="28"/>
        </w:rPr>
        <w:softHyphen/>
        <w:t>ванию экспорта. Некоторые товары, главным образом</w:t>
      </w:r>
      <w:r w:rsidR="009451B1">
        <w:rPr>
          <w:rFonts w:cs="Times New Roman"/>
          <w:sz w:val="28"/>
          <w:szCs w:val="28"/>
        </w:rPr>
        <w:t>,</w:t>
      </w:r>
      <w:r w:rsidRPr="007547DC">
        <w:rPr>
          <w:rFonts w:cs="Times New Roman"/>
          <w:sz w:val="28"/>
          <w:szCs w:val="28"/>
        </w:rPr>
        <w:t xml:space="preserve"> сель</w:t>
      </w:r>
      <w:r w:rsidRPr="007547DC">
        <w:rPr>
          <w:rFonts w:cs="Times New Roman"/>
          <w:sz w:val="28"/>
          <w:szCs w:val="28"/>
        </w:rPr>
        <w:softHyphen/>
        <w:t xml:space="preserve">скохозяйственные, подлежат экспортному субсидированию. </w:t>
      </w:r>
      <w:r w:rsidR="00AD5AB6">
        <w:rPr>
          <w:rFonts w:cs="Times New Roman"/>
          <w:sz w:val="28"/>
          <w:szCs w:val="28"/>
        </w:rPr>
        <w:t>Правда</w:t>
      </w:r>
      <w:r w:rsidRPr="007547DC">
        <w:rPr>
          <w:rFonts w:cs="Times New Roman"/>
          <w:sz w:val="28"/>
          <w:szCs w:val="28"/>
        </w:rPr>
        <w:t xml:space="preserve">, в результате настойчивых требований ГАТТ/ВТО </w:t>
      </w:r>
      <w:r w:rsidR="00C0089C">
        <w:rPr>
          <w:rFonts w:cs="Times New Roman"/>
          <w:sz w:val="28"/>
          <w:szCs w:val="28"/>
        </w:rPr>
        <w:t>ЕС</w:t>
      </w:r>
      <w:r w:rsidRPr="007547DC">
        <w:rPr>
          <w:rFonts w:cs="Times New Roman"/>
          <w:sz w:val="28"/>
          <w:szCs w:val="28"/>
        </w:rPr>
        <w:t xml:space="preserve"> постепенно снижает разме</w:t>
      </w:r>
      <w:r w:rsidRPr="007547DC">
        <w:rPr>
          <w:rFonts w:cs="Times New Roman"/>
          <w:sz w:val="28"/>
          <w:szCs w:val="28"/>
        </w:rPr>
        <w:softHyphen/>
        <w:t xml:space="preserve">ры таких субсидий. </w:t>
      </w:r>
    </w:p>
    <w:p w:rsidR="00906C2D" w:rsidRPr="00280D50" w:rsidRDefault="00906C2D" w:rsidP="00906C2D">
      <w:pPr>
        <w:ind w:firstLine="709"/>
        <w:jc w:val="both"/>
        <w:rPr>
          <w:sz w:val="28"/>
          <w:szCs w:val="28"/>
        </w:rPr>
      </w:pPr>
      <w:r w:rsidRPr="00280D50">
        <w:rPr>
          <w:rFonts w:eastAsia="Times New Roman" w:cs="Times New Roman"/>
          <w:sz w:val="28"/>
          <w:szCs w:val="28"/>
          <w:lang w:eastAsia="ru-RU"/>
        </w:rPr>
        <w:t xml:space="preserve">Как </w:t>
      </w:r>
      <w:r>
        <w:rPr>
          <w:rFonts w:eastAsia="Times New Roman" w:cs="Times New Roman"/>
          <w:sz w:val="28"/>
          <w:szCs w:val="28"/>
          <w:lang w:eastAsia="ru-RU"/>
        </w:rPr>
        <w:t>эти планы реализую</w:t>
      </w:r>
      <w:r w:rsidRPr="00280D50">
        <w:rPr>
          <w:rFonts w:eastAsia="Times New Roman" w:cs="Times New Roman"/>
          <w:sz w:val="28"/>
          <w:szCs w:val="28"/>
          <w:lang w:eastAsia="ru-RU"/>
        </w:rPr>
        <w:t>тся</w:t>
      </w:r>
      <w:r>
        <w:rPr>
          <w:rFonts w:eastAsia="Times New Roman" w:cs="Times New Roman"/>
          <w:sz w:val="28"/>
          <w:szCs w:val="28"/>
          <w:lang w:eastAsia="ru-RU"/>
        </w:rPr>
        <w:t xml:space="preserve"> на практике</w:t>
      </w:r>
      <w:r w:rsidRPr="00280D50">
        <w:rPr>
          <w:rFonts w:eastAsia="Times New Roman" w:cs="Times New Roman"/>
          <w:sz w:val="28"/>
          <w:szCs w:val="28"/>
          <w:lang w:eastAsia="ru-RU"/>
        </w:rPr>
        <w:t xml:space="preserve">, можно посмотреть на примере Германии. </w:t>
      </w:r>
      <w:r w:rsidR="000B098F">
        <w:rPr>
          <w:rFonts w:eastAsia="Times New Roman" w:cs="Times New Roman"/>
          <w:sz w:val="28"/>
          <w:szCs w:val="28"/>
          <w:lang w:eastAsia="ru-RU"/>
        </w:rPr>
        <w:t>Согласно</w:t>
      </w:r>
      <w:r w:rsidRPr="00280D50">
        <w:rPr>
          <w:rFonts w:eastAsia="Times New Roman" w:cs="Times New Roman"/>
          <w:sz w:val="28"/>
          <w:szCs w:val="28"/>
          <w:lang w:eastAsia="ru-RU"/>
        </w:rPr>
        <w:t xml:space="preserve"> данным Главного таможенного управления Гамбург-Йонас, ответственного за выплаты экспортных субсидий в Германии, объем выплат субсидий в Германии с 2008 по 2012 гг. сократился в 17,1 раза с 97,7 млн. евро до 5,7 млн. евро. (см. табл. 1).</w:t>
      </w:r>
    </w:p>
    <w:p w:rsidR="00906C2D" w:rsidRDefault="00906C2D" w:rsidP="00906C2D">
      <w:pPr>
        <w:jc w:val="right"/>
        <w:rPr>
          <w:rFonts w:eastAsia="Times New Roman" w:cs="Times New Roman"/>
          <w:b/>
          <w:bCs/>
          <w:szCs w:val="24"/>
          <w:lang w:eastAsia="ru-RU"/>
        </w:rPr>
      </w:pPr>
      <w:r w:rsidRPr="00280D50">
        <w:rPr>
          <w:rFonts w:eastAsia="Times New Roman" w:cs="Times New Roman"/>
          <w:b/>
          <w:bCs/>
          <w:szCs w:val="24"/>
          <w:lang w:eastAsia="ru-RU"/>
        </w:rPr>
        <w:t>Таблица 1. Выплаты экспортных субсидий в Германи</w:t>
      </w:r>
      <w:r>
        <w:rPr>
          <w:rFonts w:eastAsia="Times New Roman" w:cs="Times New Roman"/>
          <w:b/>
          <w:bCs/>
          <w:szCs w:val="24"/>
          <w:lang w:eastAsia="ru-RU"/>
        </w:rPr>
        <w:t xml:space="preserve">и сельхозпроизводителям, </w:t>
      </w:r>
    </w:p>
    <w:p w:rsidR="00906C2D" w:rsidRDefault="00906C2D" w:rsidP="00906C2D">
      <w:pPr>
        <w:jc w:val="right"/>
        <w:rPr>
          <w:rFonts w:eastAsia="Times New Roman" w:cs="Times New Roman"/>
          <w:b/>
          <w:bCs/>
          <w:szCs w:val="24"/>
          <w:lang w:eastAsia="ru-RU"/>
        </w:rPr>
      </w:pPr>
      <w:r>
        <w:rPr>
          <w:rFonts w:eastAsia="Times New Roman" w:cs="Times New Roman"/>
          <w:b/>
          <w:bCs/>
          <w:szCs w:val="24"/>
          <w:lang w:eastAsia="ru-RU"/>
        </w:rPr>
        <w:t>2008-</w:t>
      </w:r>
      <w:r w:rsidRPr="00280D50">
        <w:rPr>
          <w:rFonts w:eastAsia="Times New Roman" w:cs="Times New Roman"/>
          <w:b/>
          <w:bCs/>
          <w:szCs w:val="24"/>
          <w:lang w:eastAsia="ru-RU"/>
        </w:rPr>
        <w:t>2012 гг.</w:t>
      </w:r>
      <w:r>
        <w:rPr>
          <w:rStyle w:val="a6"/>
          <w:rFonts w:eastAsia="Times New Roman" w:cs="Times New Roman"/>
          <w:b/>
          <w:bCs/>
          <w:szCs w:val="24"/>
          <w:lang w:eastAsia="ru-RU"/>
        </w:rPr>
        <w:footnoteReference w:id="102"/>
      </w:r>
    </w:p>
    <w:tbl>
      <w:tblPr>
        <w:tblStyle w:val="af"/>
        <w:tblW w:w="0" w:type="auto"/>
        <w:tblLook w:val="04A0" w:firstRow="1" w:lastRow="0" w:firstColumn="1" w:lastColumn="0" w:noHBand="0" w:noVBand="1"/>
      </w:tblPr>
      <w:tblGrid>
        <w:gridCol w:w="2802"/>
        <w:gridCol w:w="1417"/>
        <w:gridCol w:w="1418"/>
        <w:gridCol w:w="1417"/>
        <w:gridCol w:w="1418"/>
        <w:gridCol w:w="1382"/>
      </w:tblGrid>
      <w:tr w:rsidR="00906C2D" w:rsidRPr="004179B5" w:rsidTr="00D6581D">
        <w:tc>
          <w:tcPr>
            <w:tcW w:w="2802" w:type="dxa"/>
          </w:tcPr>
          <w:p w:rsidR="00906C2D" w:rsidRPr="004179B5" w:rsidRDefault="00906C2D" w:rsidP="00D6581D"/>
        </w:tc>
        <w:tc>
          <w:tcPr>
            <w:tcW w:w="1417" w:type="dxa"/>
            <w:vAlign w:val="center"/>
          </w:tcPr>
          <w:p w:rsidR="00906C2D" w:rsidRPr="004179B5" w:rsidRDefault="00906C2D" w:rsidP="00D6581D">
            <w:pPr>
              <w:jc w:val="center"/>
              <w:rPr>
                <w:b/>
              </w:rPr>
            </w:pPr>
            <w:r w:rsidRPr="004179B5">
              <w:rPr>
                <w:b/>
              </w:rPr>
              <w:t>2008</w:t>
            </w:r>
          </w:p>
        </w:tc>
        <w:tc>
          <w:tcPr>
            <w:tcW w:w="1418" w:type="dxa"/>
            <w:vAlign w:val="center"/>
          </w:tcPr>
          <w:p w:rsidR="00906C2D" w:rsidRPr="004179B5" w:rsidRDefault="00906C2D" w:rsidP="00D6581D">
            <w:pPr>
              <w:jc w:val="center"/>
              <w:rPr>
                <w:b/>
              </w:rPr>
            </w:pPr>
            <w:r w:rsidRPr="004179B5">
              <w:rPr>
                <w:b/>
              </w:rPr>
              <w:t>2009</w:t>
            </w:r>
          </w:p>
        </w:tc>
        <w:tc>
          <w:tcPr>
            <w:tcW w:w="1417" w:type="dxa"/>
            <w:vAlign w:val="center"/>
          </w:tcPr>
          <w:p w:rsidR="00906C2D" w:rsidRPr="004179B5" w:rsidRDefault="00906C2D" w:rsidP="00D6581D">
            <w:pPr>
              <w:jc w:val="center"/>
              <w:rPr>
                <w:b/>
              </w:rPr>
            </w:pPr>
            <w:r w:rsidRPr="004179B5">
              <w:rPr>
                <w:b/>
              </w:rPr>
              <w:t>2010</w:t>
            </w:r>
          </w:p>
        </w:tc>
        <w:tc>
          <w:tcPr>
            <w:tcW w:w="1418" w:type="dxa"/>
          </w:tcPr>
          <w:p w:rsidR="00906C2D" w:rsidRPr="004179B5" w:rsidRDefault="00906C2D" w:rsidP="00D6581D">
            <w:pPr>
              <w:jc w:val="center"/>
              <w:rPr>
                <w:b/>
              </w:rPr>
            </w:pPr>
            <w:r w:rsidRPr="004179B5">
              <w:rPr>
                <w:b/>
              </w:rPr>
              <w:t>2011</w:t>
            </w:r>
          </w:p>
        </w:tc>
        <w:tc>
          <w:tcPr>
            <w:tcW w:w="1382" w:type="dxa"/>
          </w:tcPr>
          <w:p w:rsidR="00906C2D" w:rsidRPr="004179B5" w:rsidRDefault="00906C2D" w:rsidP="00D6581D">
            <w:pPr>
              <w:jc w:val="center"/>
              <w:rPr>
                <w:b/>
              </w:rPr>
            </w:pPr>
            <w:r w:rsidRPr="004179B5">
              <w:rPr>
                <w:b/>
              </w:rPr>
              <w:t>2012</w:t>
            </w:r>
          </w:p>
        </w:tc>
      </w:tr>
      <w:tr w:rsidR="00906C2D" w:rsidRPr="004179B5" w:rsidTr="00D6581D">
        <w:tc>
          <w:tcPr>
            <w:tcW w:w="2802" w:type="dxa"/>
          </w:tcPr>
          <w:p w:rsidR="00906C2D" w:rsidRPr="004179B5" w:rsidRDefault="00906C2D" w:rsidP="00D6581D">
            <w:pPr>
              <w:rPr>
                <w:b/>
              </w:rPr>
            </w:pPr>
            <w:r w:rsidRPr="004179B5">
              <w:rPr>
                <w:b/>
              </w:rPr>
              <w:t>Всего, евро, в т.ч.</w:t>
            </w:r>
          </w:p>
        </w:tc>
        <w:tc>
          <w:tcPr>
            <w:tcW w:w="1417" w:type="dxa"/>
            <w:vAlign w:val="center"/>
          </w:tcPr>
          <w:p w:rsidR="00906C2D" w:rsidRPr="004179B5" w:rsidRDefault="00906C2D" w:rsidP="00D6581D">
            <w:pPr>
              <w:jc w:val="center"/>
              <w:rPr>
                <w:b/>
              </w:rPr>
            </w:pPr>
            <w:r w:rsidRPr="004179B5">
              <w:rPr>
                <w:b/>
              </w:rPr>
              <w:t>97 697 328</w:t>
            </w:r>
          </w:p>
        </w:tc>
        <w:tc>
          <w:tcPr>
            <w:tcW w:w="1418" w:type="dxa"/>
            <w:vAlign w:val="center"/>
          </w:tcPr>
          <w:p w:rsidR="00906C2D" w:rsidRPr="004179B5" w:rsidRDefault="00906C2D" w:rsidP="00D6581D">
            <w:pPr>
              <w:jc w:val="center"/>
              <w:rPr>
                <w:b/>
              </w:rPr>
            </w:pPr>
            <w:r w:rsidRPr="004179B5">
              <w:rPr>
                <w:b/>
              </w:rPr>
              <w:t>51 939 437</w:t>
            </w:r>
          </w:p>
        </w:tc>
        <w:tc>
          <w:tcPr>
            <w:tcW w:w="1417" w:type="dxa"/>
            <w:vAlign w:val="center"/>
          </w:tcPr>
          <w:p w:rsidR="00906C2D" w:rsidRPr="004179B5" w:rsidRDefault="00906C2D" w:rsidP="00D6581D">
            <w:pPr>
              <w:jc w:val="center"/>
              <w:rPr>
                <w:b/>
              </w:rPr>
            </w:pPr>
            <w:r w:rsidRPr="004179B5">
              <w:rPr>
                <w:b/>
              </w:rPr>
              <w:t>29 872 803</w:t>
            </w:r>
          </w:p>
        </w:tc>
        <w:tc>
          <w:tcPr>
            <w:tcW w:w="1418" w:type="dxa"/>
          </w:tcPr>
          <w:p w:rsidR="00906C2D" w:rsidRPr="004179B5" w:rsidRDefault="00906C2D" w:rsidP="00D6581D">
            <w:pPr>
              <w:jc w:val="center"/>
              <w:rPr>
                <w:b/>
              </w:rPr>
            </w:pPr>
            <w:r w:rsidRPr="004179B5">
              <w:rPr>
                <w:b/>
              </w:rPr>
              <w:t>18 944 934</w:t>
            </w:r>
          </w:p>
        </w:tc>
        <w:tc>
          <w:tcPr>
            <w:tcW w:w="1382" w:type="dxa"/>
          </w:tcPr>
          <w:p w:rsidR="00906C2D" w:rsidRPr="004179B5" w:rsidRDefault="00906C2D" w:rsidP="00D6581D">
            <w:pPr>
              <w:jc w:val="center"/>
              <w:rPr>
                <w:b/>
              </w:rPr>
            </w:pPr>
            <w:r w:rsidRPr="004179B5">
              <w:rPr>
                <w:b/>
              </w:rPr>
              <w:t>5 781 374</w:t>
            </w:r>
          </w:p>
        </w:tc>
      </w:tr>
      <w:tr w:rsidR="00906C2D" w:rsidRPr="004179B5" w:rsidTr="00D6581D">
        <w:tc>
          <w:tcPr>
            <w:tcW w:w="2802" w:type="dxa"/>
          </w:tcPr>
          <w:p w:rsidR="00906C2D" w:rsidRPr="004179B5" w:rsidRDefault="00906C2D" w:rsidP="00D6581D">
            <w:r w:rsidRPr="004179B5">
              <w:t>Зерновые</w:t>
            </w:r>
          </w:p>
        </w:tc>
        <w:tc>
          <w:tcPr>
            <w:tcW w:w="1417" w:type="dxa"/>
            <w:vAlign w:val="center"/>
          </w:tcPr>
          <w:p w:rsidR="00906C2D" w:rsidRPr="004179B5" w:rsidRDefault="00906C2D" w:rsidP="00D6581D">
            <w:pPr>
              <w:jc w:val="center"/>
            </w:pPr>
            <w:r w:rsidRPr="004179B5">
              <w:t>1 017 186</w:t>
            </w:r>
          </w:p>
        </w:tc>
        <w:tc>
          <w:tcPr>
            <w:tcW w:w="1418" w:type="dxa"/>
            <w:vAlign w:val="center"/>
          </w:tcPr>
          <w:p w:rsidR="00906C2D" w:rsidRPr="004179B5" w:rsidRDefault="00906C2D" w:rsidP="00D6581D">
            <w:pPr>
              <w:jc w:val="center"/>
            </w:pPr>
            <w:r w:rsidRPr="004179B5">
              <w:t>151 105</w:t>
            </w:r>
          </w:p>
        </w:tc>
        <w:tc>
          <w:tcPr>
            <w:tcW w:w="1417" w:type="dxa"/>
            <w:vAlign w:val="center"/>
          </w:tcPr>
          <w:p w:rsidR="00906C2D" w:rsidRPr="004179B5" w:rsidRDefault="00906C2D" w:rsidP="00D6581D">
            <w:pPr>
              <w:jc w:val="center"/>
            </w:pPr>
            <w:r w:rsidRPr="004179B5">
              <w:t>10 259</w:t>
            </w:r>
          </w:p>
        </w:tc>
        <w:tc>
          <w:tcPr>
            <w:tcW w:w="1418" w:type="dxa"/>
          </w:tcPr>
          <w:p w:rsidR="00906C2D" w:rsidRPr="004179B5" w:rsidRDefault="00906C2D" w:rsidP="00D6581D">
            <w:pPr>
              <w:jc w:val="center"/>
            </w:pPr>
            <w:r w:rsidRPr="004179B5">
              <w:t>211 744</w:t>
            </w:r>
          </w:p>
        </w:tc>
        <w:tc>
          <w:tcPr>
            <w:tcW w:w="1382" w:type="dxa"/>
          </w:tcPr>
          <w:p w:rsidR="00906C2D" w:rsidRPr="004179B5" w:rsidRDefault="00906C2D" w:rsidP="00D6581D">
            <w:pPr>
              <w:jc w:val="center"/>
            </w:pPr>
            <w:r w:rsidRPr="004179B5">
              <w:t>-</w:t>
            </w:r>
          </w:p>
        </w:tc>
      </w:tr>
      <w:tr w:rsidR="00906C2D" w:rsidRPr="004179B5" w:rsidTr="00D6581D">
        <w:tc>
          <w:tcPr>
            <w:tcW w:w="2802" w:type="dxa"/>
          </w:tcPr>
          <w:p w:rsidR="00906C2D" w:rsidRPr="004179B5" w:rsidRDefault="00906C2D" w:rsidP="00D6581D">
            <w:r w:rsidRPr="004179B5">
              <w:t>Рис</w:t>
            </w:r>
          </w:p>
        </w:tc>
        <w:tc>
          <w:tcPr>
            <w:tcW w:w="1417" w:type="dxa"/>
            <w:vAlign w:val="center"/>
          </w:tcPr>
          <w:p w:rsidR="00906C2D" w:rsidRPr="004179B5" w:rsidRDefault="00906C2D" w:rsidP="00D6581D">
            <w:pPr>
              <w:jc w:val="center"/>
            </w:pPr>
            <w:r w:rsidRPr="004179B5">
              <w:t>-</w:t>
            </w:r>
          </w:p>
        </w:tc>
        <w:tc>
          <w:tcPr>
            <w:tcW w:w="1418" w:type="dxa"/>
            <w:vAlign w:val="center"/>
          </w:tcPr>
          <w:p w:rsidR="00906C2D" w:rsidRPr="004179B5" w:rsidRDefault="00906C2D" w:rsidP="00D6581D">
            <w:pPr>
              <w:jc w:val="center"/>
            </w:pPr>
            <w:r w:rsidRPr="004179B5">
              <w:t>-</w:t>
            </w:r>
          </w:p>
        </w:tc>
        <w:tc>
          <w:tcPr>
            <w:tcW w:w="1417" w:type="dxa"/>
            <w:vAlign w:val="center"/>
          </w:tcPr>
          <w:p w:rsidR="00906C2D" w:rsidRPr="004179B5" w:rsidRDefault="00906C2D" w:rsidP="00D6581D">
            <w:pPr>
              <w:jc w:val="center"/>
            </w:pPr>
            <w:r w:rsidRPr="004179B5">
              <w:t>-</w:t>
            </w:r>
          </w:p>
        </w:tc>
        <w:tc>
          <w:tcPr>
            <w:tcW w:w="1418" w:type="dxa"/>
          </w:tcPr>
          <w:p w:rsidR="00906C2D" w:rsidRPr="004179B5" w:rsidRDefault="00906C2D" w:rsidP="00D6581D">
            <w:pPr>
              <w:jc w:val="center"/>
            </w:pPr>
            <w:r w:rsidRPr="004179B5">
              <w:t>-</w:t>
            </w:r>
          </w:p>
        </w:tc>
        <w:tc>
          <w:tcPr>
            <w:tcW w:w="1382" w:type="dxa"/>
          </w:tcPr>
          <w:p w:rsidR="00906C2D" w:rsidRPr="004179B5" w:rsidRDefault="00906C2D" w:rsidP="00D6581D">
            <w:pPr>
              <w:jc w:val="center"/>
            </w:pPr>
            <w:r w:rsidRPr="004179B5">
              <w:t>-</w:t>
            </w:r>
          </w:p>
        </w:tc>
      </w:tr>
      <w:tr w:rsidR="00906C2D" w:rsidRPr="004179B5" w:rsidTr="00D6581D">
        <w:tc>
          <w:tcPr>
            <w:tcW w:w="2802" w:type="dxa"/>
          </w:tcPr>
          <w:p w:rsidR="00906C2D" w:rsidRPr="004179B5" w:rsidRDefault="00906C2D" w:rsidP="00D6581D">
            <w:r w:rsidRPr="004179B5">
              <w:t>Сахар</w:t>
            </w:r>
          </w:p>
        </w:tc>
        <w:tc>
          <w:tcPr>
            <w:tcW w:w="1417" w:type="dxa"/>
            <w:vAlign w:val="center"/>
          </w:tcPr>
          <w:p w:rsidR="00906C2D" w:rsidRPr="004179B5" w:rsidRDefault="00906C2D" w:rsidP="00D6581D">
            <w:pPr>
              <w:jc w:val="center"/>
            </w:pPr>
            <w:r w:rsidRPr="004179B5">
              <w:t>40 487 480</w:t>
            </w:r>
          </w:p>
        </w:tc>
        <w:tc>
          <w:tcPr>
            <w:tcW w:w="1418" w:type="dxa"/>
            <w:vAlign w:val="center"/>
          </w:tcPr>
          <w:p w:rsidR="00906C2D" w:rsidRPr="004179B5" w:rsidRDefault="00906C2D" w:rsidP="00D6581D">
            <w:pPr>
              <w:jc w:val="center"/>
            </w:pPr>
            <w:r w:rsidRPr="004179B5">
              <w:t>6 489 692</w:t>
            </w:r>
          </w:p>
        </w:tc>
        <w:tc>
          <w:tcPr>
            <w:tcW w:w="1417" w:type="dxa"/>
            <w:vAlign w:val="center"/>
          </w:tcPr>
          <w:p w:rsidR="00906C2D" w:rsidRPr="004179B5" w:rsidRDefault="00906C2D" w:rsidP="00D6581D">
            <w:pPr>
              <w:jc w:val="center"/>
            </w:pPr>
            <w:r w:rsidRPr="004179B5">
              <w:t>- 10 024</w:t>
            </w:r>
          </w:p>
        </w:tc>
        <w:tc>
          <w:tcPr>
            <w:tcW w:w="1418" w:type="dxa"/>
          </w:tcPr>
          <w:p w:rsidR="00906C2D" w:rsidRPr="004179B5" w:rsidRDefault="00906C2D" w:rsidP="00D6581D">
            <w:pPr>
              <w:jc w:val="center"/>
            </w:pPr>
            <w:r w:rsidRPr="004179B5">
              <w:t>-</w:t>
            </w:r>
          </w:p>
        </w:tc>
        <w:tc>
          <w:tcPr>
            <w:tcW w:w="1382" w:type="dxa"/>
          </w:tcPr>
          <w:p w:rsidR="00906C2D" w:rsidRPr="004179B5" w:rsidRDefault="00906C2D" w:rsidP="00D6581D">
            <w:pPr>
              <w:jc w:val="center"/>
            </w:pPr>
            <w:r w:rsidRPr="004179B5">
              <w:t>-</w:t>
            </w:r>
          </w:p>
        </w:tc>
      </w:tr>
      <w:tr w:rsidR="00906C2D" w:rsidRPr="004179B5" w:rsidTr="00D6581D">
        <w:tc>
          <w:tcPr>
            <w:tcW w:w="2802" w:type="dxa"/>
          </w:tcPr>
          <w:p w:rsidR="00906C2D" w:rsidRPr="004179B5" w:rsidRDefault="00906C2D" w:rsidP="00D6581D">
            <w:r w:rsidRPr="004179B5">
              <w:t>Фрукты, овощи</w:t>
            </w:r>
          </w:p>
        </w:tc>
        <w:tc>
          <w:tcPr>
            <w:tcW w:w="1417" w:type="dxa"/>
            <w:vAlign w:val="center"/>
          </w:tcPr>
          <w:p w:rsidR="00906C2D" w:rsidRPr="004179B5" w:rsidRDefault="00906C2D" w:rsidP="00D6581D">
            <w:pPr>
              <w:jc w:val="center"/>
            </w:pPr>
            <w:r w:rsidRPr="004179B5">
              <w:t>3 036</w:t>
            </w:r>
          </w:p>
        </w:tc>
        <w:tc>
          <w:tcPr>
            <w:tcW w:w="1418" w:type="dxa"/>
            <w:vAlign w:val="center"/>
          </w:tcPr>
          <w:p w:rsidR="00906C2D" w:rsidRPr="004179B5" w:rsidRDefault="00906C2D" w:rsidP="00D6581D">
            <w:pPr>
              <w:jc w:val="center"/>
            </w:pPr>
            <w:r w:rsidRPr="004179B5">
              <w:t>-</w:t>
            </w:r>
          </w:p>
        </w:tc>
        <w:tc>
          <w:tcPr>
            <w:tcW w:w="1417" w:type="dxa"/>
            <w:vAlign w:val="center"/>
          </w:tcPr>
          <w:p w:rsidR="00906C2D" w:rsidRPr="004179B5" w:rsidRDefault="00906C2D" w:rsidP="00D6581D">
            <w:pPr>
              <w:jc w:val="center"/>
            </w:pPr>
            <w:r w:rsidRPr="004179B5">
              <w:t>-</w:t>
            </w:r>
          </w:p>
        </w:tc>
        <w:tc>
          <w:tcPr>
            <w:tcW w:w="1418" w:type="dxa"/>
          </w:tcPr>
          <w:p w:rsidR="00906C2D" w:rsidRPr="004179B5" w:rsidRDefault="00906C2D" w:rsidP="00D6581D">
            <w:pPr>
              <w:jc w:val="center"/>
            </w:pPr>
            <w:r w:rsidRPr="004179B5">
              <w:t>-</w:t>
            </w:r>
          </w:p>
        </w:tc>
        <w:tc>
          <w:tcPr>
            <w:tcW w:w="1382" w:type="dxa"/>
          </w:tcPr>
          <w:p w:rsidR="00906C2D" w:rsidRPr="004179B5" w:rsidRDefault="00906C2D" w:rsidP="00D6581D">
            <w:pPr>
              <w:jc w:val="center"/>
            </w:pPr>
            <w:r w:rsidRPr="004179B5">
              <w:t>-</w:t>
            </w:r>
          </w:p>
        </w:tc>
      </w:tr>
      <w:tr w:rsidR="00906C2D" w:rsidRPr="004179B5" w:rsidTr="00D6581D">
        <w:tc>
          <w:tcPr>
            <w:tcW w:w="2802" w:type="dxa"/>
          </w:tcPr>
          <w:p w:rsidR="00906C2D" w:rsidRPr="004179B5" w:rsidRDefault="00906C2D" w:rsidP="00D6581D">
            <w:r w:rsidRPr="004179B5">
              <w:t>Продукты из фруктов и овощей</w:t>
            </w:r>
          </w:p>
        </w:tc>
        <w:tc>
          <w:tcPr>
            <w:tcW w:w="1417" w:type="dxa"/>
            <w:vAlign w:val="center"/>
          </w:tcPr>
          <w:p w:rsidR="00906C2D" w:rsidRPr="004179B5" w:rsidRDefault="00906C2D" w:rsidP="00D6581D">
            <w:pPr>
              <w:jc w:val="center"/>
            </w:pPr>
            <w:r w:rsidRPr="004179B5">
              <w:t>406 693</w:t>
            </w:r>
          </w:p>
        </w:tc>
        <w:tc>
          <w:tcPr>
            <w:tcW w:w="1418" w:type="dxa"/>
            <w:vAlign w:val="center"/>
          </w:tcPr>
          <w:p w:rsidR="00906C2D" w:rsidRPr="004179B5" w:rsidRDefault="00906C2D" w:rsidP="00D6581D">
            <w:pPr>
              <w:jc w:val="center"/>
            </w:pPr>
            <w:r w:rsidRPr="004179B5">
              <w:t>225 592</w:t>
            </w:r>
          </w:p>
        </w:tc>
        <w:tc>
          <w:tcPr>
            <w:tcW w:w="1417" w:type="dxa"/>
            <w:vAlign w:val="center"/>
          </w:tcPr>
          <w:p w:rsidR="00906C2D" w:rsidRPr="004179B5" w:rsidRDefault="00906C2D" w:rsidP="00D6581D">
            <w:pPr>
              <w:jc w:val="center"/>
            </w:pPr>
            <w:r w:rsidRPr="004179B5">
              <w:t>812</w:t>
            </w:r>
          </w:p>
        </w:tc>
        <w:tc>
          <w:tcPr>
            <w:tcW w:w="1418" w:type="dxa"/>
          </w:tcPr>
          <w:p w:rsidR="00906C2D" w:rsidRPr="004179B5" w:rsidRDefault="00906C2D" w:rsidP="00D6581D">
            <w:pPr>
              <w:spacing w:before="120"/>
              <w:jc w:val="center"/>
            </w:pPr>
            <w:r w:rsidRPr="004179B5">
              <w:t>-</w:t>
            </w:r>
          </w:p>
        </w:tc>
        <w:tc>
          <w:tcPr>
            <w:tcW w:w="1382" w:type="dxa"/>
          </w:tcPr>
          <w:p w:rsidR="00906C2D" w:rsidRPr="004179B5" w:rsidRDefault="00906C2D" w:rsidP="00D6581D">
            <w:pPr>
              <w:spacing w:before="120"/>
              <w:jc w:val="center"/>
            </w:pPr>
            <w:r w:rsidRPr="004179B5">
              <w:t>-</w:t>
            </w:r>
          </w:p>
        </w:tc>
      </w:tr>
      <w:tr w:rsidR="00906C2D" w:rsidRPr="004179B5" w:rsidTr="00D6581D">
        <w:tc>
          <w:tcPr>
            <w:tcW w:w="2802" w:type="dxa"/>
          </w:tcPr>
          <w:p w:rsidR="00906C2D" w:rsidRPr="004179B5" w:rsidRDefault="00906C2D" w:rsidP="00D6581D">
            <w:r w:rsidRPr="004179B5">
              <w:t>Говядина</w:t>
            </w:r>
          </w:p>
        </w:tc>
        <w:tc>
          <w:tcPr>
            <w:tcW w:w="1417" w:type="dxa"/>
            <w:vAlign w:val="center"/>
          </w:tcPr>
          <w:p w:rsidR="00906C2D" w:rsidRPr="004179B5" w:rsidRDefault="00906C2D" w:rsidP="00D6581D">
            <w:pPr>
              <w:jc w:val="center"/>
            </w:pPr>
            <w:r w:rsidRPr="004179B5">
              <w:t>11 042 800</w:t>
            </w:r>
          </w:p>
        </w:tc>
        <w:tc>
          <w:tcPr>
            <w:tcW w:w="1418" w:type="dxa"/>
            <w:vAlign w:val="center"/>
          </w:tcPr>
          <w:p w:rsidR="00906C2D" w:rsidRPr="004179B5" w:rsidRDefault="00906C2D" w:rsidP="00D6581D">
            <w:pPr>
              <w:jc w:val="center"/>
            </w:pPr>
            <w:r w:rsidRPr="004179B5">
              <w:t>8 057 794</w:t>
            </w:r>
          </w:p>
        </w:tc>
        <w:tc>
          <w:tcPr>
            <w:tcW w:w="1417" w:type="dxa"/>
            <w:vAlign w:val="center"/>
          </w:tcPr>
          <w:p w:rsidR="00906C2D" w:rsidRPr="004179B5" w:rsidRDefault="00906C2D" w:rsidP="00D6581D">
            <w:pPr>
              <w:jc w:val="center"/>
            </w:pPr>
            <w:r w:rsidRPr="004179B5">
              <w:t>10 631 382</w:t>
            </w:r>
          </w:p>
        </w:tc>
        <w:tc>
          <w:tcPr>
            <w:tcW w:w="1418" w:type="dxa"/>
          </w:tcPr>
          <w:p w:rsidR="00906C2D" w:rsidRPr="004179B5" w:rsidRDefault="00906C2D" w:rsidP="00D6581D">
            <w:pPr>
              <w:jc w:val="center"/>
            </w:pPr>
            <w:r w:rsidRPr="004179B5">
              <w:t>14 427 212</w:t>
            </w:r>
          </w:p>
        </w:tc>
        <w:tc>
          <w:tcPr>
            <w:tcW w:w="1382" w:type="dxa"/>
          </w:tcPr>
          <w:p w:rsidR="00906C2D" w:rsidRPr="004179B5" w:rsidRDefault="00906C2D" w:rsidP="00D6581D">
            <w:pPr>
              <w:jc w:val="center"/>
            </w:pPr>
            <w:r w:rsidRPr="004179B5">
              <w:t>3 321 173</w:t>
            </w:r>
          </w:p>
        </w:tc>
      </w:tr>
      <w:tr w:rsidR="00906C2D" w:rsidRPr="004179B5" w:rsidTr="00D6581D">
        <w:tc>
          <w:tcPr>
            <w:tcW w:w="2802" w:type="dxa"/>
          </w:tcPr>
          <w:p w:rsidR="00906C2D" w:rsidRPr="004179B5" w:rsidRDefault="00906C2D" w:rsidP="00D6581D">
            <w:r w:rsidRPr="004179B5">
              <w:t>Молоко и молочные продукты</w:t>
            </w:r>
          </w:p>
        </w:tc>
        <w:tc>
          <w:tcPr>
            <w:tcW w:w="1417" w:type="dxa"/>
            <w:vAlign w:val="center"/>
          </w:tcPr>
          <w:p w:rsidR="00906C2D" w:rsidRPr="004179B5" w:rsidRDefault="00906C2D" w:rsidP="00D6581D">
            <w:pPr>
              <w:jc w:val="center"/>
            </w:pPr>
            <w:r w:rsidRPr="004179B5">
              <w:t>422 085</w:t>
            </w:r>
          </w:p>
        </w:tc>
        <w:tc>
          <w:tcPr>
            <w:tcW w:w="1418" w:type="dxa"/>
            <w:vAlign w:val="center"/>
          </w:tcPr>
          <w:p w:rsidR="00906C2D" w:rsidRPr="004179B5" w:rsidRDefault="00906C2D" w:rsidP="00D6581D">
            <w:pPr>
              <w:jc w:val="center"/>
            </w:pPr>
            <w:r w:rsidRPr="004179B5">
              <w:t>20 735 647</w:t>
            </w:r>
          </w:p>
        </w:tc>
        <w:tc>
          <w:tcPr>
            <w:tcW w:w="1417" w:type="dxa"/>
            <w:vAlign w:val="center"/>
          </w:tcPr>
          <w:p w:rsidR="00906C2D" w:rsidRPr="004179B5" w:rsidRDefault="00906C2D" w:rsidP="00D6581D">
            <w:pPr>
              <w:jc w:val="center"/>
            </w:pPr>
            <w:r w:rsidRPr="004179B5">
              <w:t>13 717 880</w:t>
            </w:r>
          </w:p>
        </w:tc>
        <w:tc>
          <w:tcPr>
            <w:tcW w:w="1418" w:type="dxa"/>
            <w:vAlign w:val="center"/>
          </w:tcPr>
          <w:p w:rsidR="00906C2D" w:rsidRPr="004179B5" w:rsidRDefault="00906C2D" w:rsidP="00D6581D">
            <w:pPr>
              <w:jc w:val="center"/>
            </w:pPr>
            <w:r w:rsidRPr="004179B5">
              <w:t>75 404</w:t>
            </w:r>
          </w:p>
        </w:tc>
        <w:tc>
          <w:tcPr>
            <w:tcW w:w="1382" w:type="dxa"/>
            <w:vAlign w:val="center"/>
          </w:tcPr>
          <w:p w:rsidR="00906C2D" w:rsidRPr="004179B5" w:rsidRDefault="00906C2D" w:rsidP="00D6581D">
            <w:pPr>
              <w:jc w:val="center"/>
            </w:pPr>
            <w:r w:rsidRPr="004179B5">
              <w:t>Н.д.</w:t>
            </w:r>
          </w:p>
        </w:tc>
      </w:tr>
      <w:tr w:rsidR="00906C2D" w:rsidRPr="004179B5" w:rsidTr="00D6581D">
        <w:tc>
          <w:tcPr>
            <w:tcW w:w="2802" w:type="dxa"/>
          </w:tcPr>
          <w:p w:rsidR="00906C2D" w:rsidRPr="004179B5" w:rsidRDefault="00906C2D" w:rsidP="00D6581D">
            <w:r w:rsidRPr="004179B5">
              <w:t>Свинина</w:t>
            </w:r>
          </w:p>
        </w:tc>
        <w:tc>
          <w:tcPr>
            <w:tcW w:w="1417" w:type="dxa"/>
            <w:vAlign w:val="center"/>
          </w:tcPr>
          <w:p w:rsidR="00906C2D" w:rsidRPr="004179B5" w:rsidRDefault="00906C2D" w:rsidP="00D6581D">
            <w:pPr>
              <w:jc w:val="center"/>
            </w:pPr>
            <w:r w:rsidRPr="004179B5">
              <w:t>22 699 356</w:t>
            </w:r>
          </w:p>
        </w:tc>
        <w:tc>
          <w:tcPr>
            <w:tcW w:w="1418" w:type="dxa"/>
            <w:vAlign w:val="center"/>
          </w:tcPr>
          <w:p w:rsidR="00906C2D" w:rsidRPr="004179B5" w:rsidRDefault="00906C2D" w:rsidP="00D6581D">
            <w:pPr>
              <w:jc w:val="center"/>
            </w:pPr>
            <w:r w:rsidRPr="004179B5">
              <w:t>2 717 196</w:t>
            </w:r>
          </w:p>
        </w:tc>
        <w:tc>
          <w:tcPr>
            <w:tcW w:w="1417" w:type="dxa"/>
            <w:vAlign w:val="center"/>
          </w:tcPr>
          <w:p w:rsidR="00906C2D" w:rsidRPr="004179B5" w:rsidRDefault="00906C2D" w:rsidP="00D6581D">
            <w:pPr>
              <w:jc w:val="center"/>
            </w:pPr>
            <w:r w:rsidRPr="004179B5">
              <w:t>813 009</w:t>
            </w:r>
          </w:p>
        </w:tc>
        <w:tc>
          <w:tcPr>
            <w:tcW w:w="1418" w:type="dxa"/>
          </w:tcPr>
          <w:p w:rsidR="00906C2D" w:rsidRPr="004179B5" w:rsidRDefault="00906C2D" w:rsidP="00D6581D">
            <w:pPr>
              <w:jc w:val="center"/>
            </w:pPr>
            <w:r w:rsidRPr="004179B5">
              <w:t>305 542</w:t>
            </w:r>
          </w:p>
        </w:tc>
        <w:tc>
          <w:tcPr>
            <w:tcW w:w="1382" w:type="dxa"/>
          </w:tcPr>
          <w:p w:rsidR="00906C2D" w:rsidRPr="004179B5" w:rsidRDefault="00906C2D" w:rsidP="00D6581D">
            <w:pPr>
              <w:jc w:val="center"/>
            </w:pPr>
            <w:r w:rsidRPr="004179B5">
              <w:t>180 506</w:t>
            </w:r>
          </w:p>
        </w:tc>
      </w:tr>
      <w:tr w:rsidR="00906C2D" w:rsidRPr="004179B5" w:rsidTr="00D6581D">
        <w:tc>
          <w:tcPr>
            <w:tcW w:w="2802" w:type="dxa"/>
          </w:tcPr>
          <w:p w:rsidR="00906C2D" w:rsidRPr="004179B5" w:rsidRDefault="00906C2D" w:rsidP="00D6581D">
            <w:r w:rsidRPr="004179B5">
              <w:t>Яйца</w:t>
            </w:r>
          </w:p>
        </w:tc>
        <w:tc>
          <w:tcPr>
            <w:tcW w:w="1417" w:type="dxa"/>
            <w:vAlign w:val="center"/>
          </w:tcPr>
          <w:p w:rsidR="00906C2D" w:rsidRPr="004179B5" w:rsidRDefault="00906C2D" w:rsidP="00D6581D">
            <w:pPr>
              <w:jc w:val="center"/>
            </w:pPr>
            <w:r w:rsidRPr="004179B5">
              <w:t>831 308</w:t>
            </w:r>
          </w:p>
        </w:tc>
        <w:tc>
          <w:tcPr>
            <w:tcW w:w="1418" w:type="dxa"/>
            <w:vAlign w:val="center"/>
          </w:tcPr>
          <w:p w:rsidR="00906C2D" w:rsidRPr="004179B5" w:rsidRDefault="00906C2D" w:rsidP="00D6581D">
            <w:pPr>
              <w:jc w:val="center"/>
            </w:pPr>
            <w:r w:rsidRPr="004179B5">
              <w:t>414 227</w:t>
            </w:r>
          </w:p>
        </w:tc>
        <w:tc>
          <w:tcPr>
            <w:tcW w:w="1417" w:type="dxa"/>
            <w:vAlign w:val="center"/>
          </w:tcPr>
          <w:p w:rsidR="00906C2D" w:rsidRPr="004179B5" w:rsidRDefault="00906C2D" w:rsidP="00D6581D">
            <w:pPr>
              <w:jc w:val="center"/>
            </w:pPr>
            <w:r w:rsidRPr="004179B5">
              <w:t>268 605</w:t>
            </w:r>
          </w:p>
        </w:tc>
        <w:tc>
          <w:tcPr>
            <w:tcW w:w="1418" w:type="dxa"/>
          </w:tcPr>
          <w:p w:rsidR="00906C2D" w:rsidRPr="004179B5" w:rsidRDefault="00906C2D" w:rsidP="00D6581D">
            <w:pPr>
              <w:jc w:val="center"/>
            </w:pPr>
            <w:r w:rsidRPr="004179B5">
              <w:t>211 459</w:t>
            </w:r>
          </w:p>
        </w:tc>
        <w:tc>
          <w:tcPr>
            <w:tcW w:w="1382" w:type="dxa"/>
          </w:tcPr>
          <w:p w:rsidR="00906C2D" w:rsidRPr="004179B5" w:rsidRDefault="00906C2D" w:rsidP="00D6581D">
            <w:pPr>
              <w:jc w:val="center"/>
            </w:pPr>
            <w:r w:rsidRPr="004179B5">
              <w:t>15 580</w:t>
            </w:r>
          </w:p>
        </w:tc>
      </w:tr>
      <w:tr w:rsidR="00906C2D" w:rsidRPr="004179B5" w:rsidTr="00D6581D">
        <w:tc>
          <w:tcPr>
            <w:tcW w:w="2802" w:type="dxa"/>
          </w:tcPr>
          <w:p w:rsidR="00906C2D" w:rsidRPr="004179B5" w:rsidRDefault="00906C2D" w:rsidP="00D6581D">
            <w:r w:rsidRPr="004179B5">
              <w:t>Мясо птицы</w:t>
            </w:r>
          </w:p>
        </w:tc>
        <w:tc>
          <w:tcPr>
            <w:tcW w:w="1417" w:type="dxa"/>
            <w:vAlign w:val="center"/>
          </w:tcPr>
          <w:p w:rsidR="00906C2D" w:rsidRPr="004179B5" w:rsidRDefault="00906C2D" w:rsidP="00D6581D">
            <w:pPr>
              <w:jc w:val="center"/>
            </w:pPr>
            <w:r w:rsidRPr="004179B5">
              <w:t>7 710 369</w:t>
            </w:r>
          </w:p>
        </w:tc>
        <w:tc>
          <w:tcPr>
            <w:tcW w:w="1418" w:type="dxa"/>
            <w:vAlign w:val="center"/>
          </w:tcPr>
          <w:p w:rsidR="00906C2D" w:rsidRPr="004179B5" w:rsidRDefault="00906C2D" w:rsidP="00D6581D">
            <w:pPr>
              <w:jc w:val="center"/>
            </w:pPr>
            <w:r w:rsidRPr="004179B5">
              <w:t>5 510 513</w:t>
            </w:r>
          </w:p>
        </w:tc>
        <w:tc>
          <w:tcPr>
            <w:tcW w:w="1417" w:type="dxa"/>
            <w:vAlign w:val="center"/>
          </w:tcPr>
          <w:p w:rsidR="00906C2D" w:rsidRPr="004179B5" w:rsidRDefault="00906C2D" w:rsidP="00D6581D">
            <w:pPr>
              <w:jc w:val="center"/>
            </w:pPr>
            <w:r w:rsidRPr="004179B5">
              <w:t>2 864 327</w:t>
            </w:r>
          </w:p>
        </w:tc>
        <w:tc>
          <w:tcPr>
            <w:tcW w:w="1418" w:type="dxa"/>
          </w:tcPr>
          <w:p w:rsidR="00906C2D" w:rsidRPr="004179B5" w:rsidRDefault="00906C2D" w:rsidP="00D6581D">
            <w:pPr>
              <w:jc w:val="center"/>
            </w:pPr>
            <w:r w:rsidRPr="004179B5">
              <w:t>2 823 176</w:t>
            </w:r>
          </w:p>
        </w:tc>
        <w:tc>
          <w:tcPr>
            <w:tcW w:w="1382" w:type="dxa"/>
          </w:tcPr>
          <w:p w:rsidR="00906C2D" w:rsidRPr="004179B5" w:rsidRDefault="00906C2D" w:rsidP="00D6581D">
            <w:pPr>
              <w:jc w:val="center"/>
            </w:pPr>
            <w:r w:rsidRPr="004179B5">
              <w:t>1 559 912</w:t>
            </w:r>
          </w:p>
        </w:tc>
      </w:tr>
      <w:tr w:rsidR="00906C2D" w:rsidRPr="004179B5" w:rsidTr="00D6581D">
        <w:tc>
          <w:tcPr>
            <w:tcW w:w="2802" w:type="dxa"/>
          </w:tcPr>
          <w:p w:rsidR="00906C2D" w:rsidRPr="004179B5" w:rsidRDefault="00906C2D" w:rsidP="00D6581D">
            <w:r w:rsidRPr="004179B5">
              <w:t>Прочие</w:t>
            </w:r>
          </w:p>
        </w:tc>
        <w:tc>
          <w:tcPr>
            <w:tcW w:w="1417" w:type="dxa"/>
            <w:vAlign w:val="center"/>
          </w:tcPr>
          <w:p w:rsidR="00906C2D" w:rsidRPr="004179B5" w:rsidRDefault="00906C2D" w:rsidP="00D6581D">
            <w:pPr>
              <w:jc w:val="center"/>
            </w:pPr>
            <w:r w:rsidRPr="004179B5">
              <w:t>13 077 014</w:t>
            </w:r>
          </w:p>
        </w:tc>
        <w:tc>
          <w:tcPr>
            <w:tcW w:w="1418" w:type="dxa"/>
            <w:vAlign w:val="center"/>
          </w:tcPr>
          <w:p w:rsidR="00906C2D" w:rsidRPr="004179B5" w:rsidRDefault="00906C2D" w:rsidP="00D6581D">
            <w:pPr>
              <w:jc w:val="center"/>
            </w:pPr>
            <w:r w:rsidRPr="004179B5">
              <w:t>7 276 671</w:t>
            </w:r>
          </w:p>
        </w:tc>
        <w:tc>
          <w:tcPr>
            <w:tcW w:w="1417" w:type="dxa"/>
            <w:vAlign w:val="center"/>
          </w:tcPr>
          <w:p w:rsidR="00906C2D" w:rsidRPr="004179B5" w:rsidRDefault="00906C2D" w:rsidP="00D6581D">
            <w:pPr>
              <w:jc w:val="center"/>
            </w:pPr>
            <w:r w:rsidRPr="004179B5">
              <w:t>1 576 553</w:t>
            </w:r>
          </w:p>
        </w:tc>
        <w:tc>
          <w:tcPr>
            <w:tcW w:w="1418" w:type="dxa"/>
          </w:tcPr>
          <w:p w:rsidR="00906C2D" w:rsidRPr="004179B5" w:rsidRDefault="00906C2D" w:rsidP="00D6581D">
            <w:pPr>
              <w:jc w:val="center"/>
            </w:pPr>
            <w:r w:rsidRPr="004179B5">
              <w:t>890 397</w:t>
            </w:r>
          </w:p>
        </w:tc>
        <w:tc>
          <w:tcPr>
            <w:tcW w:w="1382" w:type="dxa"/>
          </w:tcPr>
          <w:p w:rsidR="00906C2D" w:rsidRPr="004179B5" w:rsidRDefault="00906C2D" w:rsidP="00D6581D">
            <w:pPr>
              <w:jc w:val="center"/>
            </w:pPr>
            <w:r w:rsidRPr="004179B5">
              <w:t>702 203</w:t>
            </w:r>
          </w:p>
        </w:tc>
      </w:tr>
    </w:tbl>
    <w:p w:rsidR="00AD5AB6" w:rsidRPr="00906C2D" w:rsidRDefault="00906C2D" w:rsidP="00906C2D">
      <w:pPr>
        <w:spacing w:before="120"/>
        <w:ind w:firstLine="709"/>
        <w:jc w:val="both"/>
        <w:rPr>
          <w:rFonts w:eastAsia="Times New Roman" w:cs="Times New Roman"/>
          <w:sz w:val="28"/>
          <w:szCs w:val="28"/>
          <w:lang w:eastAsia="ru-RU"/>
        </w:rPr>
      </w:pPr>
      <w:r w:rsidRPr="004179B5">
        <w:rPr>
          <w:rFonts w:eastAsia="Times New Roman" w:cs="Times New Roman"/>
          <w:sz w:val="28"/>
          <w:szCs w:val="28"/>
          <w:lang w:eastAsia="ru-RU"/>
        </w:rPr>
        <w:t>Учитывая это, на первый план выходят иные меры экспортного стимулирования</w:t>
      </w:r>
      <w:r w:rsidR="00AD5AB6" w:rsidRPr="00EB3D3B">
        <w:rPr>
          <w:rFonts w:cs="TimesET"/>
          <w:color w:val="000000"/>
          <w:sz w:val="28"/>
          <w:szCs w:val="28"/>
        </w:rPr>
        <w:t xml:space="preserve">, </w:t>
      </w:r>
      <w:r w:rsidR="000B098F">
        <w:rPr>
          <w:rFonts w:cs="TimesET"/>
          <w:color w:val="000000"/>
          <w:sz w:val="28"/>
          <w:szCs w:val="28"/>
        </w:rPr>
        <w:t xml:space="preserve">в частности, такие, </w:t>
      </w:r>
      <w:r w:rsidR="00AD5AB6" w:rsidRPr="00EB3D3B">
        <w:rPr>
          <w:rFonts w:cs="TimesET"/>
          <w:color w:val="000000"/>
          <w:sz w:val="28"/>
          <w:szCs w:val="28"/>
        </w:rPr>
        <w:t>как экспортное кредитование и государственное страхование экспортных кредитов.</w:t>
      </w:r>
      <w:r w:rsidR="00EB3D3B" w:rsidRPr="00EB3D3B">
        <w:rPr>
          <w:rFonts w:cs="TimesET"/>
          <w:color w:val="000000"/>
          <w:sz w:val="28"/>
          <w:szCs w:val="28"/>
        </w:rPr>
        <w:t xml:space="preserve"> </w:t>
      </w:r>
      <w:r w:rsidR="00AD5AB6" w:rsidRPr="00EB3D3B">
        <w:rPr>
          <w:sz w:val="28"/>
          <w:szCs w:val="28"/>
        </w:rPr>
        <w:t xml:space="preserve">Главным документом, который регламентирует данный тип поддержки, является Директива </w:t>
      </w:r>
      <w:r w:rsidR="00EB3D3B">
        <w:rPr>
          <w:sz w:val="28"/>
          <w:szCs w:val="28"/>
        </w:rPr>
        <w:t xml:space="preserve">ОЭСР </w:t>
      </w:r>
      <w:r w:rsidR="00AD5AB6" w:rsidRPr="00EB3D3B">
        <w:rPr>
          <w:sz w:val="28"/>
          <w:szCs w:val="28"/>
        </w:rPr>
        <w:t xml:space="preserve">по </w:t>
      </w:r>
      <w:r w:rsidR="00AD5AB6" w:rsidRPr="00EB3D3B">
        <w:rPr>
          <w:sz w:val="28"/>
          <w:szCs w:val="28"/>
        </w:rPr>
        <w:lastRenderedPageBreak/>
        <w:t>гармонизации системы страхования экспортных кредитов при осуществлении среднесрочного и долгосрочного кредитования, вступившая в силу в 1998 г. и дополненная регламентами в 2003 г. и 2004 г.</w:t>
      </w:r>
      <w:r w:rsidR="00CC2FED">
        <w:rPr>
          <w:rStyle w:val="a6"/>
          <w:sz w:val="28"/>
          <w:szCs w:val="28"/>
        </w:rPr>
        <w:footnoteReference w:id="103"/>
      </w:r>
      <w:r w:rsidR="00CC2FED">
        <w:rPr>
          <w:sz w:val="28"/>
          <w:szCs w:val="28"/>
        </w:rPr>
        <w:t>.</w:t>
      </w:r>
      <w:r w:rsidR="00AD5AB6" w:rsidRPr="00EB3D3B">
        <w:rPr>
          <w:sz w:val="28"/>
          <w:szCs w:val="28"/>
        </w:rPr>
        <w:t xml:space="preserve"> Однако</w:t>
      </w:r>
      <w:r w:rsidR="00EB3D3B" w:rsidRPr="00EB3D3B">
        <w:rPr>
          <w:sz w:val="28"/>
          <w:szCs w:val="28"/>
        </w:rPr>
        <w:t>,</w:t>
      </w:r>
      <w:r w:rsidR="00AD5AB6" w:rsidRPr="00EB3D3B">
        <w:rPr>
          <w:sz w:val="28"/>
          <w:szCs w:val="28"/>
        </w:rPr>
        <w:t xml:space="preserve"> несмотря на</w:t>
      </w:r>
      <w:r w:rsidR="00AD5AB6">
        <w:rPr>
          <w:sz w:val="28"/>
          <w:szCs w:val="28"/>
        </w:rPr>
        <w:t xml:space="preserve"> установленные регламенты </w:t>
      </w:r>
      <w:r w:rsidR="00EB3D3B">
        <w:rPr>
          <w:sz w:val="28"/>
          <w:szCs w:val="28"/>
        </w:rPr>
        <w:t>ЕС для этой сферы</w:t>
      </w:r>
      <w:r w:rsidR="00AD5AB6">
        <w:rPr>
          <w:sz w:val="28"/>
          <w:szCs w:val="28"/>
        </w:rPr>
        <w:t xml:space="preserve">, каждая страна-член ЕС обладает собственной системой </w:t>
      </w:r>
      <w:r w:rsidR="00EB3D3B">
        <w:rPr>
          <w:sz w:val="28"/>
          <w:szCs w:val="28"/>
        </w:rPr>
        <w:t>стимулирования</w:t>
      </w:r>
      <w:r w:rsidR="00AD5AB6">
        <w:rPr>
          <w:sz w:val="28"/>
          <w:szCs w:val="28"/>
        </w:rPr>
        <w:t xml:space="preserve"> </w:t>
      </w:r>
      <w:r w:rsidR="00EB3D3B">
        <w:rPr>
          <w:sz w:val="28"/>
          <w:szCs w:val="28"/>
        </w:rPr>
        <w:t>экспорта</w:t>
      </w:r>
      <w:r w:rsidR="00AD5AB6">
        <w:rPr>
          <w:rStyle w:val="a6"/>
          <w:sz w:val="28"/>
          <w:szCs w:val="28"/>
        </w:rPr>
        <w:footnoteReference w:id="104"/>
      </w:r>
      <w:r w:rsidR="00EB3D3B">
        <w:rPr>
          <w:sz w:val="28"/>
          <w:szCs w:val="28"/>
        </w:rPr>
        <w:t>.</w:t>
      </w:r>
    </w:p>
    <w:p w:rsidR="00906C2D" w:rsidRDefault="000B098F" w:rsidP="00906C2D">
      <w:pPr>
        <w:ind w:firstLine="709"/>
        <w:jc w:val="both"/>
        <w:rPr>
          <w:sz w:val="28"/>
          <w:szCs w:val="28"/>
        </w:rPr>
      </w:pPr>
      <w:r>
        <w:rPr>
          <w:sz w:val="28"/>
          <w:szCs w:val="28"/>
        </w:rPr>
        <w:t>К примеру</w:t>
      </w:r>
      <w:r w:rsidR="00EB3D3B">
        <w:rPr>
          <w:sz w:val="28"/>
          <w:szCs w:val="28"/>
        </w:rPr>
        <w:t>, в Германии в</w:t>
      </w:r>
      <w:r w:rsidR="00AD5AB6">
        <w:rPr>
          <w:sz w:val="28"/>
          <w:szCs w:val="28"/>
        </w:rPr>
        <w:t xml:space="preserve">ажными институтами в осуществлении экспортной поддержки являются страховое общество </w:t>
      </w:r>
      <w:r w:rsidR="00AD5AB6" w:rsidRPr="005C2A54">
        <w:rPr>
          <w:sz w:val="28"/>
          <w:szCs w:val="28"/>
          <w:lang w:val="en-US"/>
        </w:rPr>
        <w:t>Euler</w:t>
      </w:r>
      <w:r w:rsidR="00AD5AB6">
        <w:rPr>
          <w:sz w:val="28"/>
          <w:szCs w:val="28"/>
        </w:rPr>
        <w:t xml:space="preserve"> </w:t>
      </w:r>
      <w:r w:rsidR="00AD5AB6" w:rsidRPr="005C2A54">
        <w:rPr>
          <w:sz w:val="28"/>
          <w:szCs w:val="28"/>
          <w:lang w:val="en-US"/>
        </w:rPr>
        <w:t>Hermes</w:t>
      </w:r>
      <w:r w:rsidR="00AD5AB6">
        <w:rPr>
          <w:sz w:val="28"/>
          <w:szCs w:val="28"/>
        </w:rPr>
        <w:t xml:space="preserve"> и кредитно-финансовые институты, такие как Банк </w:t>
      </w:r>
      <w:r w:rsidR="00AD5AB6" w:rsidRPr="005C2A54">
        <w:rPr>
          <w:sz w:val="28"/>
          <w:szCs w:val="28"/>
        </w:rPr>
        <w:t xml:space="preserve">реконструкции и развития </w:t>
      </w:r>
      <w:r w:rsidR="00AD5AB6" w:rsidRPr="005C2A54">
        <w:rPr>
          <w:sz w:val="28"/>
          <w:szCs w:val="28"/>
          <w:lang w:val="de-DE"/>
        </w:rPr>
        <w:t>KfW</w:t>
      </w:r>
      <w:r w:rsidR="00AD5AB6" w:rsidRPr="005C2A54">
        <w:rPr>
          <w:b/>
          <w:bCs/>
          <w:sz w:val="28"/>
          <w:szCs w:val="28"/>
        </w:rPr>
        <w:t xml:space="preserve"> </w:t>
      </w:r>
      <w:r w:rsidR="00AD5AB6" w:rsidRPr="005C2A54">
        <w:rPr>
          <w:sz w:val="28"/>
          <w:szCs w:val="28"/>
        </w:rPr>
        <w:t>(</w:t>
      </w:r>
      <w:r w:rsidR="00AD5AB6" w:rsidRPr="005C2A54">
        <w:rPr>
          <w:sz w:val="28"/>
          <w:szCs w:val="28"/>
          <w:lang w:val="de-DE"/>
        </w:rPr>
        <w:t>Kreditanstalt</w:t>
      </w:r>
      <w:r w:rsidR="00AD5AB6" w:rsidRPr="005C2A54">
        <w:rPr>
          <w:sz w:val="28"/>
          <w:szCs w:val="28"/>
        </w:rPr>
        <w:t xml:space="preserve"> </w:t>
      </w:r>
      <w:r w:rsidR="00AD5AB6" w:rsidRPr="005C2A54">
        <w:rPr>
          <w:sz w:val="28"/>
          <w:szCs w:val="28"/>
          <w:lang w:val="de-DE"/>
        </w:rPr>
        <w:t>f</w:t>
      </w:r>
      <w:r w:rsidR="00AD5AB6" w:rsidRPr="005C2A54">
        <w:rPr>
          <w:sz w:val="28"/>
          <w:szCs w:val="28"/>
        </w:rPr>
        <w:t>ü</w:t>
      </w:r>
      <w:r w:rsidR="00AD5AB6" w:rsidRPr="005C2A54">
        <w:rPr>
          <w:sz w:val="28"/>
          <w:szCs w:val="28"/>
          <w:lang w:val="de-DE"/>
        </w:rPr>
        <w:t>r</w:t>
      </w:r>
      <w:r w:rsidR="00AD5AB6" w:rsidRPr="005C2A54">
        <w:rPr>
          <w:sz w:val="28"/>
          <w:szCs w:val="28"/>
        </w:rPr>
        <w:t xml:space="preserve"> </w:t>
      </w:r>
      <w:r w:rsidR="00AD5AB6" w:rsidRPr="005C2A54">
        <w:rPr>
          <w:sz w:val="28"/>
          <w:szCs w:val="28"/>
          <w:lang w:val="de-DE"/>
        </w:rPr>
        <w:t>Wiederaufbau</w:t>
      </w:r>
      <w:r w:rsidR="00AD5AB6">
        <w:rPr>
          <w:sz w:val="28"/>
          <w:szCs w:val="28"/>
        </w:rPr>
        <w:t>)</w:t>
      </w:r>
      <w:r w:rsidR="00AD5AB6" w:rsidRPr="005C2A54">
        <w:rPr>
          <w:sz w:val="28"/>
          <w:szCs w:val="28"/>
        </w:rPr>
        <w:t xml:space="preserve"> и </w:t>
      </w:r>
      <w:r w:rsidR="00EB3D3B" w:rsidRPr="002E611F">
        <w:rPr>
          <w:sz w:val="28"/>
          <w:szCs w:val="28"/>
        </w:rPr>
        <w:t>"</w:t>
      </w:r>
      <w:r w:rsidR="00AD5AB6" w:rsidRPr="005C2A54">
        <w:rPr>
          <w:sz w:val="28"/>
          <w:szCs w:val="28"/>
        </w:rPr>
        <w:t>АКА</w:t>
      </w:r>
      <w:r w:rsidR="00EB3D3B" w:rsidRPr="002E611F">
        <w:rPr>
          <w:sz w:val="28"/>
          <w:szCs w:val="28"/>
        </w:rPr>
        <w:t>"</w:t>
      </w:r>
      <w:r w:rsidR="00AD5AB6" w:rsidRPr="005C2A54">
        <w:rPr>
          <w:sz w:val="28"/>
          <w:szCs w:val="28"/>
        </w:rPr>
        <w:t xml:space="preserve"> (</w:t>
      </w:r>
      <w:r w:rsidR="00AD5AB6" w:rsidRPr="005C2A54">
        <w:rPr>
          <w:sz w:val="28"/>
          <w:szCs w:val="28"/>
          <w:lang w:val="de-DE"/>
        </w:rPr>
        <w:t>Ausfuhrkredit</w:t>
      </w:r>
      <w:r w:rsidR="00AD5AB6" w:rsidRPr="005C2A54">
        <w:rPr>
          <w:sz w:val="28"/>
          <w:szCs w:val="28"/>
        </w:rPr>
        <w:t xml:space="preserve"> </w:t>
      </w:r>
      <w:r w:rsidR="00AD5AB6" w:rsidRPr="005C2A54">
        <w:rPr>
          <w:sz w:val="28"/>
          <w:szCs w:val="28"/>
          <w:lang w:val="de-DE"/>
        </w:rPr>
        <w:t>GmbH</w:t>
      </w:r>
      <w:r w:rsidR="00AD5AB6">
        <w:rPr>
          <w:sz w:val="28"/>
          <w:szCs w:val="28"/>
        </w:rPr>
        <w:t>). Их деятельность преимущественно направлена на финансирование</w:t>
      </w:r>
      <w:r w:rsidR="00AD5AB6" w:rsidRPr="005C2A54">
        <w:rPr>
          <w:sz w:val="28"/>
          <w:szCs w:val="28"/>
        </w:rPr>
        <w:t xml:space="preserve"> экспортных и инвестиционных проектов. </w:t>
      </w:r>
      <w:r w:rsidR="00906C2D">
        <w:rPr>
          <w:sz w:val="28"/>
          <w:szCs w:val="28"/>
        </w:rPr>
        <w:t>В программах стимулирования экспорта в Германии принимают участие федеральные и земельные</w:t>
      </w:r>
      <w:r>
        <w:rPr>
          <w:sz w:val="28"/>
          <w:szCs w:val="28"/>
        </w:rPr>
        <w:t xml:space="preserve"> органы</w:t>
      </w:r>
      <w:r w:rsidR="00906C2D">
        <w:rPr>
          <w:sz w:val="28"/>
          <w:szCs w:val="28"/>
        </w:rPr>
        <w:t xml:space="preserve"> исполнительной власти, а также различные </w:t>
      </w:r>
      <w:r w:rsidR="00EB3D3B" w:rsidRPr="005C2A54">
        <w:rPr>
          <w:sz w:val="28"/>
          <w:szCs w:val="28"/>
        </w:rPr>
        <w:t>предпринимательские об</w:t>
      </w:r>
      <w:r w:rsidR="00906C2D">
        <w:rPr>
          <w:sz w:val="28"/>
          <w:szCs w:val="28"/>
        </w:rPr>
        <w:t>ъединения (</w:t>
      </w:r>
      <w:r w:rsidR="00EB3D3B">
        <w:rPr>
          <w:sz w:val="28"/>
          <w:szCs w:val="28"/>
        </w:rPr>
        <w:t>о</w:t>
      </w:r>
      <w:r w:rsidR="00EB3D3B" w:rsidRPr="005C2A54">
        <w:rPr>
          <w:sz w:val="28"/>
          <w:szCs w:val="28"/>
        </w:rPr>
        <w:t>траслевые союзы, ассоциац</w:t>
      </w:r>
      <w:r w:rsidR="00EB3D3B">
        <w:rPr>
          <w:sz w:val="28"/>
          <w:szCs w:val="28"/>
        </w:rPr>
        <w:t xml:space="preserve">ии, объединения, фонды и другие </w:t>
      </w:r>
      <w:r w:rsidR="00EB3D3B" w:rsidRPr="005C2A54">
        <w:rPr>
          <w:sz w:val="28"/>
          <w:szCs w:val="28"/>
        </w:rPr>
        <w:t>негосударственные структуры</w:t>
      </w:r>
      <w:r w:rsidR="00906C2D">
        <w:rPr>
          <w:sz w:val="28"/>
          <w:szCs w:val="28"/>
        </w:rPr>
        <w:t>)</w:t>
      </w:r>
      <w:r w:rsidR="00EB3D3B">
        <w:rPr>
          <w:sz w:val="28"/>
          <w:szCs w:val="28"/>
        </w:rPr>
        <w:t xml:space="preserve">. </w:t>
      </w:r>
    </w:p>
    <w:p w:rsidR="004179B5" w:rsidRPr="004179B5" w:rsidRDefault="004179B5" w:rsidP="004179B5">
      <w:pPr>
        <w:ind w:firstLine="709"/>
        <w:jc w:val="both"/>
        <w:rPr>
          <w:rFonts w:eastAsia="Times New Roman" w:cs="Times New Roman"/>
          <w:sz w:val="28"/>
          <w:szCs w:val="28"/>
          <w:lang w:eastAsia="ru-RU"/>
        </w:rPr>
      </w:pPr>
      <w:r w:rsidRPr="004179B5">
        <w:rPr>
          <w:rFonts w:eastAsia="Times New Roman" w:cs="Times New Roman"/>
          <w:sz w:val="28"/>
          <w:szCs w:val="28"/>
          <w:lang w:eastAsia="ru-RU"/>
        </w:rPr>
        <w:t>В частности, Федеральное министерство продовольствия, сельского хозяйства и защиты прав потребителей Германии в качестве мер по содействию экспорту на регулярной основе осуществляет софинансирование участия германских компаний в международных аграрных выставках, предоставляет информационную поддержку предприятий сельского хозяйства и пищевой промышленности (статистические и аналитические данные о потенциальных рынках сбыта, информация о финансовых возможностях и гарантиях).</w:t>
      </w:r>
    </w:p>
    <w:p w:rsidR="00CC2FED" w:rsidRPr="004179B5" w:rsidRDefault="00CC2FED" w:rsidP="00CC2FED">
      <w:pPr>
        <w:ind w:firstLine="709"/>
        <w:jc w:val="both"/>
        <w:rPr>
          <w:sz w:val="28"/>
          <w:szCs w:val="28"/>
        </w:rPr>
      </w:pPr>
      <w:r w:rsidRPr="004179B5">
        <w:rPr>
          <w:sz w:val="28"/>
          <w:szCs w:val="28"/>
        </w:rPr>
        <w:t>Обобщая вышеизложенное, можно сформулировать следующие выводы.</w:t>
      </w:r>
    </w:p>
    <w:p w:rsidR="00CC2FED" w:rsidRPr="004179B5" w:rsidRDefault="00CC2FED" w:rsidP="00CC2FED">
      <w:pPr>
        <w:ind w:firstLine="709"/>
        <w:jc w:val="both"/>
        <w:rPr>
          <w:sz w:val="28"/>
          <w:szCs w:val="28"/>
        </w:rPr>
      </w:pPr>
      <w:r w:rsidRPr="004179B5">
        <w:rPr>
          <w:sz w:val="28"/>
          <w:szCs w:val="28"/>
        </w:rPr>
        <w:t>Одной из основ ЕС является Таможенный союз. Он играет большое значение для развития внешней компетенции объединения и его влияния на государства, не входящие в Союз. При этом акты таможенного законодательства (например, таможенный кодекс ЕС, антидемпинговые решения и пр.) относятся к инструментам внешнеторговой политики Евросоюза.</w:t>
      </w:r>
    </w:p>
    <w:p w:rsidR="00CC2FED" w:rsidRPr="00CC2FED" w:rsidRDefault="00CC2FED" w:rsidP="00CC2FED">
      <w:pPr>
        <w:ind w:firstLine="709"/>
        <w:jc w:val="both"/>
        <w:rPr>
          <w:sz w:val="28"/>
          <w:szCs w:val="28"/>
        </w:rPr>
      </w:pPr>
      <w:r w:rsidRPr="00CC2FED">
        <w:rPr>
          <w:sz w:val="28"/>
          <w:szCs w:val="28"/>
        </w:rPr>
        <w:lastRenderedPageBreak/>
        <w:t xml:space="preserve">Важнейшим условием существования Таможенного союза и инструментом общей торговой политики ЕС является внешний единый таможенный тариф. Именно он позволил ЕЭС вести независимую таможенную и общую торговую политики, а с середины 1970-х гг. доходы от общей торговой политики стали поступать не к государствам-членам, а напрямую Сообществу, являясь одним из важнейших источников бюджета ЕС. </w:t>
      </w:r>
    </w:p>
    <w:p w:rsidR="00CC2FED" w:rsidRDefault="00CC2FED" w:rsidP="00EB3D3B">
      <w:pPr>
        <w:ind w:firstLine="709"/>
        <w:jc w:val="both"/>
        <w:rPr>
          <w:rFonts w:cs="TimesET"/>
          <w:color w:val="000000"/>
          <w:sz w:val="28"/>
          <w:szCs w:val="28"/>
        </w:rPr>
      </w:pPr>
      <w:r>
        <w:rPr>
          <w:rFonts w:cs="TimesET"/>
          <w:color w:val="000000"/>
          <w:sz w:val="28"/>
          <w:szCs w:val="28"/>
        </w:rPr>
        <w:t>Т</w:t>
      </w:r>
      <w:r w:rsidRPr="00CC2FED">
        <w:rPr>
          <w:rFonts w:cs="TimesET"/>
          <w:color w:val="000000"/>
          <w:sz w:val="28"/>
          <w:szCs w:val="28"/>
        </w:rPr>
        <w:t xml:space="preserve">аможенно-тарифные средства </w:t>
      </w:r>
      <w:r>
        <w:rPr>
          <w:rFonts w:cs="TimesET"/>
          <w:color w:val="000000"/>
          <w:sz w:val="28"/>
          <w:szCs w:val="28"/>
        </w:rPr>
        <w:t>и сегодня остаются о</w:t>
      </w:r>
      <w:r w:rsidRPr="00CC2FED">
        <w:rPr>
          <w:rFonts w:cs="TimesET"/>
          <w:color w:val="000000"/>
          <w:sz w:val="28"/>
          <w:szCs w:val="28"/>
        </w:rPr>
        <w:t>сновным инструментом регулирования внешней тор</w:t>
      </w:r>
      <w:r w:rsidRPr="00CC2FED">
        <w:rPr>
          <w:rFonts w:cs="TimesET"/>
          <w:color w:val="000000"/>
          <w:sz w:val="28"/>
          <w:szCs w:val="28"/>
        </w:rPr>
        <w:softHyphen/>
        <w:t>говли ЕС. Вместе с тем, по мере достижения прогресса на тарифных переговорах в рамках ГАТТ/ВТО их роль постепенно ослабевает. ЕС активно при</w:t>
      </w:r>
      <w:r w:rsidRPr="00CC2FED">
        <w:rPr>
          <w:rFonts w:cs="TimesET"/>
          <w:color w:val="000000"/>
          <w:sz w:val="28"/>
          <w:szCs w:val="28"/>
        </w:rPr>
        <w:softHyphen/>
        <w:t>меняет различные меры защиты внутреннего рынка от не</w:t>
      </w:r>
      <w:r w:rsidRPr="00CC2FED">
        <w:rPr>
          <w:rFonts w:cs="TimesET"/>
          <w:color w:val="000000"/>
          <w:sz w:val="28"/>
          <w:szCs w:val="28"/>
        </w:rPr>
        <w:softHyphen/>
        <w:t>добросовестной конкуренции, в том числе антидемпинговые и компенсационные пошлины, технические требования и санитарно-ветеринарные нормы. Кроме того, страны ЕС ис</w:t>
      </w:r>
      <w:r w:rsidRPr="00CC2FED">
        <w:rPr>
          <w:rFonts w:cs="TimesET"/>
          <w:color w:val="000000"/>
          <w:sz w:val="28"/>
          <w:szCs w:val="28"/>
        </w:rPr>
        <w:softHyphen/>
        <w:t>пользуют различные средства стимулирования экспорта.</w:t>
      </w:r>
    </w:p>
    <w:p w:rsidR="00C44F93" w:rsidRDefault="00C44F93">
      <w:pPr>
        <w:rPr>
          <w:rFonts w:cs="TimesET"/>
          <w:color w:val="000000"/>
          <w:sz w:val="28"/>
          <w:szCs w:val="28"/>
        </w:rPr>
      </w:pPr>
      <w:r>
        <w:rPr>
          <w:rFonts w:cs="TimesET"/>
          <w:color w:val="000000"/>
          <w:sz w:val="28"/>
          <w:szCs w:val="28"/>
        </w:rPr>
        <w:br w:type="page"/>
      </w:r>
    </w:p>
    <w:p w:rsidR="00C44F93" w:rsidRDefault="00C44F93" w:rsidP="00C44F93">
      <w:pPr>
        <w:jc w:val="center"/>
        <w:rPr>
          <w:b/>
          <w:sz w:val="28"/>
          <w:szCs w:val="28"/>
        </w:rPr>
      </w:pPr>
      <w:r w:rsidRPr="00C44F93">
        <w:rPr>
          <w:b/>
          <w:sz w:val="28"/>
          <w:szCs w:val="28"/>
        </w:rPr>
        <w:lastRenderedPageBreak/>
        <w:t>Глава 3. Взаимоотношение ЕС и России в сфере внешней торговли</w:t>
      </w:r>
    </w:p>
    <w:p w:rsidR="00C44F93" w:rsidRPr="00C44F93" w:rsidRDefault="00C44F93" w:rsidP="00C44F93">
      <w:pPr>
        <w:jc w:val="center"/>
        <w:rPr>
          <w:b/>
          <w:sz w:val="28"/>
          <w:szCs w:val="28"/>
        </w:rPr>
      </w:pPr>
    </w:p>
    <w:p w:rsidR="00C44F93" w:rsidRDefault="00C44F93" w:rsidP="00C44F93">
      <w:pPr>
        <w:jc w:val="center"/>
        <w:rPr>
          <w:b/>
          <w:sz w:val="28"/>
          <w:szCs w:val="28"/>
        </w:rPr>
      </w:pPr>
      <w:r w:rsidRPr="00C44F93">
        <w:rPr>
          <w:b/>
          <w:sz w:val="28"/>
          <w:szCs w:val="28"/>
        </w:rPr>
        <w:t>3.1 История торгово-экономического сотрудничества ЕС и России</w:t>
      </w:r>
    </w:p>
    <w:p w:rsidR="00F470C4" w:rsidRDefault="00F470C4" w:rsidP="00C44F93">
      <w:pPr>
        <w:jc w:val="center"/>
        <w:rPr>
          <w:b/>
          <w:sz w:val="28"/>
          <w:szCs w:val="28"/>
        </w:rPr>
      </w:pPr>
    </w:p>
    <w:p w:rsidR="0079696B" w:rsidRPr="0079696B" w:rsidRDefault="0008677A" w:rsidP="0079696B">
      <w:pPr>
        <w:autoSpaceDE w:val="0"/>
        <w:autoSpaceDN w:val="0"/>
        <w:adjustRightInd w:val="0"/>
        <w:ind w:firstLine="709"/>
        <w:jc w:val="both"/>
        <w:rPr>
          <w:sz w:val="28"/>
          <w:szCs w:val="28"/>
        </w:rPr>
      </w:pPr>
      <w:r w:rsidRPr="0079696B">
        <w:rPr>
          <w:rFonts w:cs="Times New Roman"/>
          <w:sz w:val="28"/>
          <w:szCs w:val="28"/>
        </w:rPr>
        <w:t>Принято считать, что начало торгово-эко</w:t>
      </w:r>
      <w:r w:rsidR="00291837">
        <w:rPr>
          <w:rFonts w:cs="Times New Roman"/>
          <w:sz w:val="28"/>
          <w:szCs w:val="28"/>
        </w:rPr>
        <w:t xml:space="preserve">номическому сотрудничеству ЕС с </w:t>
      </w:r>
      <w:r w:rsidRPr="0079696B">
        <w:rPr>
          <w:rFonts w:cs="Times New Roman"/>
          <w:sz w:val="28"/>
          <w:szCs w:val="28"/>
        </w:rPr>
        <w:t>Россией было положено</w:t>
      </w:r>
      <w:r w:rsidR="0079696B" w:rsidRPr="0079696B">
        <w:rPr>
          <w:sz w:val="28"/>
          <w:szCs w:val="28"/>
        </w:rPr>
        <w:t xml:space="preserve"> 19 декабря 1989 г., когда Советский Союз заключил Соглашение о торговле и сотрудничестве с Европейскими сообществами</w:t>
      </w:r>
      <w:r w:rsidR="002417F6">
        <w:rPr>
          <w:rStyle w:val="a6"/>
          <w:sz w:val="28"/>
          <w:szCs w:val="28"/>
        </w:rPr>
        <w:footnoteReference w:id="105"/>
      </w:r>
      <w:r w:rsidR="002417F6">
        <w:rPr>
          <w:sz w:val="28"/>
          <w:szCs w:val="28"/>
        </w:rPr>
        <w:t xml:space="preserve">. Соглашение </w:t>
      </w:r>
      <w:r w:rsidR="00611E82">
        <w:rPr>
          <w:sz w:val="28"/>
          <w:szCs w:val="28"/>
        </w:rPr>
        <w:t>предусматривало</w:t>
      </w:r>
      <w:r w:rsidR="0079696B" w:rsidRPr="0079696B">
        <w:rPr>
          <w:sz w:val="28"/>
          <w:szCs w:val="28"/>
        </w:rPr>
        <w:t xml:space="preserve"> четкие сроки для постепенного и полного устранения Сообществом количественных ограничений на импорт из Советского Союза товаров (за исключением текстиля, каменного угля и стали). Соглашение о торговле и сотрудничестве содержало раздел, призванный обеспечить структурный рост производительных сил в экономике СССР и поддержку среднесрочных и долгосрочных перспектив расширения двусторонней торговли между договаривающимися сторонами. С этой целью была создана специальная институционная структура, в которую входили Совместные комитеты, формируемые из равного числа участников с каждой стороны, призванные осуществлять реализацию Соглашения с учетом динамично меняющейся обстановки.</w:t>
      </w:r>
    </w:p>
    <w:p w:rsidR="0079696B" w:rsidRPr="0079696B" w:rsidRDefault="00BF5C3E" w:rsidP="0079696B">
      <w:pPr>
        <w:autoSpaceDE w:val="0"/>
        <w:autoSpaceDN w:val="0"/>
        <w:adjustRightInd w:val="0"/>
        <w:ind w:firstLine="709"/>
        <w:jc w:val="both"/>
        <w:rPr>
          <w:sz w:val="28"/>
          <w:szCs w:val="28"/>
        </w:rPr>
      </w:pPr>
      <w:r w:rsidRPr="0079696B">
        <w:rPr>
          <w:rFonts w:cs="Times New Roman"/>
          <w:sz w:val="28"/>
          <w:szCs w:val="28"/>
        </w:rPr>
        <w:t xml:space="preserve">Однако, </w:t>
      </w:r>
      <w:r w:rsidR="0079696B" w:rsidRPr="0079696B">
        <w:rPr>
          <w:sz w:val="28"/>
          <w:szCs w:val="28"/>
        </w:rPr>
        <w:t>торгово-экономическое сотрудничество ЕС с Россией имеет более продолжительную историю</w:t>
      </w:r>
      <w:r w:rsidRPr="0079696B">
        <w:rPr>
          <w:rFonts w:cs="Times New Roman"/>
          <w:sz w:val="28"/>
          <w:szCs w:val="28"/>
        </w:rPr>
        <w:t>.</w:t>
      </w:r>
      <w:r w:rsidR="0079696B" w:rsidRPr="0079696B">
        <w:rPr>
          <w:sz w:val="28"/>
          <w:szCs w:val="28"/>
        </w:rPr>
        <w:t xml:space="preserve"> Идея партнерства СССР/России со странами Западной Европы зародилась в середине 1960-х гг. В 1964 г. французский президент Шарль де Голль выдвинул концепцию "общеевропейского дома" – единого политического пространства от Атлантики до Урала с минимальным американским влиянием. Эта идея нашла отклик и в Советском Союзе, и в западноевропейских странах. СССР надеялся с ее помощью отколоть страны Западной Европы от США. Западноевропейские элиты стремились сделать советскую внешнюю политику более предсказуемой. Поэтому абстрактная </w:t>
      </w:r>
      <w:r w:rsidR="0079696B" w:rsidRPr="0079696B">
        <w:rPr>
          <w:sz w:val="28"/>
          <w:szCs w:val="28"/>
        </w:rPr>
        <w:lastRenderedPageBreak/>
        <w:t>программа построения общеевропейского дома быстро превратилась в реальный "общеевропейский процесс"</w:t>
      </w:r>
      <w:r w:rsidR="0079696B" w:rsidRPr="0079696B">
        <w:rPr>
          <w:rStyle w:val="a6"/>
          <w:sz w:val="28"/>
          <w:szCs w:val="28"/>
        </w:rPr>
        <w:footnoteReference w:id="106"/>
      </w:r>
      <w:r w:rsidR="0079696B" w:rsidRPr="0079696B">
        <w:rPr>
          <w:sz w:val="28"/>
          <w:szCs w:val="28"/>
        </w:rPr>
        <w:t>.</w:t>
      </w:r>
    </w:p>
    <w:p w:rsidR="00291837" w:rsidRPr="00291837" w:rsidRDefault="0079696B" w:rsidP="00DC3C49">
      <w:pPr>
        <w:autoSpaceDE w:val="0"/>
        <w:autoSpaceDN w:val="0"/>
        <w:adjustRightInd w:val="0"/>
        <w:ind w:firstLine="709"/>
        <w:jc w:val="both"/>
        <w:rPr>
          <w:rFonts w:eastAsia="Times New Roman" w:cs="Times New Roman"/>
          <w:sz w:val="28"/>
          <w:szCs w:val="28"/>
          <w:lang w:eastAsia="ru-RU"/>
        </w:rPr>
      </w:pPr>
      <w:r w:rsidRPr="0079696B">
        <w:rPr>
          <w:rFonts w:eastAsia="Times New Roman" w:cs="Times New Roman"/>
          <w:sz w:val="28"/>
          <w:szCs w:val="28"/>
          <w:lang w:eastAsia="ru-RU"/>
        </w:rPr>
        <w:t xml:space="preserve">В 1970-е </w:t>
      </w:r>
      <w:r w:rsidRPr="00291837">
        <w:rPr>
          <w:rFonts w:eastAsia="Times New Roman" w:cs="Times New Roman"/>
          <w:sz w:val="28"/>
          <w:szCs w:val="28"/>
          <w:lang w:eastAsia="ru-RU"/>
        </w:rPr>
        <w:t>гг.</w:t>
      </w:r>
      <w:r w:rsidRPr="0079696B">
        <w:rPr>
          <w:rFonts w:eastAsia="Times New Roman" w:cs="Times New Roman"/>
          <w:sz w:val="28"/>
          <w:szCs w:val="28"/>
          <w:lang w:eastAsia="ru-RU"/>
        </w:rPr>
        <w:t xml:space="preserve"> партнерство Кремля со странами Западной Европы стало приобретать реальные очертания. СССР подписал серию протоколов о политических консультациях с западноевропейскими странами. Из Советского Союза протянулась сеть нефте- и газопроводов в Западную Европу. </w:t>
      </w:r>
    </w:p>
    <w:p w:rsidR="00291837" w:rsidRPr="00291837" w:rsidRDefault="00DC3C49" w:rsidP="00291837">
      <w:pPr>
        <w:autoSpaceDE w:val="0"/>
        <w:autoSpaceDN w:val="0"/>
        <w:adjustRightInd w:val="0"/>
        <w:ind w:firstLine="709"/>
        <w:jc w:val="both"/>
        <w:rPr>
          <w:rFonts w:cs="Times New Roman"/>
          <w:color w:val="000000"/>
          <w:sz w:val="28"/>
          <w:szCs w:val="28"/>
        </w:rPr>
      </w:pPr>
      <w:r w:rsidRPr="00291837">
        <w:rPr>
          <w:rFonts w:cs="Times New Roman"/>
          <w:color w:val="000000"/>
          <w:sz w:val="28"/>
          <w:szCs w:val="28"/>
        </w:rPr>
        <w:t>На протяжении 1970</w:t>
      </w:r>
      <w:r w:rsidR="00291837" w:rsidRPr="00291837">
        <w:rPr>
          <w:rFonts w:cs="Times New Roman"/>
          <w:color w:val="000000"/>
          <w:sz w:val="28"/>
          <w:szCs w:val="28"/>
        </w:rPr>
        <w:t>-80</w:t>
      </w:r>
      <w:r w:rsidRPr="00291837">
        <w:rPr>
          <w:rFonts w:cs="Times New Roman"/>
          <w:color w:val="000000"/>
          <w:sz w:val="28"/>
          <w:szCs w:val="28"/>
        </w:rPr>
        <w:t xml:space="preserve">-х гг. углеводородное топливо превратилось в главную составляющую торговых связей между ЕЭС и СССР. В результате возник стойкий дисбаланс в структуре торгового обмена: более трех четвертей советского экспорта на европейский рынок приходилось на первичное сырье, тогда как в страны Совета экономической взаимопомощи (СЭВ) в основном поступали оборудование и технологии, по большей части предназначенные для развития энергетики. Оборудование для нефтегазовой промышленности поставлялось преимущественно из ФРГ, Италии, Франции и Японии и составляло 60-70% от общего объема импортных поставок. Около трети импорта технологий и оборудования в СССР приходилось на Германию, которая по сей день остается </w:t>
      </w:r>
      <w:r w:rsidR="00C0089C">
        <w:rPr>
          <w:rFonts w:cs="Times New Roman"/>
          <w:color w:val="000000"/>
          <w:sz w:val="28"/>
          <w:szCs w:val="28"/>
        </w:rPr>
        <w:t>одним из ведущих торговых партнеров</w:t>
      </w:r>
      <w:r w:rsidRPr="00291837">
        <w:rPr>
          <w:rFonts w:cs="Times New Roman"/>
          <w:color w:val="000000"/>
          <w:sz w:val="28"/>
          <w:szCs w:val="28"/>
        </w:rPr>
        <w:t xml:space="preserve"> России.</w:t>
      </w:r>
    </w:p>
    <w:p w:rsidR="000E0639" w:rsidRDefault="00DC3C49" w:rsidP="00291837">
      <w:pPr>
        <w:autoSpaceDE w:val="0"/>
        <w:autoSpaceDN w:val="0"/>
        <w:adjustRightInd w:val="0"/>
        <w:ind w:firstLine="709"/>
        <w:jc w:val="both"/>
        <w:rPr>
          <w:sz w:val="28"/>
          <w:szCs w:val="28"/>
        </w:rPr>
      </w:pPr>
      <w:r w:rsidRPr="00291837">
        <w:rPr>
          <w:rFonts w:cs="Times New Roman"/>
          <w:color w:val="000000"/>
          <w:sz w:val="28"/>
          <w:szCs w:val="28"/>
        </w:rPr>
        <w:t>Развитие энерготорговли сопровождалось строительством крупных трансъевропейских энергосистем.</w:t>
      </w:r>
      <w:r w:rsidRPr="00291837">
        <w:rPr>
          <w:rFonts w:cs="Times New Roman"/>
          <w:sz w:val="28"/>
          <w:szCs w:val="28"/>
        </w:rPr>
        <w:t xml:space="preserve"> </w:t>
      </w:r>
      <w:r w:rsidR="00C0089C">
        <w:rPr>
          <w:rFonts w:cs="Times New Roman"/>
          <w:color w:val="000000"/>
          <w:sz w:val="28"/>
          <w:szCs w:val="28"/>
        </w:rPr>
        <w:t>Это</w:t>
      </w:r>
      <w:r w:rsidR="000E0639">
        <w:rPr>
          <w:rFonts w:cs="Times New Roman"/>
          <w:color w:val="000000"/>
          <w:sz w:val="28"/>
          <w:szCs w:val="28"/>
        </w:rPr>
        <w:t>, в частности,</w:t>
      </w:r>
      <w:r w:rsidR="00C0089C">
        <w:rPr>
          <w:rFonts w:cs="Times New Roman"/>
          <w:color w:val="000000"/>
          <w:sz w:val="28"/>
          <w:szCs w:val="28"/>
        </w:rPr>
        <w:t xml:space="preserve"> </w:t>
      </w:r>
      <w:r w:rsidR="000E0639">
        <w:rPr>
          <w:rFonts w:cs="Times New Roman"/>
          <w:color w:val="000000"/>
          <w:sz w:val="28"/>
          <w:szCs w:val="28"/>
        </w:rPr>
        <w:t xml:space="preserve">газопроводы: </w:t>
      </w:r>
      <w:r w:rsidR="00C0089C">
        <w:rPr>
          <w:rFonts w:cs="Times New Roman"/>
          <w:color w:val="000000"/>
          <w:sz w:val="28"/>
          <w:szCs w:val="28"/>
        </w:rPr>
        <w:t>Оренбург-Ужгород (протяженность 2750 км, пропускная способность</w:t>
      </w:r>
      <w:r w:rsidRPr="00291837">
        <w:rPr>
          <w:rFonts w:cs="Times New Roman"/>
          <w:color w:val="000000"/>
          <w:sz w:val="28"/>
          <w:szCs w:val="28"/>
        </w:rPr>
        <w:t xml:space="preserve"> 28 </w:t>
      </w:r>
      <w:r w:rsidR="00C0089C">
        <w:rPr>
          <w:rFonts w:cs="Times New Roman"/>
          <w:color w:val="000000"/>
          <w:sz w:val="28"/>
          <w:szCs w:val="28"/>
        </w:rPr>
        <w:t>млрд.</w:t>
      </w:r>
      <w:r w:rsidRPr="00291837">
        <w:rPr>
          <w:rFonts w:cs="Times New Roman"/>
          <w:color w:val="000000"/>
          <w:sz w:val="28"/>
          <w:szCs w:val="28"/>
        </w:rPr>
        <w:t xml:space="preserve"> </w:t>
      </w:r>
      <w:r w:rsidR="00C0089C">
        <w:rPr>
          <w:rFonts w:cs="Times New Roman"/>
          <w:color w:val="000000"/>
          <w:sz w:val="28"/>
          <w:szCs w:val="28"/>
        </w:rPr>
        <w:t>м</w:t>
      </w:r>
      <w:r w:rsidR="00C0089C" w:rsidRPr="00C0089C">
        <w:rPr>
          <w:rFonts w:cs="Times New Roman"/>
          <w:color w:val="000000"/>
          <w:sz w:val="28"/>
          <w:szCs w:val="28"/>
          <w:vertAlign w:val="superscript"/>
        </w:rPr>
        <w:t>3</w:t>
      </w:r>
      <w:r w:rsidR="00C0089C">
        <w:rPr>
          <w:rFonts w:cs="Times New Roman"/>
          <w:color w:val="000000"/>
          <w:sz w:val="28"/>
          <w:szCs w:val="28"/>
        </w:rPr>
        <w:t xml:space="preserve"> газа в год), </w:t>
      </w:r>
      <w:r w:rsidRPr="00DC3C49">
        <w:rPr>
          <w:rFonts w:eastAsia="Times New Roman" w:cs="Times New Roman"/>
          <w:color w:val="000000"/>
          <w:sz w:val="28"/>
          <w:szCs w:val="28"/>
          <w:lang w:eastAsia="ru-RU"/>
        </w:rPr>
        <w:t xml:space="preserve">Уренгой-Торжок-Минск-Ужгород (4000 км, 18 млрд. </w:t>
      </w:r>
      <w:r w:rsidR="00C0089C">
        <w:rPr>
          <w:rFonts w:cs="Times New Roman"/>
          <w:color w:val="000000"/>
          <w:sz w:val="28"/>
          <w:szCs w:val="28"/>
        </w:rPr>
        <w:t>м</w:t>
      </w:r>
      <w:r w:rsidR="00C0089C" w:rsidRPr="00C0089C">
        <w:rPr>
          <w:rFonts w:cs="Times New Roman"/>
          <w:color w:val="000000"/>
          <w:sz w:val="28"/>
          <w:szCs w:val="28"/>
          <w:vertAlign w:val="superscript"/>
        </w:rPr>
        <w:t>3</w:t>
      </w:r>
      <w:r w:rsidR="00C0089C">
        <w:rPr>
          <w:rFonts w:cs="Times New Roman"/>
          <w:color w:val="000000"/>
          <w:sz w:val="28"/>
          <w:szCs w:val="28"/>
        </w:rPr>
        <w:t xml:space="preserve"> газа в год</w:t>
      </w:r>
      <w:r w:rsidR="000E0639">
        <w:rPr>
          <w:rFonts w:eastAsia="Times New Roman" w:cs="Times New Roman"/>
          <w:color w:val="000000"/>
          <w:sz w:val="28"/>
          <w:szCs w:val="28"/>
          <w:lang w:eastAsia="ru-RU"/>
        </w:rPr>
        <w:t>), Уренгой-Помары-Ужгород (</w:t>
      </w:r>
      <w:r w:rsidRPr="00DC3C49">
        <w:rPr>
          <w:rFonts w:eastAsia="Times New Roman" w:cs="Times New Roman"/>
          <w:color w:val="000000"/>
          <w:sz w:val="28"/>
          <w:szCs w:val="28"/>
          <w:lang w:eastAsia="ru-RU"/>
        </w:rPr>
        <w:t xml:space="preserve">4451 км, 30 </w:t>
      </w:r>
      <w:r w:rsidR="000E0639">
        <w:rPr>
          <w:rFonts w:cs="Times New Roman"/>
          <w:color w:val="000000"/>
          <w:sz w:val="28"/>
          <w:szCs w:val="28"/>
        </w:rPr>
        <w:t>м</w:t>
      </w:r>
      <w:r w:rsidR="000E0639" w:rsidRPr="00C0089C">
        <w:rPr>
          <w:rFonts w:cs="Times New Roman"/>
          <w:color w:val="000000"/>
          <w:sz w:val="28"/>
          <w:szCs w:val="28"/>
          <w:vertAlign w:val="superscript"/>
        </w:rPr>
        <w:t>3</w:t>
      </w:r>
      <w:r w:rsidR="000E0639">
        <w:rPr>
          <w:rFonts w:cs="Times New Roman"/>
          <w:color w:val="000000"/>
          <w:sz w:val="28"/>
          <w:szCs w:val="28"/>
        </w:rPr>
        <w:t xml:space="preserve"> газа в год)</w:t>
      </w:r>
      <w:r w:rsidR="000E0639">
        <w:rPr>
          <w:rStyle w:val="a6"/>
          <w:rFonts w:cs="Times New Roman"/>
          <w:color w:val="000000"/>
          <w:sz w:val="28"/>
          <w:szCs w:val="28"/>
        </w:rPr>
        <w:footnoteReference w:id="107"/>
      </w:r>
      <w:r w:rsidR="00291837" w:rsidRPr="00291837">
        <w:rPr>
          <w:rFonts w:eastAsia="Times New Roman" w:cs="Times New Roman"/>
          <w:color w:val="000000"/>
          <w:sz w:val="28"/>
          <w:szCs w:val="28"/>
          <w:lang w:eastAsia="ru-RU"/>
        </w:rPr>
        <w:t xml:space="preserve">. </w:t>
      </w:r>
      <w:r w:rsidR="00E779EE" w:rsidRPr="00E779EE">
        <w:rPr>
          <w:sz w:val="28"/>
          <w:szCs w:val="28"/>
        </w:rPr>
        <w:t>Как отмечает П.Г. Ла</w:t>
      </w:r>
      <w:r w:rsidR="00E779EE" w:rsidRPr="00E779EE">
        <w:rPr>
          <w:rFonts w:cs="Times New Roman"/>
          <w:sz w:val="28"/>
          <w:szCs w:val="28"/>
        </w:rPr>
        <w:t>х</w:t>
      </w:r>
      <w:r w:rsidR="00E779EE" w:rsidRPr="00E779EE">
        <w:rPr>
          <w:sz w:val="28"/>
          <w:szCs w:val="28"/>
        </w:rPr>
        <w:t>но, га</w:t>
      </w:r>
      <w:r w:rsidR="00E779EE" w:rsidRPr="00E779EE">
        <w:rPr>
          <w:rFonts w:cs="Times New Roman"/>
          <w:sz w:val="28"/>
          <w:szCs w:val="28"/>
        </w:rPr>
        <w:t>з</w:t>
      </w:r>
      <w:r w:rsidR="00E779EE" w:rsidRPr="00E779EE">
        <w:rPr>
          <w:sz w:val="28"/>
          <w:szCs w:val="28"/>
        </w:rPr>
        <w:t>овые контракты 1</w:t>
      </w:r>
      <w:r w:rsidR="00E779EE" w:rsidRPr="00E779EE">
        <w:rPr>
          <w:rFonts w:cs="Times New Roman"/>
          <w:sz w:val="28"/>
          <w:szCs w:val="28"/>
        </w:rPr>
        <w:t>970-</w:t>
      </w:r>
      <w:r w:rsidR="00E779EE" w:rsidRPr="00E779EE">
        <w:rPr>
          <w:sz w:val="28"/>
          <w:szCs w:val="28"/>
        </w:rPr>
        <w:t>1</w:t>
      </w:r>
      <w:r w:rsidR="00E779EE" w:rsidRPr="00E779EE">
        <w:rPr>
          <w:rFonts w:cs="Times New Roman"/>
          <w:sz w:val="28"/>
          <w:szCs w:val="28"/>
        </w:rPr>
        <w:t>980-х гг.</w:t>
      </w:r>
      <w:r w:rsidR="00E779EE" w:rsidRPr="00E779EE">
        <w:rPr>
          <w:sz w:val="28"/>
          <w:szCs w:val="28"/>
        </w:rPr>
        <w:t xml:space="preserve"> стали</w:t>
      </w:r>
      <w:r w:rsidR="00611E82" w:rsidRPr="00E779EE">
        <w:rPr>
          <w:sz w:val="28"/>
          <w:szCs w:val="28"/>
        </w:rPr>
        <w:t xml:space="preserve"> началом крупномасштабного сотрудничества между Востоком и Западом, которое развивалось все </w:t>
      </w:r>
      <w:r w:rsidR="00E779EE" w:rsidRPr="00E779EE">
        <w:rPr>
          <w:sz w:val="28"/>
          <w:szCs w:val="28"/>
        </w:rPr>
        <w:t>последующие</w:t>
      </w:r>
      <w:r w:rsidR="00611E82" w:rsidRPr="00E779EE">
        <w:rPr>
          <w:sz w:val="28"/>
          <w:szCs w:val="28"/>
        </w:rPr>
        <w:t xml:space="preserve"> годы. </w:t>
      </w:r>
      <w:r w:rsidR="00E779EE" w:rsidRPr="00E779EE">
        <w:rPr>
          <w:sz w:val="28"/>
          <w:szCs w:val="28"/>
        </w:rPr>
        <w:t xml:space="preserve">Благодаря им, была построена </w:t>
      </w:r>
      <w:r w:rsidR="00611E82" w:rsidRPr="00E779EE">
        <w:rPr>
          <w:sz w:val="28"/>
          <w:szCs w:val="28"/>
        </w:rPr>
        <w:t xml:space="preserve">не имеющая аналогов в мире </w:t>
      </w:r>
      <w:r w:rsidR="00611E82" w:rsidRPr="00E779EE">
        <w:rPr>
          <w:sz w:val="28"/>
          <w:szCs w:val="28"/>
        </w:rPr>
        <w:lastRenderedPageBreak/>
        <w:t>система магистральных нефте- и газопроводов, связывающая Россию со странами Евросоюза</w:t>
      </w:r>
      <w:r w:rsidR="00E779EE">
        <w:rPr>
          <w:rStyle w:val="a6"/>
          <w:sz w:val="28"/>
          <w:szCs w:val="28"/>
        </w:rPr>
        <w:footnoteReference w:id="108"/>
      </w:r>
      <w:r w:rsidR="00611E82" w:rsidRPr="00E779EE">
        <w:rPr>
          <w:sz w:val="28"/>
          <w:szCs w:val="28"/>
        </w:rPr>
        <w:t xml:space="preserve">. </w:t>
      </w:r>
    </w:p>
    <w:p w:rsidR="00954F11" w:rsidRDefault="007A5513" w:rsidP="00954F11">
      <w:pPr>
        <w:autoSpaceDE w:val="0"/>
        <w:autoSpaceDN w:val="0"/>
        <w:adjustRightInd w:val="0"/>
        <w:ind w:firstLine="709"/>
        <w:jc w:val="both"/>
        <w:rPr>
          <w:rFonts w:cs="Times New Roman"/>
          <w:color w:val="000000"/>
          <w:sz w:val="28"/>
          <w:szCs w:val="28"/>
        </w:rPr>
      </w:pPr>
      <w:r w:rsidRPr="00954F11">
        <w:rPr>
          <w:rFonts w:cs="Times New Roman"/>
          <w:color w:val="000000"/>
          <w:sz w:val="28"/>
          <w:szCs w:val="28"/>
        </w:rPr>
        <w:t xml:space="preserve">С распадом СССР </w:t>
      </w:r>
      <w:r w:rsidR="0032278B" w:rsidRPr="00954F11">
        <w:rPr>
          <w:rFonts w:cs="Times New Roman"/>
          <w:color w:val="000000"/>
          <w:sz w:val="28"/>
          <w:szCs w:val="28"/>
        </w:rPr>
        <w:t>и обретением Россией независимости ее торгово-экономическ</w:t>
      </w:r>
      <w:r w:rsidR="00954F11" w:rsidRPr="00954F11">
        <w:rPr>
          <w:rFonts w:cs="Times New Roman"/>
          <w:color w:val="000000"/>
          <w:sz w:val="28"/>
          <w:szCs w:val="28"/>
        </w:rPr>
        <w:t>о</w:t>
      </w:r>
      <w:r w:rsidR="0032278B" w:rsidRPr="00954F11">
        <w:rPr>
          <w:rFonts w:cs="Times New Roman"/>
          <w:color w:val="000000"/>
          <w:sz w:val="28"/>
          <w:szCs w:val="28"/>
        </w:rPr>
        <w:t xml:space="preserve">е </w:t>
      </w:r>
      <w:r w:rsidR="00954F11" w:rsidRPr="00954F11">
        <w:rPr>
          <w:rFonts w:cs="Times New Roman"/>
          <w:color w:val="000000"/>
          <w:sz w:val="28"/>
          <w:szCs w:val="28"/>
        </w:rPr>
        <w:t>сотрудничество</w:t>
      </w:r>
      <w:r w:rsidR="0032278B" w:rsidRPr="00954F11">
        <w:rPr>
          <w:rFonts w:cs="Times New Roman"/>
          <w:color w:val="000000"/>
          <w:sz w:val="28"/>
          <w:szCs w:val="28"/>
        </w:rPr>
        <w:t xml:space="preserve"> с Европой получило новый импульс.</w:t>
      </w:r>
      <w:r w:rsidR="00954F11" w:rsidRPr="00954F11">
        <w:rPr>
          <w:rFonts w:eastAsia="WarnockPro-Regular" w:cs="Times New Roman"/>
          <w:sz w:val="28"/>
          <w:szCs w:val="28"/>
        </w:rPr>
        <w:t xml:space="preserve"> Однако взаимодействие сторон с самого начала отличалось непростым характером; об</w:t>
      </w:r>
      <w:r w:rsidR="00954F11">
        <w:rPr>
          <w:rFonts w:cs="Times New Roman"/>
          <w:color w:val="000000"/>
          <w:sz w:val="28"/>
          <w:szCs w:val="28"/>
        </w:rPr>
        <w:t xml:space="preserve"> </w:t>
      </w:r>
      <w:r w:rsidR="00954F11" w:rsidRPr="00954F11">
        <w:rPr>
          <w:rFonts w:eastAsia="WarnockPro-Regular" w:cs="Times New Roman"/>
          <w:sz w:val="28"/>
          <w:szCs w:val="28"/>
        </w:rPr>
        <w:t xml:space="preserve">этом говорит уже то, что </w:t>
      </w:r>
      <w:r w:rsidR="00954F11">
        <w:rPr>
          <w:rFonts w:eastAsia="WarnockPro-Regular" w:cs="Times New Roman"/>
          <w:sz w:val="28"/>
          <w:szCs w:val="28"/>
        </w:rPr>
        <w:t>Соглашение о партнерстве и сотрудничестве, подписанное РФ и ЕС в 1994 г.</w:t>
      </w:r>
      <w:r w:rsidR="00954F11" w:rsidRPr="00954F11">
        <w:rPr>
          <w:rFonts w:eastAsia="WarnockPro-Regular" w:cs="Times New Roman"/>
          <w:sz w:val="28"/>
          <w:szCs w:val="28"/>
        </w:rPr>
        <w:t xml:space="preserve"> вступило в силу лишь три года спустя</w:t>
      </w:r>
      <w:r w:rsidR="00954F11">
        <w:rPr>
          <w:rFonts w:eastAsia="WarnockPro-Regular" w:cs="Times New Roman"/>
          <w:sz w:val="28"/>
          <w:szCs w:val="28"/>
        </w:rPr>
        <w:t xml:space="preserve"> – в 1997 г</w:t>
      </w:r>
      <w:r w:rsidR="00954F11" w:rsidRPr="00954F11">
        <w:rPr>
          <w:rFonts w:eastAsia="WarnockPro-Regular" w:cs="Times New Roman"/>
          <w:sz w:val="28"/>
          <w:szCs w:val="28"/>
        </w:rPr>
        <w:t>.</w:t>
      </w:r>
      <w:r w:rsidR="00611E82">
        <w:rPr>
          <w:rStyle w:val="a6"/>
          <w:rFonts w:eastAsia="WarnockPro-Regular" w:cs="Times New Roman"/>
          <w:sz w:val="28"/>
          <w:szCs w:val="28"/>
        </w:rPr>
        <w:footnoteReference w:id="109"/>
      </w:r>
      <w:r w:rsidR="00611E82">
        <w:rPr>
          <w:rFonts w:eastAsia="WarnockPro-Regular" w:cs="Times New Roman"/>
          <w:sz w:val="28"/>
          <w:szCs w:val="28"/>
        </w:rPr>
        <w:t>.</w:t>
      </w:r>
      <w:r w:rsidR="00954F11" w:rsidRPr="00954F11">
        <w:rPr>
          <w:rFonts w:eastAsia="WarnockPro-Regular" w:cs="Times New Roman"/>
          <w:sz w:val="28"/>
          <w:szCs w:val="28"/>
        </w:rPr>
        <w:t xml:space="preserve"> В течение всех п</w:t>
      </w:r>
      <w:r w:rsidR="00611E82">
        <w:rPr>
          <w:rFonts w:eastAsia="WarnockPro-Regular" w:cs="Times New Roman"/>
          <w:sz w:val="28"/>
          <w:szCs w:val="28"/>
        </w:rPr>
        <w:t>оследующих</w:t>
      </w:r>
      <w:r w:rsidR="00954F11" w:rsidRPr="00954F11">
        <w:rPr>
          <w:rFonts w:eastAsia="WarnockPro-Regular" w:cs="Times New Roman"/>
          <w:sz w:val="28"/>
          <w:szCs w:val="28"/>
        </w:rPr>
        <w:t xml:space="preserve"> лет наполнение партнерства реальным содержанием в большой степени зависело от значительного количества внутренних и внешних факторов.</w:t>
      </w:r>
    </w:p>
    <w:p w:rsidR="00954F11" w:rsidRDefault="00954F11" w:rsidP="00954F11">
      <w:pPr>
        <w:autoSpaceDE w:val="0"/>
        <w:autoSpaceDN w:val="0"/>
        <w:adjustRightInd w:val="0"/>
        <w:ind w:firstLine="709"/>
        <w:jc w:val="both"/>
        <w:rPr>
          <w:rFonts w:cs="Times New Roman"/>
          <w:color w:val="000000"/>
          <w:sz w:val="28"/>
          <w:szCs w:val="28"/>
        </w:rPr>
      </w:pPr>
      <w:r w:rsidRPr="00954F11">
        <w:rPr>
          <w:rFonts w:eastAsia="WarnockPro-Regular" w:cs="Times New Roman"/>
          <w:sz w:val="28"/>
          <w:szCs w:val="28"/>
        </w:rPr>
        <w:t xml:space="preserve">Россия после 1991 </w:t>
      </w:r>
      <w:r>
        <w:rPr>
          <w:rFonts w:eastAsia="WarnockPro-Regular" w:cs="Times New Roman"/>
          <w:sz w:val="28"/>
          <w:szCs w:val="28"/>
        </w:rPr>
        <w:t>г.</w:t>
      </w:r>
      <w:r w:rsidRPr="00954F11">
        <w:rPr>
          <w:rFonts w:eastAsia="WarnockPro-Regular" w:cs="Times New Roman"/>
          <w:sz w:val="28"/>
          <w:szCs w:val="28"/>
        </w:rPr>
        <w:t xml:space="preserve"> переживала трудный период становления, обретения новой идентичности, внутренних и внешнеполитических приоритетов. Евросоюз также находился в процессе перманентной трансформации.</w:t>
      </w:r>
      <w:r>
        <w:rPr>
          <w:rFonts w:eastAsia="WarnockPro-Regular" w:cs="Times New Roman"/>
          <w:sz w:val="28"/>
          <w:szCs w:val="28"/>
        </w:rPr>
        <w:t xml:space="preserve"> </w:t>
      </w:r>
      <w:r w:rsidRPr="00954F11">
        <w:rPr>
          <w:rFonts w:eastAsia="WarnockPro-Regular" w:cs="Times New Roman"/>
          <w:sz w:val="28"/>
          <w:szCs w:val="28"/>
        </w:rPr>
        <w:t xml:space="preserve">1990-е </w:t>
      </w:r>
      <w:r>
        <w:rPr>
          <w:rFonts w:eastAsia="WarnockPro-Regular" w:cs="Times New Roman"/>
          <w:sz w:val="28"/>
          <w:szCs w:val="28"/>
        </w:rPr>
        <w:t>гг.</w:t>
      </w:r>
      <w:r w:rsidRPr="00954F11">
        <w:rPr>
          <w:rFonts w:eastAsia="WarnockPro-Regular" w:cs="Times New Roman"/>
          <w:sz w:val="28"/>
          <w:szCs w:val="28"/>
        </w:rPr>
        <w:t xml:space="preserve"> ушли на претворение в жизнь целей Экономического и валютного союза, заложенных в Маастрихтском договоре 1992 </w:t>
      </w:r>
      <w:r>
        <w:rPr>
          <w:rFonts w:eastAsia="WarnockPro-Regular" w:cs="Times New Roman"/>
          <w:sz w:val="28"/>
          <w:szCs w:val="28"/>
        </w:rPr>
        <w:t>г.</w:t>
      </w:r>
      <w:r w:rsidRPr="00954F11">
        <w:rPr>
          <w:rFonts w:eastAsia="WarnockPro-Regular" w:cs="Times New Roman"/>
          <w:sz w:val="28"/>
          <w:szCs w:val="28"/>
        </w:rPr>
        <w:t xml:space="preserve">, в первую очередь на создание единой европейской валюты </w:t>
      </w:r>
      <w:r>
        <w:rPr>
          <w:rFonts w:eastAsia="WarnockPro-Regular" w:cs="Times New Roman"/>
          <w:sz w:val="28"/>
          <w:szCs w:val="28"/>
        </w:rPr>
        <w:t xml:space="preserve">– </w:t>
      </w:r>
      <w:r w:rsidRPr="00954F11">
        <w:rPr>
          <w:rFonts w:eastAsia="WarnockPro-Regular" w:cs="Times New Roman"/>
          <w:sz w:val="28"/>
          <w:szCs w:val="28"/>
        </w:rPr>
        <w:t>евро. Параллельно с этим</w:t>
      </w:r>
      <w:r>
        <w:rPr>
          <w:rFonts w:eastAsia="WarnockPro-Regular" w:cs="Times New Roman"/>
          <w:sz w:val="28"/>
          <w:szCs w:val="28"/>
        </w:rPr>
        <w:t xml:space="preserve"> </w:t>
      </w:r>
      <w:r w:rsidRPr="00954F11">
        <w:rPr>
          <w:rFonts w:eastAsia="WarnockPro-Regular" w:cs="Times New Roman"/>
          <w:sz w:val="28"/>
          <w:szCs w:val="28"/>
        </w:rPr>
        <w:t xml:space="preserve">продолжался дальнейший рост количества членов </w:t>
      </w:r>
      <w:r w:rsidR="00FE5E69" w:rsidRPr="00954F11">
        <w:rPr>
          <w:rFonts w:eastAsia="WarnockPro-Regular" w:cs="Times New Roman"/>
          <w:sz w:val="28"/>
          <w:szCs w:val="28"/>
        </w:rPr>
        <w:t>ЕС,</w:t>
      </w:r>
      <w:r w:rsidRPr="00954F11">
        <w:rPr>
          <w:rFonts w:eastAsia="WarnockPro-Regular" w:cs="Times New Roman"/>
          <w:sz w:val="28"/>
          <w:szCs w:val="28"/>
        </w:rPr>
        <w:t xml:space="preserve"> происходила соответствующая ему институциональная адаптация, выразившаяся в Амстердамском договоре 1997 </w:t>
      </w:r>
      <w:r>
        <w:rPr>
          <w:rFonts w:eastAsia="WarnockPro-Regular" w:cs="Times New Roman"/>
          <w:sz w:val="28"/>
          <w:szCs w:val="28"/>
        </w:rPr>
        <w:t>г.</w:t>
      </w:r>
      <w:r w:rsidR="000E0639">
        <w:rPr>
          <w:rFonts w:eastAsia="WarnockPro-Regular" w:cs="Times New Roman"/>
          <w:sz w:val="28"/>
          <w:szCs w:val="28"/>
        </w:rPr>
        <w:t xml:space="preserve">, </w:t>
      </w:r>
      <w:r w:rsidRPr="00954F11">
        <w:rPr>
          <w:rFonts w:eastAsia="WarnockPro-Regular" w:cs="Times New Roman"/>
          <w:sz w:val="28"/>
          <w:szCs w:val="28"/>
        </w:rPr>
        <w:t xml:space="preserve">Ниццком договоре 2000 </w:t>
      </w:r>
      <w:r>
        <w:rPr>
          <w:rFonts w:eastAsia="WarnockPro-Regular" w:cs="Times New Roman"/>
          <w:sz w:val="28"/>
          <w:szCs w:val="28"/>
        </w:rPr>
        <w:t>г</w:t>
      </w:r>
      <w:r w:rsidRPr="00954F11">
        <w:rPr>
          <w:rFonts w:eastAsia="WarnockPro-Regular" w:cs="Times New Roman"/>
          <w:sz w:val="28"/>
          <w:szCs w:val="28"/>
        </w:rPr>
        <w:t>.</w:t>
      </w:r>
      <w:r w:rsidR="000E0639">
        <w:rPr>
          <w:rFonts w:eastAsia="WarnockPro-Regular" w:cs="Times New Roman"/>
          <w:sz w:val="28"/>
          <w:szCs w:val="28"/>
        </w:rPr>
        <w:t xml:space="preserve"> и Лиссабонском договоре 2007 г.</w:t>
      </w:r>
    </w:p>
    <w:p w:rsidR="007A5513" w:rsidRPr="00954F11" w:rsidRDefault="000E0639" w:rsidP="00FE5E69">
      <w:pPr>
        <w:autoSpaceDE w:val="0"/>
        <w:autoSpaceDN w:val="0"/>
        <w:adjustRightInd w:val="0"/>
        <w:ind w:firstLine="709"/>
        <w:jc w:val="both"/>
        <w:rPr>
          <w:rFonts w:cs="Times New Roman"/>
          <w:color w:val="000000"/>
          <w:sz w:val="28"/>
          <w:szCs w:val="28"/>
        </w:rPr>
      </w:pPr>
      <w:r>
        <w:rPr>
          <w:rFonts w:eastAsia="WarnockPro-Regular" w:cs="Times New Roman"/>
          <w:sz w:val="28"/>
          <w:szCs w:val="28"/>
        </w:rPr>
        <w:t>Н</w:t>
      </w:r>
      <w:r w:rsidRPr="00954F11">
        <w:rPr>
          <w:rFonts w:eastAsia="WarnockPro-Regular" w:cs="Times New Roman"/>
          <w:sz w:val="28"/>
          <w:szCs w:val="28"/>
        </w:rPr>
        <w:t>овое дыхание</w:t>
      </w:r>
      <w:r>
        <w:rPr>
          <w:rFonts w:eastAsia="WarnockPro-Regular" w:cs="Times New Roman"/>
          <w:sz w:val="28"/>
          <w:szCs w:val="28"/>
        </w:rPr>
        <w:t>, несмотря на наличие целого ряда трудностей,</w:t>
      </w:r>
      <w:r w:rsidRPr="00954F11">
        <w:rPr>
          <w:rFonts w:eastAsia="WarnockPro-Regular" w:cs="Times New Roman"/>
          <w:sz w:val="28"/>
          <w:szCs w:val="28"/>
        </w:rPr>
        <w:t xml:space="preserve"> сотрудничество между Россией и </w:t>
      </w:r>
      <w:r>
        <w:rPr>
          <w:rFonts w:eastAsia="WarnockPro-Regular" w:cs="Times New Roman"/>
          <w:sz w:val="28"/>
          <w:szCs w:val="28"/>
        </w:rPr>
        <w:t>ЕС</w:t>
      </w:r>
      <w:r w:rsidRPr="00954F11">
        <w:rPr>
          <w:rFonts w:eastAsia="WarnockPro-Regular" w:cs="Times New Roman"/>
          <w:sz w:val="28"/>
          <w:szCs w:val="28"/>
        </w:rPr>
        <w:t xml:space="preserve"> получило </w:t>
      </w:r>
      <w:r>
        <w:rPr>
          <w:rFonts w:eastAsia="WarnockPro-Regular" w:cs="Times New Roman"/>
          <w:sz w:val="28"/>
          <w:szCs w:val="28"/>
        </w:rPr>
        <w:t>в</w:t>
      </w:r>
      <w:r w:rsidR="00954F11" w:rsidRPr="00954F11">
        <w:rPr>
          <w:rFonts w:eastAsia="WarnockPro-Regular" w:cs="Times New Roman"/>
          <w:sz w:val="28"/>
          <w:szCs w:val="28"/>
        </w:rPr>
        <w:t xml:space="preserve"> первые годы XXI </w:t>
      </w:r>
      <w:r>
        <w:rPr>
          <w:rFonts w:eastAsia="WarnockPro-Regular" w:cs="Times New Roman"/>
          <w:sz w:val="28"/>
          <w:szCs w:val="28"/>
        </w:rPr>
        <w:t>в</w:t>
      </w:r>
      <w:r w:rsidR="00954F11" w:rsidRPr="00954F11">
        <w:rPr>
          <w:rFonts w:eastAsia="WarnockPro-Regular" w:cs="Times New Roman"/>
          <w:sz w:val="28"/>
          <w:szCs w:val="28"/>
        </w:rPr>
        <w:t xml:space="preserve">. В 2001 </w:t>
      </w:r>
      <w:r w:rsidR="00954F11">
        <w:rPr>
          <w:rFonts w:eastAsia="WarnockPro-Regular" w:cs="Times New Roman"/>
          <w:sz w:val="28"/>
          <w:szCs w:val="28"/>
        </w:rPr>
        <w:t xml:space="preserve">г. </w:t>
      </w:r>
      <w:r w:rsidRPr="00954F11">
        <w:rPr>
          <w:rFonts w:eastAsia="WarnockPro-Regular" w:cs="Times New Roman"/>
          <w:sz w:val="28"/>
          <w:szCs w:val="28"/>
        </w:rPr>
        <w:t>был</w:t>
      </w:r>
      <w:r>
        <w:rPr>
          <w:rFonts w:cs="Times New Roman"/>
          <w:color w:val="000000"/>
          <w:sz w:val="28"/>
          <w:szCs w:val="28"/>
        </w:rPr>
        <w:t xml:space="preserve"> </w:t>
      </w:r>
      <w:r w:rsidRPr="00954F11">
        <w:rPr>
          <w:rFonts w:eastAsia="WarnockPro-Regular" w:cs="Times New Roman"/>
          <w:sz w:val="28"/>
          <w:szCs w:val="28"/>
        </w:rPr>
        <w:t xml:space="preserve">преодолен </w:t>
      </w:r>
      <w:r w:rsidR="00954F11" w:rsidRPr="00954F11">
        <w:rPr>
          <w:rFonts w:eastAsia="WarnockPro-Regular" w:cs="Times New Roman"/>
          <w:sz w:val="28"/>
          <w:szCs w:val="28"/>
        </w:rPr>
        <w:t>кризис в отношениях, связанный со</w:t>
      </w:r>
      <w:r w:rsidR="00954F11">
        <w:rPr>
          <w:rFonts w:eastAsia="WarnockPro-Regular" w:cs="Times New Roman"/>
          <w:sz w:val="28"/>
          <w:szCs w:val="28"/>
        </w:rPr>
        <w:t xml:space="preserve"> </w:t>
      </w:r>
      <w:r w:rsidR="00954F11" w:rsidRPr="002E611F">
        <w:rPr>
          <w:sz w:val="28"/>
          <w:szCs w:val="28"/>
        </w:rPr>
        <w:t>"</w:t>
      </w:r>
      <w:r w:rsidR="00954F11">
        <w:rPr>
          <w:rFonts w:eastAsia="WarnockPro-Regular" w:cs="Times New Roman"/>
          <w:sz w:val="28"/>
          <w:szCs w:val="28"/>
        </w:rPr>
        <w:t>в</w:t>
      </w:r>
      <w:r w:rsidR="00954F11" w:rsidRPr="00954F11">
        <w:rPr>
          <w:rFonts w:eastAsia="WarnockPro-Regular" w:cs="Times New Roman"/>
          <w:sz w:val="28"/>
          <w:szCs w:val="28"/>
        </w:rPr>
        <w:t>торой чеченской войной</w:t>
      </w:r>
      <w:r w:rsidR="00954F11" w:rsidRPr="002E611F">
        <w:rPr>
          <w:sz w:val="28"/>
          <w:szCs w:val="28"/>
        </w:rPr>
        <w:t>"</w:t>
      </w:r>
      <w:r w:rsidR="00954F11" w:rsidRPr="00954F11">
        <w:rPr>
          <w:rFonts w:eastAsia="WarnockPro-Regular" w:cs="Times New Roman"/>
          <w:sz w:val="28"/>
          <w:szCs w:val="28"/>
        </w:rPr>
        <w:t xml:space="preserve"> (предыдущие два кризиса пришлись на 1995 </w:t>
      </w:r>
      <w:r w:rsidR="00FE5E69">
        <w:rPr>
          <w:rFonts w:eastAsia="WarnockPro-Regular" w:cs="Times New Roman"/>
          <w:sz w:val="28"/>
          <w:szCs w:val="28"/>
        </w:rPr>
        <w:t>г.</w:t>
      </w:r>
      <w:r w:rsidR="00954F11" w:rsidRPr="00954F11">
        <w:rPr>
          <w:rFonts w:eastAsia="WarnockPro-Regular" w:cs="Times New Roman"/>
          <w:sz w:val="28"/>
          <w:szCs w:val="28"/>
        </w:rPr>
        <w:t xml:space="preserve"> из-за</w:t>
      </w:r>
      <w:r w:rsidR="00FE5E69">
        <w:rPr>
          <w:rFonts w:eastAsia="WarnockPro-Regular" w:cs="Times New Roman"/>
          <w:sz w:val="28"/>
          <w:szCs w:val="28"/>
        </w:rPr>
        <w:t xml:space="preserve"> </w:t>
      </w:r>
      <w:r w:rsidR="00FE5E69" w:rsidRPr="002E611F">
        <w:rPr>
          <w:sz w:val="28"/>
          <w:szCs w:val="28"/>
        </w:rPr>
        <w:t>"</w:t>
      </w:r>
      <w:r w:rsidR="00954F11" w:rsidRPr="00954F11">
        <w:rPr>
          <w:rFonts w:eastAsia="WarnockPro-Regular" w:cs="Times New Roman"/>
          <w:sz w:val="28"/>
          <w:szCs w:val="28"/>
        </w:rPr>
        <w:t>первой</w:t>
      </w:r>
      <w:r w:rsidR="00FE5E69">
        <w:rPr>
          <w:rFonts w:cs="Times New Roman"/>
          <w:color w:val="000000"/>
          <w:sz w:val="28"/>
          <w:szCs w:val="28"/>
        </w:rPr>
        <w:t xml:space="preserve"> </w:t>
      </w:r>
      <w:r w:rsidR="00954F11" w:rsidRPr="00954F11">
        <w:rPr>
          <w:rFonts w:eastAsia="WarnockPro-Regular" w:cs="Times New Roman"/>
          <w:sz w:val="28"/>
          <w:szCs w:val="28"/>
        </w:rPr>
        <w:t>войны</w:t>
      </w:r>
      <w:r w:rsidR="00FE5E69" w:rsidRPr="002E611F">
        <w:rPr>
          <w:sz w:val="28"/>
          <w:szCs w:val="28"/>
        </w:rPr>
        <w:t>"</w:t>
      </w:r>
      <w:r w:rsidR="00954F11" w:rsidRPr="00954F11">
        <w:rPr>
          <w:rFonts w:eastAsia="WarnockPro-Regular" w:cs="Times New Roman"/>
          <w:sz w:val="28"/>
          <w:szCs w:val="28"/>
        </w:rPr>
        <w:t xml:space="preserve"> в Чечне и на 1998 </w:t>
      </w:r>
      <w:r w:rsidR="00FE5E69">
        <w:rPr>
          <w:rFonts w:eastAsia="WarnockPro-Regular" w:cs="Times New Roman"/>
          <w:sz w:val="28"/>
          <w:szCs w:val="28"/>
        </w:rPr>
        <w:t>г.</w:t>
      </w:r>
      <w:r w:rsidR="00954F11" w:rsidRPr="00954F11">
        <w:rPr>
          <w:rFonts w:eastAsia="WarnockPro-Regular" w:cs="Times New Roman"/>
          <w:sz w:val="28"/>
          <w:szCs w:val="28"/>
        </w:rPr>
        <w:t xml:space="preserve"> из-за дефолта России)</w:t>
      </w:r>
      <w:r w:rsidR="00FE5E69">
        <w:rPr>
          <w:rStyle w:val="a6"/>
          <w:rFonts w:eastAsia="WarnockPro-Regular" w:cs="Times New Roman"/>
          <w:sz w:val="28"/>
          <w:szCs w:val="28"/>
        </w:rPr>
        <w:footnoteReference w:id="110"/>
      </w:r>
      <w:r w:rsidR="00954F11" w:rsidRPr="00954F11">
        <w:rPr>
          <w:rFonts w:eastAsia="WarnockPro-Regular" w:cs="Times New Roman"/>
          <w:sz w:val="28"/>
          <w:szCs w:val="28"/>
        </w:rPr>
        <w:t>. Связано это было в</w:t>
      </w:r>
      <w:r w:rsidR="00FE5E69">
        <w:rPr>
          <w:rFonts w:cs="Times New Roman"/>
          <w:color w:val="000000"/>
          <w:sz w:val="28"/>
          <w:szCs w:val="28"/>
        </w:rPr>
        <w:t xml:space="preserve"> </w:t>
      </w:r>
      <w:r w:rsidR="00954F11" w:rsidRPr="00954F11">
        <w:rPr>
          <w:rFonts w:eastAsia="WarnockPro-Regular" w:cs="Times New Roman"/>
          <w:sz w:val="28"/>
          <w:szCs w:val="28"/>
        </w:rPr>
        <w:t>первую очередь с тем, что об</w:t>
      </w:r>
      <w:r w:rsidR="00FE5E69">
        <w:rPr>
          <w:rFonts w:eastAsia="WarnockPro-Regular" w:cs="Times New Roman"/>
          <w:sz w:val="28"/>
          <w:szCs w:val="28"/>
        </w:rPr>
        <w:t>е</w:t>
      </w:r>
      <w:r w:rsidR="00954F11" w:rsidRPr="00954F11">
        <w:rPr>
          <w:rFonts w:eastAsia="WarnockPro-Regular" w:cs="Times New Roman"/>
          <w:sz w:val="28"/>
          <w:szCs w:val="28"/>
        </w:rPr>
        <w:t xml:space="preserve"> </w:t>
      </w:r>
      <w:r w:rsidR="00FE5E69">
        <w:rPr>
          <w:rFonts w:eastAsia="WarnockPro-Regular" w:cs="Times New Roman"/>
          <w:sz w:val="28"/>
          <w:szCs w:val="28"/>
        </w:rPr>
        <w:t>стороны</w:t>
      </w:r>
      <w:r w:rsidR="00954F11" w:rsidRPr="00954F11">
        <w:rPr>
          <w:rFonts w:eastAsia="WarnockPro-Regular" w:cs="Times New Roman"/>
          <w:sz w:val="28"/>
          <w:szCs w:val="28"/>
        </w:rPr>
        <w:t xml:space="preserve"> партнерства вышли на устойчивую</w:t>
      </w:r>
      <w:r w:rsidR="00FE5E69">
        <w:rPr>
          <w:rFonts w:cs="Times New Roman"/>
          <w:color w:val="000000"/>
          <w:sz w:val="28"/>
          <w:szCs w:val="28"/>
        </w:rPr>
        <w:t xml:space="preserve"> </w:t>
      </w:r>
      <w:r w:rsidR="00954F11" w:rsidRPr="00954F11">
        <w:rPr>
          <w:rFonts w:eastAsia="WarnockPro-Regular" w:cs="Times New Roman"/>
          <w:sz w:val="28"/>
          <w:szCs w:val="28"/>
        </w:rPr>
        <w:t xml:space="preserve">повышательную кривую экономического роста, достаточно успешно решали свои внутренние проблемы. </w:t>
      </w:r>
      <w:r w:rsidR="00954F11" w:rsidRPr="00954F11">
        <w:rPr>
          <w:rFonts w:eastAsia="WarnockPro-Regular" w:cs="Times New Roman"/>
          <w:sz w:val="28"/>
          <w:szCs w:val="28"/>
        </w:rPr>
        <w:lastRenderedPageBreak/>
        <w:t>В прогнозах своего среднесрочного и даже</w:t>
      </w:r>
      <w:r w:rsidR="00FE5E69">
        <w:rPr>
          <w:rFonts w:cs="Times New Roman"/>
          <w:color w:val="000000"/>
          <w:sz w:val="28"/>
          <w:szCs w:val="28"/>
        </w:rPr>
        <w:t xml:space="preserve"> </w:t>
      </w:r>
      <w:r w:rsidR="00954F11" w:rsidRPr="00954F11">
        <w:rPr>
          <w:rFonts w:eastAsia="WarnockPro-Regular" w:cs="Times New Roman"/>
          <w:sz w:val="28"/>
          <w:szCs w:val="28"/>
        </w:rPr>
        <w:t>долгосрочного развития ЕС и Россия придерживались однозначно оптимистических оценок. Росли их внешнеполитические амбиции и ресурсы. Из</w:t>
      </w:r>
      <w:r w:rsidR="00FE5E69">
        <w:rPr>
          <w:rFonts w:cs="Times New Roman"/>
          <w:color w:val="000000"/>
          <w:sz w:val="28"/>
          <w:szCs w:val="28"/>
        </w:rPr>
        <w:t xml:space="preserve"> </w:t>
      </w:r>
      <w:r w:rsidR="00954F11" w:rsidRPr="00954F11">
        <w:rPr>
          <w:rFonts w:eastAsia="WarnockPro-Regular" w:cs="Times New Roman"/>
          <w:sz w:val="28"/>
          <w:szCs w:val="28"/>
        </w:rPr>
        <w:t>года в год нарастала экономическая взаимозависимость России и ЕС; интересы все большего числа экономических субъектов с обеих сторон усиливали вектор взаимной интеграции.</w:t>
      </w:r>
    </w:p>
    <w:p w:rsidR="00FB2023" w:rsidRPr="00DB61B2" w:rsidRDefault="00D6581D" w:rsidP="00DB61B2">
      <w:pPr>
        <w:autoSpaceDE w:val="0"/>
        <w:autoSpaceDN w:val="0"/>
        <w:adjustRightInd w:val="0"/>
        <w:ind w:firstLine="709"/>
        <w:jc w:val="both"/>
        <w:rPr>
          <w:rFonts w:cs="Times New Roman"/>
          <w:sz w:val="28"/>
          <w:szCs w:val="28"/>
        </w:rPr>
      </w:pPr>
      <w:r>
        <w:rPr>
          <w:rFonts w:cs="Times New Roman"/>
          <w:color w:val="000000"/>
          <w:sz w:val="28"/>
          <w:szCs w:val="28"/>
        </w:rPr>
        <w:t>Р</w:t>
      </w:r>
      <w:r w:rsidR="00FB2023" w:rsidRPr="00DB61B2">
        <w:rPr>
          <w:rFonts w:cs="Times New Roman"/>
          <w:color w:val="000000"/>
          <w:sz w:val="28"/>
          <w:szCs w:val="28"/>
        </w:rPr>
        <w:t xml:space="preserve">екорд торгово-экономического сотрудничества пришелся на </w:t>
      </w:r>
      <w:r w:rsidR="00FB2023" w:rsidRPr="00DB61B2">
        <w:rPr>
          <w:rFonts w:cs="Times New Roman"/>
          <w:sz w:val="28"/>
          <w:szCs w:val="28"/>
        </w:rPr>
        <w:t>2012 г., когда товарооборот</w:t>
      </w:r>
      <w:r w:rsidR="00DB61B2" w:rsidRPr="00DB61B2">
        <w:rPr>
          <w:rFonts w:cs="Times New Roman"/>
          <w:color w:val="000000"/>
          <w:sz w:val="28"/>
          <w:szCs w:val="28"/>
        </w:rPr>
        <w:t xml:space="preserve"> Россия-ЕС</w:t>
      </w:r>
      <w:r w:rsidR="00DB61B2" w:rsidRPr="00DB61B2">
        <w:rPr>
          <w:rFonts w:cs="Times New Roman"/>
          <w:sz w:val="28"/>
          <w:szCs w:val="28"/>
        </w:rPr>
        <w:t>, согласно данным Евростата,</w:t>
      </w:r>
      <w:r w:rsidR="00FB2023" w:rsidRPr="00DB61B2">
        <w:rPr>
          <w:rFonts w:cs="Times New Roman"/>
          <w:sz w:val="28"/>
          <w:szCs w:val="28"/>
        </w:rPr>
        <w:t xml:space="preserve"> достиг 336,5 млрд. евро. Объем экспорта товаров из России в ЕС в ценовом выражении составил 213,3 млрд. евро. Объем импорта из ЕС в Россию составил 123,2 млрд. евро. </w:t>
      </w:r>
    </w:p>
    <w:p w:rsidR="00FB2023" w:rsidRPr="0093289E" w:rsidRDefault="00FB2023" w:rsidP="0093289E">
      <w:pPr>
        <w:pStyle w:val="ab"/>
        <w:spacing w:before="0" w:beforeAutospacing="0" w:after="0" w:afterAutospacing="0" w:line="360" w:lineRule="auto"/>
        <w:ind w:firstLine="709"/>
        <w:jc w:val="both"/>
        <w:rPr>
          <w:sz w:val="28"/>
          <w:szCs w:val="28"/>
        </w:rPr>
      </w:pPr>
      <w:r w:rsidRPr="0093289E">
        <w:rPr>
          <w:sz w:val="28"/>
          <w:szCs w:val="28"/>
        </w:rPr>
        <w:t xml:space="preserve">По итогам 2013 г., </w:t>
      </w:r>
      <w:r w:rsidRPr="0093289E">
        <w:rPr>
          <w:color w:val="000000"/>
          <w:sz w:val="28"/>
          <w:szCs w:val="28"/>
        </w:rPr>
        <w:t>несмотря на неблагоприятную международную экономическую конъюнктуру</w:t>
      </w:r>
      <w:r w:rsidR="0093289E">
        <w:rPr>
          <w:color w:val="000000"/>
          <w:sz w:val="28"/>
          <w:szCs w:val="28"/>
        </w:rPr>
        <w:t xml:space="preserve"> (в том числе, несмотря на кризис в зоне евро)</w:t>
      </w:r>
      <w:r w:rsidRPr="0093289E">
        <w:rPr>
          <w:color w:val="000000"/>
          <w:sz w:val="28"/>
          <w:szCs w:val="28"/>
        </w:rPr>
        <w:t xml:space="preserve">, </w:t>
      </w:r>
      <w:r w:rsidRPr="00DB61B2">
        <w:rPr>
          <w:sz w:val="28"/>
          <w:szCs w:val="28"/>
        </w:rPr>
        <w:t xml:space="preserve">товарооборот </w:t>
      </w:r>
      <w:r w:rsidR="0093289E" w:rsidRPr="00DB61B2">
        <w:rPr>
          <w:sz w:val="28"/>
          <w:szCs w:val="28"/>
        </w:rPr>
        <w:t xml:space="preserve">Россия-ЕС </w:t>
      </w:r>
      <w:r w:rsidR="00D6581D" w:rsidRPr="00DB61B2">
        <w:rPr>
          <w:sz w:val="28"/>
          <w:szCs w:val="28"/>
        </w:rPr>
        <w:t xml:space="preserve">несущественно </w:t>
      </w:r>
      <w:r w:rsidR="0093289E" w:rsidRPr="00DB61B2">
        <w:rPr>
          <w:sz w:val="28"/>
          <w:szCs w:val="28"/>
        </w:rPr>
        <w:t>снизился (на 3,6%), составив 326,4</w:t>
      </w:r>
      <w:r w:rsidR="0093289E" w:rsidRPr="0093289E">
        <w:rPr>
          <w:color w:val="000000"/>
          <w:sz w:val="28"/>
          <w:szCs w:val="28"/>
        </w:rPr>
        <w:t xml:space="preserve"> </w:t>
      </w:r>
      <w:r w:rsidR="0093289E" w:rsidRPr="0093289E">
        <w:rPr>
          <w:bCs/>
          <w:sz w:val="28"/>
          <w:szCs w:val="28"/>
        </w:rPr>
        <w:t>млрд.</w:t>
      </w:r>
      <w:r w:rsidR="0093289E" w:rsidRPr="0093289E">
        <w:rPr>
          <w:sz w:val="28"/>
          <w:szCs w:val="28"/>
        </w:rPr>
        <w:t xml:space="preserve"> </w:t>
      </w:r>
      <w:r w:rsidR="0093289E" w:rsidRPr="0093289E">
        <w:rPr>
          <w:bCs/>
          <w:sz w:val="28"/>
          <w:szCs w:val="28"/>
        </w:rPr>
        <w:t>евро</w:t>
      </w:r>
      <w:r w:rsidRPr="0093289E">
        <w:rPr>
          <w:sz w:val="28"/>
          <w:szCs w:val="28"/>
        </w:rPr>
        <w:t xml:space="preserve">. </w:t>
      </w:r>
      <w:r w:rsidR="0093289E" w:rsidRPr="0093289E">
        <w:rPr>
          <w:sz w:val="28"/>
          <w:szCs w:val="28"/>
        </w:rPr>
        <w:t>По данным Евростата, экспорт из стран ЕС в Россию снизился на 3% и составил 119,8 млрд. евро. Импорт в Евросоюз из России сократился на 4% до 206,6 млрд. евро.</w:t>
      </w:r>
    </w:p>
    <w:p w:rsidR="00654D08" w:rsidRPr="00654D08" w:rsidRDefault="00654D08" w:rsidP="00654D08">
      <w:pPr>
        <w:pStyle w:val="ab"/>
        <w:spacing w:before="0" w:beforeAutospacing="0" w:after="0" w:afterAutospacing="0" w:line="360" w:lineRule="auto"/>
        <w:ind w:firstLine="709"/>
        <w:jc w:val="both"/>
        <w:rPr>
          <w:sz w:val="28"/>
          <w:szCs w:val="28"/>
        </w:rPr>
      </w:pPr>
      <w:r w:rsidRPr="00654D08">
        <w:rPr>
          <w:sz w:val="28"/>
          <w:szCs w:val="28"/>
        </w:rPr>
        <w:t>Крупнейшим европейским торговым партнером России являются Нидерланды (годовой оборот 76 млрд. долл.), затем следует Германия (почти 75 млрд. долл.), затем Италия (56 млрд. долл.), Польша (почти 28 млрд. долл.), Британия (24,6 млрд. долл.)</w:t>
      </w:r>
      <w:r w:rsidRPr="00654D08">
        <w:rPr>
          <w:sz w:val="28"/>
          <w:szCs w:val="28"/>
          <w:lang w:val="en-US"/>
        </w:rPr>
        <w:t>  </w:t>
      </w:r>
      <w:r w:rsidRPr="00654D08">
        <w:rPr>
          <w:sz w:val="28"/>
          <w:szCs w:val="28"/>
        </w:rPr>
        <w:t>и Франция (22,2 млрд. лолл.). В итоге, из 11 главных торговых партнеров России 6 – это страны ЕС, в сумме они значительно превышают товарооборот с первым торговым партнером России, КНР (88,8 млрд. долл.).</w:t>
      </w:r>
    </w:p>
    <w:p w:rsidR="00654D08" w:rsidRPr="00654D08" w:rsidRDefault="0093289E" w:rsidP="00654D08">
      <w:pPr>
        <w:pStyle w:val="ab"/>
        <w:spacing w:before="0" w:beforeAutospacing="0" w:after="0" w:afterAutospacing="0" w:line="360" w:lineRule="auto"/>
        <w:ind w:firstLine="709"/>
        <w:jc w:val="both"/>
        <w:rPr>
          <w:sz w:val="28"/>
          <w:szCs w:val="28"/>
        </w:rPr>
      </w:pPr>
      <w:r w:rsidRPr="00654D08">
        <w:rPr>
          <w:sz w:val="28"/>
          <w:szCs w:val="28"/>
        </w:rPr>
        <w:t>В целом</w:t>
      </w:r>
      <w:r w:rsidR="00FB2023" w:rsidRPr="00654D08">
        <w:rPr>
          <w:sz w:val="28"/>
          <w:szCs w:val="28"/>
        </w:rPr>
        <w:t>, ЕС прочно занимает первое место во внешней торговле России.</w:t>
      </w:r>
    </w:p>
    <w:p w:rsidR="00FB2023" w:rsidRPr="0093289E" w:rsidRDefault="00FB2023" w:rsidP="0093289E">
      <w:pPr>
        <w:ind w:firstLine="709"/>
        <w:jc w:val="both"/>
        <w:rPr>
          <w:rFonts w:eastAsia="Times New Roman" w:cs="Times New Roman"/>
          <w:sz w:val="28"/>
          <w:szCs w:val="28"/>
          <w:lang w:eastAsia="ru-RU"/>
        </w:rPr>
      </w:pPr>
      <w:r w:rsidRPr="0093289E">
        <w:rPr>
          <w:rFonts w:eastAsia="Times New Roman" w:cs="Times New Roman"/>
          <w:sz w:val="28"/>
          <w:szCs w:val="28"/>
          <w:lang w:eastAsia="ru-RU"/>
        </w:rPr>
        <w:t>Во внешней торговле ЕС Россия занимает третье место после США и Китая. Однако по объему импорта товаров из ЕС в 2012 г. Россия опереди</w:t>
      </w:r>
      <w:r w:rsidR="00DB61B2">
        <w:rPr>
          <w:rFonts w:eastAsia="Times New Roman" w:cs="Times New Roman"/>
          <w:sz w:val="28"/>
          <w:szCs w:val="28"/>
          <w:lang w:eastAsia="ru-RU"/>
        </w:rPr>
        <w:t xml:space="preserve">ла США и вышла на второе место, удержав его в 2013 г. </w:t>
      </w:r>
      <w:r w:rsidRPr="0093289E">
        <w:rPr>
          <w:rFonts w:eastAsia="Times New Roman" w:cs="Times New Roman"/>
          <w:sz w:val="28"/>
          <w:szCs w:val="28"/>
          <w:lang w:eastAsia="ru-RU"/>
        </w:rPr>
        <w:t>Среди основных экспортных рынков Евросоюза Россия занимает четвертое место после США, Китая и Швейцарии.</w:t>
      </w:r>
    </w:p>
    <w:p w:rsidR="00FB2023" w:rsidRPr="0093289E" w:rsidRDefault="00FB2023" w:rsidP="0093289E">
      <w:pPr>
        <w:ind w:firstLine="709"/>
        <w:jc w:val="both"/>
        <w:rPr>
          <w:rFonts w:eastAsia="Times New Roman" w:cs="Times New Roman"/>
          <w:sz w:val="28"/>
          <w:szCs w:val="28"/>
          <w:lang w:eastAsia="ru-RU"/>
        </w:rPr>
      </w:pPr>
      <w:r w:rsidRPr="0093289E">
        <w:rPr>
          <w:rFonts w:eastAsia="Times New Roman" w:cs="Times New Roman"/>
          <w:sz w:val="28"/>
          <w:szCs w:val="28"/>
          <w:lang w:eastAsia="ru-RU"/>
        </w:rPr>
        <w:lastRenderedPageBreak/>
        <w:t xml:space="preserve">После 18 лет переговоров Россия присоединилась к </w:t>
      </w:r>
      <w:r w:rsidR="0093289E" w:rsidRPr="0093289E">
        <w:rPr>
          <w:rFonts w:eastAsia="Times New Roman" w:cs="Times New Roman"/>
          <w:sz w:val="28"/>
          <w:szCs w:val="28"/>
          <w:lang w:eastAsia="ru-RU"/>
        </w:rPr>
        <w:t>ВТО</w:t>
      </w:r>
      <w:r w:rsidRPr="0093289E">
        <w:rPr>
          <w:rFonts w:eastAsia="Times New Roman" w:cs="Times New Roman"/>
          <w:sz w:val="28"/>
          <w:szCs w:val="28"/>
          <w:lang w:eastAsia="ru-RU"/>
        </w:rPr>
        <w:t>, став ее 156 членом. Вступление России в ВТО, несомненно, является важным и для ЕС, поскольку ведение торгово-экономической деятельности на основе единых принципов и правил стимулирует взаимные инвестиции и укрепляет торговые отношения между партнерами.</w:t>
      </w:r>
    </w:p>
    <w:p w:rsidR="00FB2023" w:rsidRDefault="00FB2023" w:rsidP="0093289E">
      <w:pPr>
        <w:ind w:firstLine="709"/>
        <w:jc w:val="both"/>
        <w:rPr>
          <w:rFonts w:eastAsia="Times New Roman" w:cs="Times New Roman"/>
          <w:sz w:val="28"/>
          <w:szCs w:val="28"/>
          <w:lang w:eastAsia="ru-RU"/>
        </w:rPr>
      </w:pPr>
      <w:r w:rsidRPr="0093289E">
        <w:rPr>
          <w:rFonts w:eastAsia="Times New Roman" w:cs="Times New Roman"/>
          <w:sz w:val="28"/>
          <w:szCs w:val="28"/>
          <w:lang w:eastAsia="ru-RU"/>
        </w:rPr>
        <w:t>В соответствии со своими обязательствами Россия после присоединения к ВТО снизила ставки импортных пошлин</w:t>
      </w:r>
      <w:r w:rsidR="0093289E" w:rsidRPr="0093289E">
        <w:rPr>
          <w:rFonts w:eastAsia="Times New Roman" w:cs="Times New Roman"/>
          <w:sz w:val="28"/>
          <w:szCs w:val="28"/>
          <w:lang w:eastAsia="ru-RU"/>
        </w:rPr>
        <w:t xml:space="preserve"> в среднем с 10% до 7,8</w:t>
      </w:r>
      <w:r w:rsidRPr="0093289E">
        <w:rPr>
          <w:rFonts w:eastAsia="Times New Roman" w:cs="Times New Roman"/>
          <w:sz w:val="28"/>
          <w:szCs w:val="28"/>
          <w:lang w:eastAsia="ru-RU"/>
        </w:rPr>
        <w:t>%. В таких ключевых секторах, как, например, автомобильная промышленность, и</w:t>
      </w:r>
      <w:r w:rsidR="0093289E" w:rsidRPr="0093289E">
        <w:rPr>
          <w:rFonts w:eastAsia="Times New Roman" w:cs="Times New Roman"/>
          <w:sz w:val="28"/>
          <w:szCs w:val="28"/>
          <w:lang w:eastAsia="ru-RU"/>
        </w:rPr>
        <w:t>мпортные пошлины снизились с 30% до 25</w:t>
      </w:r>
      <w:r w:rsidRPr="0093289E">
        <w:rPr>
          <w:rFonts w:eastAsia="Times New Roman" w:cs="Times New Roman"/>
          <w:sz w:val="28"/>
          <w:szCs w:val="28"/>
          <w:lang w:eastAsia="ru-RU"/>
        </w:rPr>
        <w:t xml:space="preserve">%, а по истечении семилетнего переходного </w:t>
      </w:r>
      <w:r w:rsidR="0093289E" w:rsidRPr="0093289E">
        <w:rPr>
          <w:rFonts w:eastAsia="Times New Roman" w:cs="Times New Roman"/>
          <w:sz w:val="28"/>
          <w:szCs w:val="28"/>
          <w:lang w:eastAsia="ru-RU"/>
        </w:rPr>
        <w:t>периода они будут снижены до 15</w:t>
      </w:r>
      <w:r w:rsidRPr="0093289E">
        <w:rPr>
          <w:rFonts w:eastAsia="Times New Roman" w:cs="Times New Roman"/>
          <w:sz w:val="28"/>
          <w:szCs w:val="28"/>
          <w:lang w:eastAsia="ru-RU"/>
        </w:rPr>
        <w:t xml:space="preserve">%. По подсчетам экспертов, в среднем снижение импортных пошлин сэкономит экспортерам стран-членов ЕС до 2,5 млрд. евро ежегодно. </w:t>
      </w:r>
      <w:r w:rsidR="00DB61B2">
        <w:rPr>
          <w:rFonts w:eastAsia="Times New Roman" w:cs="Times New Roman"/>
          <w:sz w:val="28"/>
          <w:szCs w:val="28"/>
          <w:lang w:eastAsia="ru-RU"/>
        </w:rPr>
        <w:t>При этом о</w:t>
      </w:r>
      <w:r w:rsidRPr="0093289E">
        <w:rPr>
          <w:rFonts w:eastAsia="Times New Roman" w:cs="Times New Roman"/>
          <w:sz w:val="28"/>
          <w:szCs w:val="28"/>
          <w:lang w:eastAsia="ru-RU"/>
        </w:rPr>
        <w:t>жидается дополнительный рост экспорта товаров из ЕС в Россию на сумму около 3,9 млрд. евро ежегодно</w:t>
      </w:r>
      <w:r w:rsidR="00DB61B2">
        <w:rPr>
          <w:rStyle w:val="a6"/>
          <w:rFonts w:eastAsia="Times New Roman" w:cs="Times New Roman"/>
          <w:sz w:val="28"/>
          <w:szCs w:val="28"/>
          <w:lang w:eastAsia="ru-RU"/>
        </w:rPr>
        <w:footnoteReference w:id="111"/>
      </w:r>
      <w:r w:rsidRPr="0093289E">
        <w:rPr>
          <w:rFonts w:eastAsia="Times New Roman" w:cs="Times New Roman"/>
          <w:sz w:val="28"/>
          <w:szCs w:val="28"/>
          <w:lang w:eastAsia="ru-RU"/>
        </w:rPr>
        <w:t>.</w:t>
      </w:r>
    </w:p>
    <w:p w:rsidR="00AD5499" w:rsidRPr="00AD5499" w:rsidRDefault="00AD5499" w:rsidP="0093289E">
      <w:pPr>
        <w:ind w:firstLine="709"/>
        <w:jc w:val="both"/>
        <w:rPr>
          <w:rFonts w:eastAsia="Times New Roman" w:cs="Times New Roman"/>
          <w:sz w:val="28"/>
          <w:szCs w:val="28"/>
          <w:lang w:eastAsia="ru-RU"/>
        </w:rPr>
      </w:pPr>
      <w:r w:rsidRPr="00AD5499">
        <w:rPr>
          <w:rFonts w:eastAsia="Times New Roman" w:cs="Times New Roman"/>
          <w:sz w:val="28"/>
          <w:szCs w:val="28"/>
          <w:lang w:eastAsia="ru-RU"/>
        </w:rPr>
        <w:t xml:space="preserve">Итак, как видно из вышеизложенного, </w:t>
      </w:r>
      <w:r>
        <w:rPr>
          <w:rFonts w:eastAsia="Times New Roman" w:cs="Times New Roman"/>
          <w:sz w:val="28"/>
          <w:szCs w:val="28"/>
          <w:lang w:eastAsia="ru-RU"/>
        </w:rPr>
        <w:t xml:space="preserve">на протяжении </w:t>
      </w:r>
      <w:r w:rsidR="00654D08">
        <w:rPr>
          <w:rFonts w:eastAsia="Times New Roman" w:cs="Times New Roman"/>
          <w:sz w:val="28"/>
          <w:szCs w:val="28"/>
          <w:lang w:eastAsia="ru-RU"/>
        </w:rPr>
        <w:t>многих</w:t>
      </w:r>
      <w:r>
        <w:rPr>
          <w:rFonts w:eastAsia="Times New Roman" w:cs="Times New Roman"/>
          <w:sz w:val="28"/>
          <w:szCs w:val="28"/>
          <w:lang w:eastAsia="ru-RU"/>
        </w:rPr>
        <w:t xml:space="preserve"> десятилетий</w:t>
      </w:r>
      <w:r w:rsidR="00654D08">
        <w:rPr>
          <w:rFonts w:eastAsia="Times New Roman" w:cs="Times New Roman"/>
          <w:sz w:val="28"/>
          <w:szCs w:val="28"/>
          <w:lang w:eastAsia="ru-RU"/>
        </w:rPr>
        <w:t>, несмотря на наличие ряда дисбалансов,</w:t>
      </w:r>
      <w:r>
        <w:rPr>
          <w:rFonts w:eastAsia="Times New Roman" w:cs="Times New Roman"/>
          <w:sz w:val="28"/>
          <w:szCs w:val="28"/>
          <w:lang w:eastAsia="ru-RU"/>
        </w:rPr>
        <w:t xml:space="preserve"> </w:t>
      </w:r>
      <w:r w:rsidRPr="00AD5499">
        <w:rPr>
          <w:rFonts w:eastAsia="Times New Roman" w:cs="Times New Roman"/>
          <w:sz w:val="28"/>
          <w:szCs w:val="28"/>
          <w:lang w:eastAsia="ru-RU"/>
        </w:rPr>
        <w:t>торгово-экономические отношения России и ЕС активно развиваются</w:t>
      </w:r>
      <w:r>
        <w:rPr>
          <w:rFonts w:eastAsia="Times New Roman" w:cs="Times New Roman"/>
          <w:sz w:val="28"/>
          <w:szCs w:val="28"/>
          <w:lang w:eastAsia="ru-RU"/>
        </w:rPr>
        <w:t xml:space="preserve">, причем </w:t>
      </w:r>
      <w:r w:rsidRPr="00AD5499">
        <w:rPr>
          <w:rFonts w:eastAsia="MS Gothic" w:cs="Times New Roman"/>
          <w:sz w:val="28"/>
          <w:szCs w:val="28"/>
        </w:rPr>
        <w:t>потенциал</w:t>
      </w:r>
      <w:r w:rsidRPr="00AD5499">
        <w:rPr>
          <w:rFonts w:eastAsia="WarnockPro-Regular" w:cs="Times New Roman"/>
          <w:sz w:val="28"/>
          <w:szCs w:val="28"/>
        </w:rPr>
        <w:t xml:space="preserve"> </w:t>
      </w:r>
      <w:r w:rsidRPr="00AD5499">
        <w:rPr>
          <w:rFonts w:eastAsia="MS Gothic" w:cs="Times New Roman"/>
          <w:sz w:val="28"/>
          <w:szCs w:val="28"/>
        </w:rPr>
        <w:t>для</w:t>
      </w:r>
      <w:r w:rsidRPr="00AD5499">
        <w:rPr>
          <w:rFonts w:eastAsia="WarnockPro-Regular" w:cs="Times New Roman"/>
          <w:sz w:val="28"/>
          <w:szCs w:val="28"/>
        </w:rPr>
        <w:t xml:space="preserve"> </w:t>
      </w:r>
      <w:r w:rsidRPr="00AD5499">
        <w:rPr>
          <w:rFonts w:eastAsia="MS Gothic" w:cs="Times New Roman"/>
          <w:sz w:val="28"/>
          <w:szCs w:val="28"/>
        </w:rPr>
        <w:t>углубления</w:t>
      </w:r>
      <w:r w:rsidRPr="00AD5499">
        <w:rPr>
          <w:rFonts w:eastAsia="WarnockPro-Regular" w:cs="Times New Roman"/>
          <w:sz w:val="28"/>
          <w:szCs w:val="28"/>
        </w:rPr>
        <w:t xml:space="preserve"> </w:t>
      </w:r>
      <w:r w:rsidRPr="00AD5499">
        <w:rPr>
          <w:rFonts w:eastAsia="MS Gothic" w:cs="Times New Roman"/>
          <w:sz w:val="28"/>
          <w:szCs w:val="28"/>
        </w:rPr>
        <w:t>сотрудничества</w:t>
      </w:r>
      <w:r w:rsidRPr="00AD5499">
        <w:rPr>
          <w:rFonts w:eastAsia="WarnockPro-Regular" w:cs="Times New Roman"/>
          <w:sz w:val="28"/>
          <w:szCs w:val="28"/>
        </w:rPr>
        <w:t xml:space="preserve"> </w:t>
      </w:r>
      <w:r>
        <w:rPr>
          <w:rFonts w:eastAsia="WarnockPro-Regular" w:cs="Times New Roman"/>
          <w:sz w:val="28"/>
          <w:szCs w:val="28"/>
        </w:rPr>
        <w:t xml:space="preserve">остается </w:t>
      </w:r>
      <w:r w:rsidRPr="00AD5499">
        <w:rPr>
          <w:rFonts w:eastAsia="MS Gothic" w:cs="Times New Roman"/>
          <w:sz w:val="28"/>
          <w:szCs w:val="28"/>
        </w:rPr>
        <w:t>крайне</w:t>
      </w:r>
      <w:r w:rsidRPr="00AD5499">
        <w:rPr>
          <w:rFonts w:eastAsia="WarnockPro-Regular" w:cs="Times New Roman"/>
          <w:sz w:val="28"/>
          <w:szCs w:val="28"/>
        </w:rPr>
        <w:t xml:space="preserve"> </w:t>
      </w:r>
      <w:r>
        <w:rPr>
          <w:rFonts w:eastAsia="MS Gothic" w:cs="Times New Roman"/>
          <w:sz w:val="28"/>
          <w:szCs w:val="28"/>
        </w:rPr>
        <w:t>существенным</w:t>
      </w:r>
      <w:r w:rsidRPr="00AD5499">
        <w:rPr>
          <w:rFonts w:eastAsia="WarnockPro-Regular" w:cs="Times New Roman"/>
          <w:sz w:val="28"/>
          <w:szCs w:val="28"/>
        </w:rPr>
        <w:t>.</w:t>
      </w:r>
    </w:p>
    <w:p w:rsidR="000E0EEA" w:rsidRDefault="000E0EEA" w:rsidP="00C44F93">
      <w:pPr>
        <w:jc w:val="center"/>
        <w:rPr>
          <w:b/>
          <w:sz w:val="28"/>
          <w:szCs w:val="28"/>
        </w:rPr>
      </w:pPr>
    </w:p>
    <w:p w:rsidR="00C44F93" w:rsidRDefault="00C44F93" w:rsidP="00C44F93">
      <w:pPr>
        <w:jc w:val="center"/>
        <w:rPr>
          <w:b/>
          <w:sz w:val="28"/>
          <w:szCs w:val="28"/>
        </w:rPr>
      </w:pPr>
      <w:r w:rsidRPr="00C44F93">
        <w:rPr>
          <w:b/>
          <w:sz w:val="28"/>
          <w:szCs w:val="28"/>
        </w:rPr>
        <w:t>3.2 Анализ действующих соглашений</w:t>
      </w:r>
    </w:p>
    <w:p w:rsidR="00AD5499" w:rsidRDefault="00AD5499" w:rsidP="00C44F93">
      <w:pPr>
        <w:jc w:val="center"/>
        <w:rPr>
          <w:b/>
          <w:sz w:val="28"/>
          <w:szCs w:val="28"/>
        </w:rPr>
      </w:pPr>
    </w:p>
    <w:p w:rsidR="00AD5499" w:rsidRPr="003E0C97" w:rsidRDefault="00AD5499" w:rsidP="003E0C97">
      <w:pPr>
        <w:ind w:firstLine="709"/>
        <w:jc w:val="both"/>
        <w:rPr>
          <w:rFonts w:cs="Times New Roman"/>
          <w:b/>
          <w:sz w:val="28"/>
          <w:szCs w:val="28"/>
        </w:rPr>
      </w:pPr>
      <w:r w:rsidRPr="003E0C97">
        <w:rPr>
          <w:rFonts w:eastAsia="Times New Roman" w:cs="Times New Roman"/>
          <w:sz w:val="28"/>
          <w:szCs w:val="28"/>
          <w:lang w:eastAsia="ru-RU"/>
        </w:rPr>
        <w:t xml:space="preserve">Большое значение для </w:t>
      </w:r>
      <w:r w:rsidR="003E0C97" w:rsidRPr="003E0C97">
        <w:rPr>
          <w:rFonts w:eastAsia="Times New Roman" w:cs="Times New Roman"/>
          <w:sz w:val="28"/>
          <w:szCs w:val="28"/>
          <w:lang w:eastAsia="ru-RU"/>
        </w:rPr>
        <w:t xml:space="preserve">торгово-экономического </w:t>
      </w:r>
      <w:r w:rsidRPr="003E0C97">
        <w:rPr>
          <w:rFonts w:eastAsia="Times New Roman" w:cs="Times New Roman"/>
          <w:sz w:val="28"/>
          <w:szCs w:val="28"/>
          <w:lang w:eastAsia="ru-RU"/>
        </w:rPr>
        <w:t>взаимодействия России и ЕС имеет нормативно-правовая база сотрудничества.</w:t>
      </w:r>
    </w:p>
    <w:p w:rsidR="003E0C97" w:rsidRPr="003E0C97" w:rsidRDefault="003E0C97" w:rsidP="003E0C97">
      <w:pPr>
        <w:ind w:firstLine="709"/>
        <w:jc w:val="both"/>
        <w:rPr>
          <w:rFonts w:eastAsia="Times New Roman" w:cs="Times New Roman"/>
          <w:sz w:val="28"/>
          <w:szCs w:val="28"/>
          <w:lang w:eastAsia="ru-RU"/>
        </w:rPr>
      </w:pPr>
      <w:r w:rsidRPr="003E0C97">
        <w:rPr>
          <w:rFonts w:eastAsia="Times New Roman" w:cs="Times New Roman"/>
          <w:sz w:val="28"/>
          <w:szCs w:val="28"/>
          <w:lang w:eastAsia="ru-RU"/>
        </w:rPr>
        <w:t xml:space="preserve">В настоящее время основной организационной и правовой базой отношений России и </w:t>
      </w:r>
      <w:r w:rsidR="004E4AF5">
        <w:rPr>
          <w:rFonts w:eastAsia="Times New Roman" w:cs="Times New Roman"/>
          <w:sz w:val="28"/>
          <w:szCs w:val="28"/>
          <w:lang w:eastAsia="ru-RU"/>
        </w:rPr>
        <w:t>ЕС</w:t>
      </w:r>
      <w:r w:rsidRPr="003E0C97">
        <w:rPr>
          <w:rFonts w:eastAsia="Times New Roman" w:cs="Times New Roman"/>
          <w:sz w:val="28"/>
          <w:szCs w:val="28"/>
          <w:lang w:eastAsia="ru-RU"/>
        </w:rPr>
        <w:t xml:space="preserve"> является Соглашение о партнерстве и сотрудничестве</w:t>
      </w:r>
      <w:r>
        <w:rPr>
          <w:rFonts w:eastAsia="Times New Roman" w:cs="Times New Roman"/>
          <w:sz w:val="28"/>
          <w:szCs w:val="28"/>
          <w:lang w:eastAsia="ru-RU"/>
        </w:rPr>
        <w:t xml:space="preserve"> (далее – СПС)</w:t>
      </w:r>
      <w:r w:rsidRPr="003E0C97">
        <w:rPr>
          <w:rFonts w:eastAsia="Times New Roman" w:cs="Times New Roman"/>
          <w:sz w:val="28"/>
          <w:szCs w:val="28"/>
          <w:lang w:eastAsia="ru-RU"/>
        </w:rPr>
        <w:t>, которое было подписано в июне 1994 г. на острове Корфу.</w:t>
      </w:r>
      <w:r>
        <w:rPr>
          <w:rFonts w:eastAsia="Times New Roman" w:cs="Times New Roman"/>
          <w:sz w:val="28"/>
          <w:szCs w:val="28"/>
          <w:lang w:eastAsia="ru-RU"/>
        </w:rPr>
        <w:t xml:space="preserve"> </w:t>
      </w:r>
      <w:r w:rsidRPr="003E0C97">
        <w:rPr>
          <w:rFonts w:eastAsia="Times New Roman" w:cs="Times New Roman"/>
          <w:sz w:val="28"/>
          <w:szCs w:val="28"/>
          <w:lang w:eastAsia="ru-RU"/>
        </w:rPr>
        <w:t xml:space="preserve">Соглашение </w:t>
      </w:r>
      <w:r w:rsidRPr="002E611F">
        <w:rPr>
          <w:sz w:val="28"/>
          <w:szCs w:val="28"/>
        </w:rPr>
        <w:t>"</w:t>
      </w:r>
      <w:r w:rsidRPr="003E0C97">
        <w:rPr>
          <w:rFonts w:eastAsia="Times New Roman" w:cs="Times New Roman"/>
          <w:sz w:val="28"/>
          <w:szCs w:val="28"/>
          <w:lang w:eastAsia="ru-RU"/>
        </w:rPr>
        <w:t xml:space="preserve">охватывает обширный комплекс торгово-экономических отношений и направлено на установление тесных контактов в различных </w:t>
      </w:r>
      <w:r w:rsidRPr="003E0C97">
        <w:rPr>
          <w:rFonts w:eastAsia="Times New Roman" w:cs="Times New Roman"/>
          <w:sz w:val="28"/>
          <w:szCs w:val="28"/>
          <w:lang w:eastAsia="ru-RU"/>
        </w:rPr>
        <w:lastRenderedPageBreak/>
        <w:t>областях между двумя партнерами</w:t>
      </w:r>
      <w:r w:rsidRPr="002E611F">
        <w:rPr>
          <w:sz w:val="28"/>
          <w:szCs w:val="28"/>
        </w:rPr>
        <w:t>"</w:t>
      </w:r>
      <w:r w:rsidRPr="003E0C97">
        <w:rPr>
          <w:rFonts w:eastAsia="Times New Roman" w:cs="Times New Roman"/>
          <w:sz w:val="28"/>
          <w:szCs w:val="28"/>
          <w:lang w:eastAsia="ru-RU"/>
        </w:rPr>
        <w:t>. В данном Соглашении содержится 112 статей, 10 приложений, 2 протокола и ряд совместных деклараций.</w:t>
      </w:r>
    </w:p>
    <w:p w:rsidR="003E0C97" w:rsidRPr="003E0C97" w:rsidRDefault="003E0C97" w:rsidP="003E0C97">
      <w:pPr>
        <w:ind w:firstLine="709"/>
        <w:jc w:val="both"/>
        <w:rPr>
          <w:rFonts w:eastAsia="Times New Roman" w:cs="Times New Roman"/>
          <w:sz w:val="28"/>
          <w:szCs w:val="28"/>
          <w:lang w:eastAsia="ru-RU"/>
        </w:rPr>
      </w:pPr>
      <w:r w:rsidRPr="003E0C97">
        <w:rPr>
          <w:rFonts w:eastAsia="Times New Roman" w:cs="Times New Roman"/>
          <w:sz w:val="28"/>
          <w:szCs w:val="28"/>
          <w:lang w:eastAsia="ru-RU"/>
        </w:rPr>
        <w:t>Соглашение было призвано укрепить политические, торговые, экономические и культурные связи между Россией и ЕС и определить повестку дня переговоров, нацеленных на создание зоны свободной торговли. Соглашение содержит определенные положения, свидетельствующие о том, что Росси</w:t>
      </w:r>
      <w:r>
        <w:rPr>
          <w:rFonts w:eastAsia="Times New Roman" w:cs="Times New Roman"/>
          <w:sz w:val="28"/>
          <w:szCs w:val="28"/>
          <w:lang w:eastAsia="ru-RU"/>
        </w:rPr>
        <w:t xml:space="preserve">я и ЕС предоставили друг другу </w:t>
      </w:r>
      <w:r w:rsidRPr="002E611F">
        <w:rPr>
          <w:sz w:val="28"/>
          <w:szCs w:val="28"/>
        </w:rPr>
        <w:t>"</w:t>
      </w:r>
      <w:r w:rsidRPr="003E0C97">
        <w:rPr>
          <w:rFonts w:eastAsia="Times New Roman" w:cs="Times New Roman"/>
          <w:sz w:val="28"/>
          <w:szCs w:val="28"/>
          <w:lang w:eastAsia="ru-RU"/>
        </w:rPr>
        <w:t>режим на</w:t>
      </w:r>
      <w:r>
        <w:rPr>
          <w:rFonts w:eastAsia="Times New Roman" w:cs="Times New Roman"/>
          <w:sz w:val="28"/>
          <w:szCs w:val="28"/>
          <w:lang w:eastAsia="ru-RU"/>
        </w:rPr>
        <w:t>иболее благоприятствуемой нации</w:t>
      </w:r>
      <w:r w:rsidRPr="002E611F">
        <w:rPr>
          <w:sz w:val="28"/>
          <w:szCs w:val="28"/>
        </w:rPr>
        <w:t>"</w:t>
      </w:r>
      <w:r w:rsidRPr="003E0C97">
        <w:rPr>
          <w:rFonts w:eastAsia="Times New Roman" w:cs="Times New Roman"/>
          <w:sz w:val="28"/>
          <w:szCs w:val="28"/>
          <w:lang w:eastAsia="ru-RU"/>
        </w:rPr>
        <w:t xml:space="preserve"> и ограничили введения возможных импортно-экспортных ограничений.</w:t>
      </w:r>
    </w:p>
    <w:p w:rsidR="00921186" w:rsidRPr="00921186" w:rsidRDefault="003E0C97" w:rsidP="00921186">
      <w:pPr>
        <w:ind w:firstLine="709"/>
        <w:jc w:val="both"/>
        <w:rPr>
          <w:rFonts w:eastAsia="Times New Roman" w:cs="Times New Roman"/>
          <w:sz w:val="28"/>
          <w:szCs w:val="28"/>
          <w:lang w:eastAsia="ru-RU"/>
        </w:rPr>
      </w:pPr>
      <w:r w:rsidRPr="00921186">
        <w:rPr>
          <w:sz w:val="28"/>
          <w:szCs w:val="28"/>
        </w:rPr>
        <w:t xml:space="preserve">СПС стало частью внутреннего права ЕС и России, причем, было предусмотрено, что оно обладает в нем преимущественной силой перед национальным законодательством. </w:t>
      </w:r>
      <w:r w:rsidR="00921186" w:rsidRPr="00921186">
        <w:rPr>
          <w:sz w:val="28"/>
          <w:szCs w:val="28"/>
        </w:rPr>
        <w:t>Как отмечает П.А. Калиниченко, СПС отличает определенность положений, что делает нормы Соглашения эффективной формой сотрудничества без имплементации на основе национального права РФ</w:t>
      </w:r>
      <w:r w:rsidR="00921186" w:rsidRPr="00921186">
        <w:rPr>
          <w:rStyle w:val="a6"/>
          <w:sz w:val="28"/>
          <w:szCs w:val="28"/>
        </w:rPr>
        <w:footnoteReference w:id="112"/>
      </w:r>
      <w:r w:rsidR="00921186" w:rsidRPr="00921186">
        <w:rPr>
          <w:sz w:val="28"/>
          <w:szCs w:val="28"/>
        </w:rPr>
        <w:t>. Существующая практика применения СПС российскими судами подтверждает данный факт. В российской судебной практике известно более полутора десятка случаев его применения и более сотни дел, в которых суды ссылались на право ЕС. Чаще всего применяют нормы права ЕС российские арбитражные суды в решениях по торговым, таможенным и налоговым делам. Это подчеркивает важность СПС для российской правовой системы как международного соглашения России, предоставляющего гарантии для защиты прав и интересов частных лиц в отношениях с Европейским союзом</w:t>
      </w:r>
      <w:r w:rsidR="00921186" w:rsidRPr="00921186">
        <w:rPr>
          <w:rStyle w:val="a6"/>
          <w:sz w:val="28"/>
          <w:szCs w:val="28"/>
        </w:rPr>
        <w:footnoteReference w:id="113"/>
      </w:r>
      <w:r w:rsidR="00921186" w:rsidRPr="00921186">
        <w:rPr>
          <w:sz w:val="28"/>
          <w:szCs w:val="28"/>
        </w:rPr>
        <w:t>.</w:t>
      </w:r>
    </w:p>
    <w:p w:rsidR="003E0C97" w:rsidRPr="00F951B5" w:rsidRDefault="003E0C97" w:rsidP="003E0C97">
      <w:pPr>
        <w:autoSpaceDN w:val="0"/>
        <w:adjustRightInd w:val="0"/>
        <w:ind w:firstLine="709"/>
        <w:jc w:val="both"/>
        <w:rPr>
          <w:bCs/>
          <w:sz w:val="28"/>
          <w:szCs w:val="28"/>
        </w:rPr>
      </w:pPr>
      <w:r>
        <w:rPr>
          <w:sz w:val="28"/>
          <w:szCs w:val="28"/>
        </w:rPr>
        <w:t>Однако, к</w:t>
      </w:r>
      <w:r w:rsidRPr="00AB1700">
        <w:rPr>
          <w:sz w:val="28"/>
          <w:szCs w:val="28"/>
        </w:rPr>
        <w:t xml:space="preserve"> настоящему времени СПС сильнейшим образом устарело и нуждается в модернизации или же в замене на новый документ, что признается обеими сторонами.</w:t>
      </w:r>
    </w:p>
    <w:p w:rsidR="003E0C97" w:rsidRPr="00AB1700" w:rsidRDefault="003E0C97" w:rsidP="003E0C97">
      <w:pPr>
        <w:ind w:firstLine="709"/>
        <w:jc w:val="both"/>
        <w:rPr>
          <w:sz w:val="28"/>
          <w:szCs w:val="28"/>
        </w:rPr>
      </w:pPr>
      <w:r w:rsidRPr="00AB1700">
        <w:rPr>
          <w:sz w:val="28"/>
          <w:szCs w:val="28"/>
        </w:rPr>
        <w:t xml:space="preserve">Понятно, в </w:t>
      </w:r>
      <w:smartTag w:uri="urn:schemas-microsoft-com:office:smarttags" w:element="metricconverter">
        <w:smartTagPr>
          <w:attr w:name="ProductID" w:val="1994 г"/>
        </w:smartTagPr>
        <w:r w:rsidRPr="00AB1700">
          <w:rPr>
            <w:sz w:val="28"/>
            <w:szCs w:val="28"/>
          </w:rPr>
          <w:t>1994 г</w:t>
        </w:r>
      </w:smartTag>
      <w:r w:rsidRPr="00AB1700">
        <w:rPr>
          <w:sz w:val="28"/>
          <w:szCs w:val="28"/>
        </w:rPr>
        <w:t>., когда было подписано СПС, и ЕС, и РФ были другими. Особенно Евросоюз – он тогда состоял из 12 стран, а теперь – из 2</w:t>
      </w:r>
      <w:r>
        <w:rPr>
          <w:sz w:val="28"/>
          <w:szCs w:val="28"/>
        </w:rPr>
        <w:t>8</w:t>
      </w:r>
      <w:r w:rsidRPr="00AB1700">
        <w:rPr>
          <w:sz w:val="28"/>
          <w:szCs w:val="28"/>
        </w:rPr>
        <w:t xml:space="preserve">-ми. Кроме того, Россия теперь стала непосредственным соседом ЕС. </w:t>
      </w:r>
      <w:r w:rsidRPr="00AB1700">
        <w:rPr>
          <w:sz w:val="28"/>
          <w:szCs w:val="28"/>
        </w:rPr>
        <w:lastRenderedPageBreak/>
        <w:t>Отношения приобретают все более диверсифицированный характер. Система органов двустороннего сотрудничества, созданная первоначально на основе СПС, фактически распалась. Некоторые положения СПС устарели, некоторые не выполняются обеими сторонами. Отношения же РФ и ЕС в политической сфере давно перешагнули рамки СПС. По словам С. Ястржембского, СПС уже процентов на 80 не отвечает современным реалиям</w:t>
      </w:r>
      <w:r w:rsidRPr="00AB1700">
        <w:rPr>
          <w:rStyle w:val="a6"/>
          <w:sz w:val="28"/>
          <w:szCs w:val="28"/>
        </w:rPr>
        <w:footnoteReference w:id="114"/>
      </w:r>
      <w:r w:rsidRPr="00AB1700">
        <w:rPr>
          <w:sz w:val="28"/>
          <w:szCs w:val="28"/>
        </w:rPr>
        <w:t xml:space="preserve">. В то же время про СПС можно сказать и то, что по-настоящему оно никогда так и не заработало. Две трети положений СПС – это </w:t>
      </w:r>
      <w:r w:rsidRPr="002E611F">
        <w:rPr>
          <w:sz w:val="28"/>
          <w:szCs w:val="28"/>
        </w:rPr>
        <w:t>"</w:t>
      </w:r>
      <w:r w:rsidRPr="00AB1700">
        <w:rPr>
          <w:sz w:val="28"/>
          <w:szCs w:val="28"/>
        </w:rPr>
        <w:t>спящие нормы</w:t>
      </w:r>
      <w:r w:rsidRPr="002E611F">
        <w:rPr>
          <w:sz w:val="28"/>
          <w:szCs w:val="28"/>
        </w:rPr>
        <w:t>"</w:t>
      </w:r>
      <w:r w:rsidRPr="00AB1700">
        <w:rPr>
          <w:sz w:val="28"/>
          <w:szCs w:val="28"/>
        </w:rPr>
        <w:t>.</w:t>
      </w:r>
    </w:p>
    <w:p w:rsidR="003E0C97" w:rsidRPr="00AB1700" w:rsidRDefault="003E0C97" w:rsidP="003E0C97">
      <w:pPr>
        <w:ind w:firstLine="709"/>
        <w:jc w:val="both"/>
        <w:rPr>
          <w:sz w:val="28"/>
          <w:szCs w:val="28"/>
        </w:rPr>
      </w:pPr>
      <w:r w:rsidRPr="00AB1700">
        <w:rPr>
          <w:sz w:val="28"/>
          <w:szCs w:val="28"/>
        </w:rPr>
        <w:t xml:space="preserve">Многое изменилось и в формально-юридическом плане. В </w:t>
      </w:r>
      <w:smartTag w:uri="urn:schemas-microsoft-com:office:smarttags" w:element="metricconverter">
        <w:smartTagPr>
          <w:attr w:name="ProductID" w:val="2003 г"/>
        </w:smartTagPr>
        <w:r w:rsidRPr="00AB1700">
          <w:rPr>
            <w:sz w:val="28"/>
            <w:szCs w:val="28"/>
          </w:rPr>
          <w:t>2003 г</w:t>
        </w:r>
      </w:smartTag>
      <w:r w:rsidRPr="00AB1700">
        <w:rPr>
          <w:sz w:val="28"/>
          <w:szCs w:val="28"/>
        </w:rPr>
        <w:t>. было принято решение о преобразовании Совета сотрудничества РФ-ЕС в Постоянный Совет партнерства. Совет сотрудничества заседал раз в год на уровне министров иностранных дел. Постоянный Совет партнерства заседает несколько раз в год в формате различных отраслевых министров. Кроме того, СПС дополняют решения и договор</w:t>
      </w:r>
      <w:r>
        <w:rPr>
          <w:sz w:val="28"/>
          <w:szCs w:val="28"/>
        </w:rPr>
        <w:t>е</w:t>
      </w:r>
      <w:r w:rsidRPr="00AB1700">
        <w:rPr>
          <w:sz w:val="28"/>
          <w:szCs w:val="28"/>
        </w:rPr>
        <w:t>нности саммитов РФ-ЕС на высшем уровне и многочисленные отраслевые договоры и соглашения.</w:t>
      </w:r>
    </w:p>
    <w:p w:rsidR="003E0C97" w:rsidRPr="00AB1700" w:rsidRDefault="003E0C97" w:rsidP="003E0C97">
      <w:pPr>
        <w:ind w:firstLine="709"/>
        <w:jc w:val="both"/>
        <w:rPr>
          <w:sz w:val="28"/>
          <w:szCs w:val="28"/>
        </w:rPr>
      </w:pPr>
      <w:r w:rsidRPr="00AB1700">
        <w:rPr>
          <w:sz w:val="28"/>
          <w:szCs w:val="28"/>
        </w:rPr>
        <w:t xml:space="preserve">Различные попытки ввести российско-европейские отношения в новые, более современные рамки, не дали должного результата. С мая 2004 </w:t>
      </w:r>
      <w:r>
        <w:rPr>
          <w:sz w:val="28"/>
          <w:szCs w:val="28"/>
        </w:rPr>
        <w:t>г.</w:t>
      </w:r>
      <w:r w:rsidRPr="00AB1700">
        <w:rPr>
          <w:sz w:val="28"/>
          <w:szCs w:val="28"/>
        </w:rPr>
        <w:t xml:space="preserve"> ЕС развивает </w:t>
      </w:r>
      <w:r w:rsidRPr="00F27930">
        <w:rPr>
          <w:sz w:val="28"/>
          <w:szCs w:val="28"/>
        </w:rPr>
        <w:t>"</w:t>
      </w:r>
      <w:r w:rsidRPr="00AB1700">
        <w:rPr>
          <w:bCs/>
          <w:sz w:val="28"/>
          <w:szCs w:val="28"/>
        </w:rPr>
        <w:t>Европейскую политику добрососедства</w:t>
      </w:r>
      <w:r w:rsidRPr="00F27930">
        <w:rPr>
          <w:sz w:val="28"/>
          <w:szCs w:val="28"/>
        </w:rPr>
        <w:t>"</w:t>
      </w:r>
      <w:r w:rsidRPr="00AB1700">
        <w:rPr>
          <w:sz w:val="28"/>
          <w:szCs w:val="28"/>
        </w:rPr>
        <w:t>. Ее цель – укрепление стабильности и экономических связей в приграничных с Союзом странах. Европейская политика соседства не предполагает перспективы членства, а, соответственно, и возможности участия в выработке политики самого ЕС. Фактически, ЕС стремится с помощью этой политики притормозить собственное расширение.</w:t>
      </w:r>
    </w:p>
    <w:p w:rsidR="003E0C97" w:rsidRPr="00AB1700" w:rsidRDefault="003E0C97" w:rsidP="003E0C97">
      <w:pPr>
        <w:ind w:firstLine="709"/>
        <w:jc w:val="both"/>
        <w:rPr>
          <w:sz w:val="28"/>
          <w:szCs w:val="28"/>
        </w:rPr>
      </w:pPr>
      <w:r w:rsidRPr="00AB1700">
        <w:rPr>
          <w:bCs/>
          <w:sz w:val="28"/>
          <w:szCs w:val="28"/>
        </w:rPr>
        <w:t xml:space="preserve">На предложение ЕС к России распространить эту политику и на нее Москва ответила отказом, так как подобная формула отношений не соответствует уровню и объему отношений </w:t>
      </w:r>
      <w:r>
        <w:rPr>
          <w:bCs/>
          <w:sz w:val="28"/>
          <w:szCs w:val="28"/>
        </w:rPr>
        <w:t xml:space="preserve">Россия – </w:t>
      </w:r>
      <w:r w:rsidRPr="00AB1700">
        <w:rPr>
          <w:bCs/>
          <w:sz w:val="28"/>
          <w:szCs w:val="28"/>
        </w:rPr>
        <w:t>ЕС</w:t>
      </w:r>
      <w:r w:rsidRPr="00AB1700">
        <w:rPr>
          <w:sz w:val="28"/>
          <w:szCs w:val="28"/>
        </w:rPr>
        <w:t xml:space="preserve">. В статье В. Путина, посвященной 50-летию ЕС, европейская политика соседства вообще не была </w:t>
      </w:r>
      <w:r w:rsidRPr="00AB1700">
        <w:rPr>
          <w:sz w:val="28"/>
          <w:szCs w:val="28"/>
        </w:rPr>
        <w:lastRenderedPageBreak/>
        <w:t>упомянута</w:t>
      </w:r>
      <w:r w:rsidRPr="00AB1700">
        <w:rPr>
          <w:rStyle w:val="a6"/>
          <w:sz w:val="28"/>
          <w:szCs w:val="28"/>
        </w:rPr>
        <w:footnoteReference w:id="115"/>
      </w:r>
      <w:r w:rsidRPr="00AB1700">
        <w:rPr>
          <w:sz w:val="28"/>
          <w:szCs w:val="28"/>
        </w:rPr>
        <w:t>. Стороны переключили внимание на другие варианты оформления и развития взаимоотношений.</w:t>
      </w:r>
    </w:p>
    <w:p w:rsidR="003E0C97" w:rsidRPr="00AB1700" w:rsidRDefault="003E0C97" w:rsidP="003E0C97">
      <w:pPr>
        <w:ind w:firstLine="709"/>
        <w:jc w:val="both"/>
        <w:rPr>
          <w:sz w:val="28"/>
          <w:szCs w:val="28"/>
        </w:rPr>
      </w:pPr>
      <w:r w:rsidRPr="00AB1700">
        <w:rPr>
          <w:sz w:val="28"/>
          <w:szCs w:val="28"/>
        </w:rPr>
        <w:t xml:space="preserve">В </w:t>
      </w:r>
      <w:smartTag w:uri="urn:schemas-microsoft-com:office:smarttags" w:element="metricconverter">
        <w:smartTagPr>
          <w:attr w:name="ProductID" w:val="2004 г"/>
        </w:smartTagPr>
        <w:r w:rsidRPr="00AB1700">
          <w:rPr>
            <w:sz w:val="28"/>
            <w:szCs w:val="28"/>
          </w:rPr>
          <w:t>2004 г</w:t>
        </w:r>
      </w:smartTag>
      <w:r w:rsidRPr="00AB1700">
        <w:rPr>
          <w:sz w:val="28"/>
          <w:szCs w:val="28"/>
        </w:rPr>
        <w:t xml:space="preserve">. Россией и Евросоюзом была принята концепция </w:t>
      </w:r>
      <w:r w:rsidRPr="00F27930">
        <w:rPr>
          <w:sz w:val="28"/>
          <w:szCs w:val="28"/>
        </w:rPr>
        <w:t>"</w:t>
      </w:r>
      <w:r w:rsidRPr="00AB1700">
        <w:rPr>
          <w:sz w:val="28"/>
          <w:szCs w:val="28"/>
        </w:rPr>
        <w:t>дорожных карт</w:t>
      </w:r>
      <w:r w:rsidRPr="00F27930">
        <w:rPr>
          <w:sz w:val="28"/>
          <w:szCs w:val="28"/>
        </w:rPr>
        <w:t>"</w:t>
      </w:r>
      <w:r w:rsidRPr="00AB1700">
        <w:rPr>
          <w:sz w:val="28"/>
          <w:szCs w:val="28"/>
        </w:rPr>
        <w:t xml:space="preserve"> по созданию </w:t>
      </w:r>
      <w:r w:rsidRPr="00F27930">
        <w:rPr>
          <w:sz w:val="28"/>
          <w:szCs w:val="28"/>
        </w:rPr>
        <w:t>"</w:t>
      </w:r>
      <w:r w:rsidRPr="00AB1700">
        <w:rPr>
          <w:bCs/>
          <w:sz w:val="28"/>
          <w:szCs w:val="28"/>
        </w:rPr>
        <w:t>четырех общих пространств</w:t>
      </w:r>
      <w:r w:rsidRPr="00F27930">
        <w:rPr>
          <w:sz w:val="28"/>
          <w:szCs w:val="28"/>
        </w:rPr>
        <w:t>"</w:t>
      </w:r>
      <w:r w:rsidRPr="00AB1700">
        <w:rPr>
          <w:bCs/>
          <w:sz w:val="28"/>
          <w:szCs w:val="28"/>
        </w:rPr>
        <w:t xml:space="preserve"> России и Евросоюза</w:t>
      </w:r>
      <w:r w:rsidRPr="00AB1700">
        <w:rPr>
          <w:sz w:val="28"/>
          <w:szCs w:val="28"/>
        </w:rPr>
        <w:t xml:space="preserve">. Она была предложена Францией и </w:t>
      </w:r>
      <w:r>
        <w:rPr>
          <w:sz w:val="28"/>
          <w:szCs w:val="28"/>
        </w:rPr>
        <w:t>поддержана</w:t>
      </w:r>
      <w:r w:rsidRPr="00AB1700">
        <w:rPr>
          <w:sz w:val="28"/>
          <w:szCs w:val="28"/>
        </w:rPr>
        <w:t xml:space="preserve"> Еврокомиссией. Этот проект был одобрен на Санкт-Петербургском саммите 2004 </w:t>
      </w:r>
      <w:r>
        <w:rPr>
          <w:sz w:val="28"/>
          <w:szCs w:val="28"/>
        </w:rPr>
        <w:t>г.</w:t>
      </w:r>
      <w:r w:rsidRPr="00AB1700">
        <w:rPr>
          <w:sz w:val="28"/>
          <w:szCs w:val="28"/>
        </w:rPr>
        <w:t xml:space="preserve"> и запущен на Московском саммите </w:t>
      </w:r>
      <w:smartTag w:uri="urn:schemas-microsoft-com:office:smarttags" w:element="metricconverter">
        <w:smartTagPr>
          <w:attr w:name="ProductID" w:val="2005 г"/>
        </w:smartTagPr>
        <w:r w:rsidRPr="00AB1700">
          <w:rPr>
            <w:sz w:val="28"/>
            <w:szCs w:val="28"/>
          </w:rPr>
          <w:t>2005 г</w:t>
        </w:r>
      </w:smartTag>
      <w:r w:rsidRPr="00AB1700">
        <w:rPr>
          <w:sz w:val="28"/>
          <w:szCs w:val="28"/>
        </w:rPr>
        <w:t xml:space="preserve">. Он касается строительства следующих общих пространств: экономического; свободы, безопасности и правосудия; внешней безопасности; науки и образования, включая культурное сотрудничество. Проект этот является реформаторским и по отношению к СПС и одновременно восполняет его пробелы. На основе </w:t>
      </w:r>
      <w:r w:rsidRPr="00F27930">
        <w:rPr>
          <w:sz w:val="28"/>
          <w:szCs w:val="28"/>
        </w:rPr>
        <w:t>"</w:t>
      </w:r>
      <w:r w:rsidRPr="00AB1700">
        <w:rPr>
          <w:sz w:val="28"/>
          <w:szCs w:val="28"/>
        </w:rPr>
        <w:t>дорожных карт</w:t>
      </w:r>
      <w:r w:rsidRPr="00F27930">
        <w:rPr>
          <w:sz w:val="28"/>
          <w:szCs w:val="28"/>
        </w:rPr>
        <w:t>"</w:t>
      </w:r>
      <w:r w:rsidRPr="00AB1700">
        <w:rPr>
          <w:sz w:val="28"/>
          <w:szCs w:val="28"/>
        </w:rPr>
        <w:t xml:space="preserve"> происходит отладка процедур и механизмов совместной работы.</w:t>
      </w:r>
    </w:p>
    <w:p w:rsidR="003E0C97" w:rsidRPr="00AB1700" w:rsidRDefault="003E0C97" w:rsidP="003E0C97">
      <w:pPr>
        <w:ind w:firstLine="709"/>
        <w:jc w:val="both"/>
        <w:rPr>
          <w:sz w:val="28"/>
          <w:szCs w:val="28"/>
        </w:rPr>
      </w:pPr>
      <w:r w:rsidRPr="00AB1700">
        <w:rPr>
          <w:sz w:val="28"/>
          <w:szCs w:val="28"/>
        </w:rPr>
        <w:t xml:space="preserve">Однако </w:t>
      </w:r>
      <w:r w:rsidRPr="00AB1700">
        <w:rPr>
          <w:bCs/>
          <w:sz w:val="28"/>
          <w:szCs w:val="28"/>
        </w:rPr>
        <w:t xml:space="preserve">рабочие планы по развитию </w:t>
      </w:r>
      <w:r w:rsidRPr="00F27930">
        <w:rPr>
          <w:sz w:val="28"/>
          <w:szCs w:val="28"/>
        </w:rPr>
        <w:t>"</w:t>
      </w:r>
      <w:r w:rsidRPr="00AB1700">
        <w:rPr>
          <w:bCs/>
          <w:sz w:val="28"/>
          <w:szCs w:val="28"/>
        </w:rPr>
        <w:t>концепции четырех пространств</w:t>
      </w:r>
      <w:r w:rsidRPr="00F27930">
        <w:rPr>
          <w:sz w:val="28"/>
          <w:szCs w:val="28"/>
        </w:rPr>
        <w:t>"</w:t>
      </w:r>
      <w:r w:rsidRPr="00AB1700">
        <w:rPr>
          <w:bCs/>
          <w:sz w:val="28"/>
          <w:szCs w:val="28"/>
        </w:rPr>
        <w:t xml:space="preserve"> во многом состоят из деклараций и пожеланий в отношении России</w:t>
      </w:r>
      <w:r w:rsidRPr="00AB1700">
        <w:rPr>
          <w:sz w:val="28"/>
          <w:szCs w:val="28"/>
        </w:rPr>
        <w:t>. Большинство экспертов сходится во мнении, что в них мало того, что имело бы реальное практическое значение</w:t>
      </w:r>
      <w:r w:rsidRPr="00AB1700">
        <w:rPr>
          <w:rStyle w:val="a6"/>
          <w:sz w:val="28"/>
          <w:szCs w:val="28"/>
        </w:rPr>
        <w:footnoteReference w:id="116"/>
      </w:r>
      <w:r w:rsidRPr="00AB1700">
        <w:rPr>
          <w:sz w:val="28"/>
          <w:szCs w:val="28"/>
        </w:rPr>
        <w:t xml:space="preserve">. Кроме того, вызывает сомнения сама концепция </w:t>
      </w:r>
      <w:r w:rsidRPr="00F27930">
        <w:rPr>
          <w:sz w:val="28"/>
          <w:szCs w:val="28"/>
        </w:rPr>
        <w:t>"</w:t>
      </w:r>
      <w:r w:rsidRPr="00AB1700">
        <w:rPr>
          <w:sz w:val="28"/>
          <w:szCs w:val="28"/>
        </w:rPr>
        <w:t>общих пространств</w:t>
      </w:r>
      <w:r w:rsidRPr="00F27930">
        <w:rPr>
          <w:sz w:val="28"/>
          <w:szCs w:val="28"/>
        </w:rPr>
        <w:t>"</w:t>
      </w:r>
      <w:r w:rsidRPr="00AB1700">
        <w:rPr>
          <w:sz w:val="28"/>
          <w:szCs w:val="28"/>
        </w:rPr>
        <w:t xml:space="preserve"> в том виде, как она здесь представлена: фактически она предполагает распространение на территорию России пространств ЕС. </w:t>
      </w:r>
      <w:r w:rsidRPr="00AB1700">
        <w:rPr>
          <w:bCs/>
          <w:sz w:val="28"/>
          <w:szCs w:val="28"/>
        </w:rPr>
        <w:t>В ней Россия воспринимается как внешнее продолжение внутренних пространств Евросоюза, управляемых из Брюсселя</w:t>
      </w:r>
      <w:r w:rsidRPr="00AB1700">
        <w:rPr>
          <w:sz w:val="28"/>
          <w:szCs w:val="28"/>
        </w:rPr>
        <w:t xml:space="preserve">. По форме четыре пространства являются </w:t>
      </w:r>
      <w:r w:rsidRPr="00AB1700">
        <w:rPr>
          <w:bCs/>
          <w:sz w:val="28"/>
          <w:szCs w:val="28"/>
        </w:rPr>
        <w:t>производными от Европейской политики соседства</w:t>
      </w:r>
      <w:r w:rsidRPr="00AB1700">
        <w:rPr>
          <w:sz w:val="28"/>
          <w:szCs w:val="28"/>
        </w:rPr>
        <w:t xml:space="preserve">, но менее обязательными и более слабыми. Там вообще не указаны стратегические цели создания пространств, нет конечных целей, нет направлений и способов действий, нет никаких конкретных дат. Остается непонятным и юридический статус </w:t>
      </w:r>
      <w:r w:rsidRPr="00F27930">
        <w:rPr>
          <w:sz w:val="28"/>
          <w:szCs w:val="28"/>
        </w:rPr>
        <w:t>"</w:t>
      </w:r>
      <w:r w:rsidRPr="00AB1700">
        <w:rPr>
          <w:sz w:val="28"/>
          <w:szCs w:val="28"/>
        </w:rPr>
        <w:t>дорожных карт</w:t>
      </w:r>
      <w:r w:rsidRPr="00F27930">
        <w:rPr>
          <w:sz w:val="28"/>
          <w:szCs w:val="28"/>
        </w:rPr>
        <w:t>"</w:t>
      </w:r>
      <w:r w:rsidRPr="00AB1700">
        <w:rPr>
          <w:sz w:val="28"/>
          <w:szCs w:val="28"/>
        </w:rPr>
        <w:t xml:space="preserve">. Помимо этого, они </w:t>
      </w:r>
      <w:r w:rsidRPr="00AB1700">
        <w:rPr>
          <w:bCs/>
          <w:sz w:val="28"/>
          <w:szCs w:val="28"/>
        </w:rPr>
        <w:t>фактически служат обоснованием наступления ЕС на постсоветском пространстве</w:t>
      </w:r>
      <w:r w:rsidRPr="00AB1700">
        <w:rPr>
          <w:sz w:val="28"/>
          <w:szCs w:val="28"/>
        </w:rPr>
        <w:t>.</w:t>
      </w:r>
    </w:p>
    <w:p w:rsidR="003E0C97" w:rsidRPr="0074766A" w:rsidRDefault="003E0C97" w:rsidP="0074766A">
      <w:pPr>
        <w:ind w:firstLine="709"/>
        <w:jc w:val="both"/>
        <w:rPr>
          <w:rFonts w:cs="Times New Roman"/>
          <w:sz w:val="28"/>
          <w:szCs w:val="28"/>
        </w:rPr>
      </w:pPr>
      <w:r w:rsidRPr="0074766A">
        <w:rPr>
          <w:rFonts w:cs="Times New Roman"/>
          <w:sz w:val="28"/>
          <w:szCs w:val="28"/>
        </w:rPr>
        <w:t xml:space="preserve">В то же время, само декларирование планов перехода от управления взаимоотношениями к совместному управлению общими пространствами </w:t>
      </w:r>
      <w:r w:rsidRPr="0074766A">
        <w:rPr>
          <w:rFonts w:cs="Times New Roman"/>
          <w:sz w:val="28"/>
          <w:szCs w:val="28"/>
        </w:rPr>
        <w:lastRenderedPageBreak/>
        <w:t xml:space="preserve">довольно значимо. </w:t>
      </w:r>
      <w:r w:rsidRPr="0074766A">
        <w:rPr>
          <w:rFonts w:cs="Times New Roman"/>
          <w:bCs/>
          <w:sz w:val="28"/>
          <w:szCs w:val="28"/>
        </w:rPr>
        <w:t xml:space="preserve">Концепция </w:t>
      </w:r>
      <w:r w:rsidRPr="0074766A">
        <w:rPr>
          <w:rFonts w:cs="Times New Roman"/>
          <w:sz w:val="28"/>
          <w:szCs w:val="28"/>
        </w:rPr>
        <w:t>"</w:t>
      </w:r>
      <w:r w:rsidRPr="0074766A">
        <w:rPr>
          <w:rFonts w:cs="Times New Roman"/>
          <w:bCs/>
          <w:sz w:val="28"/>
          <w:szCs w:val="28"/>
        </w:rPr>
        <w:t>четырех пространств</w:t>
      </w:r>
      <w:r w:rsidRPr="0074766A">
        <w:rPr>
          <w:rFonts w:cs="Times New Roman"/>
          <w:sz w:val="28"/>
          <w:szCs w:val="28"/>
        </w:rPr>
        <w:t>"</w:t>
      </w:r>
      <w:r w:rsidRPr="0074766A">
        <w:rPr>
          <w:rFonts w:cs="Times New Roman"/>
          <w:bCs/>
          <w:sz w:val="28"/>
          <w:szCs w:val="28"/>
        </w:rPr>
        <w:t xml:space="preserve"> </w:t>
      </w:r>
      <w:r w:rsidR="0074766A">
        <w:rPr>
          <w:rFonts w:cs="Times New Roman"/>
          <w:bCs/>
          <w:sz w:val="28"/>
          <w:szCs w:val="28"/>
        </w:rPr>
        <w:t>на протяжении нескольких лет оставалась</w:t>
      </w:r>
      <w:r w:rsidRPr="0074766A">
        <w:rPr>
          <w:rFonts w:cs="Times New Roman"/>
          <w:bCs/>
          <w:sz w:val="28"/>
          <w:szCs w:val="28"/>
        </w:rPr>
        <w:t xml:space="preserve"> наиболее явной декларацией интеграционных устремлений РФ и ЕС</w:t>
      </w:r>
      <w:r w:rsidRPr="0074766A">
        <w:rPr>
          <w:rFonts w:cs="Times New Roman"/>
          <w:sz w:val="28"/>
          <w:szCs w:val="28"/>
        </w:rPr>
        <w:t xml:space="preserve">. Особое внимание </w:t>
      </w:r>
      <w:r w:rsidR="0074766A">
        <w:rPr>
          <w:rFonts w:cs="Times New Roman"/>
          <w:sz w:val="28"/>
          <w:szCs w:val="28"/>
        </w:rPr>
        <w:t xml:space="preserve">в ней </w:t>
      </w:r>
      <w:r w:rsidRPr="0074766A">
        <w:rPr>
          <w:rFonts w:cs="Times New Roman"/>
          <w:sz w:val="28"/>
          <w:szCs w:val="28"/>
        </w:rPr>
        <w:t>уделя</w:t>
      </w:r>
      <w:r w:rsidR="0074766A">
        <w:rPr>
          <w:rFonts w:cs="Times New Roman"/>
          <w:sz w:val="28"/>
          <w:szCs w:val="28"/>
        </w:rPr>
        <w:t>лось</w:t>
      </w:r>
      <w:r w:rsidRPr="0074766A">
        <w:rPr>
          <w:rFonts w:cs="Times New Roman"/>
          <w:sz w:val="28"/>
          <w:szCs w:val="28"/>
        </w:rPr>
        <w:t xml:space="preserve"> пространству внутренней безопасности. Его развитие нужно </w:t>
      </w:r>
      <w:r w:rsidR="0074766A">
        <w:rPr>
          <w:rFonts w:cs="Times New Roman"/>
          <w:sz w:val="28"/>
          <w:szCs w:val="28"/>
        </w:rPr>
        <w:t xml:space="preserve">было </w:t>
      </w:r>
      <w:r w:rsidRPr="0074766A">
        <w:rPr>
          <w:rFonts w:cs="Times New Roman"/>
          <w:sz w:val="28"/>
          <w:szCs w:val="28"/>
        </w:rPr>
        <w:t xml:space="preserve">для потенциального перехода к безвизовому режиму. 25 мая </w:t>
      </w:r>
      <w:smartTag w:uri="urn:schemas-microsoft-com:office:smarttags" w:element="metricconverter">
        <w:smartTagPr>
          <w:attr w:name="ProductID" w:val="2006 г"/>
        </w:smartTagPr>
        <w:r w:rsidRPr="0074766A">
          <w:rPr>
            <w:rFonts w:cs="Times New Roman"/>
            <w:sz w:val="28"/>
            <w:szCs w:val="28"/>
          </w:rPr>
          <w:t>2006 г</w:t>
        </w:r>
      </w:smartTag>
      <w:r w:rsidRPr="0074766A">
        <w:rPr>
          <w:rFonts w:cs="Times New Roman"/>
          <w:sz w:val="28"/>
          <w:szCs w:val="28"/>
        </w:rPr>
        <w:t>. на саммите РФ-ЕС в Сочи были подписаны Соглашения между РФ и ЕС об упрощении визового режима и реадмиссии, а в преамбуле было записано намерение сторон в перспективе установить безвизовый режим, который и по сей день не получил своего законодательного закрепления.</w:t>
      </w:r>
    </w:p>
    <w:p w:rsidR="003E0C97" w:rsidRPr="0074766A" w:rsidRDefault="0074766A" w:rsidP="0074766A">
      <w:pPr>
        <w:ind w:firstLine="709"/>
        <w:jc w:val="both"/>
        <w:rPr>
          <w:rFonts w:eastAsia="Times New Roman" w:cs="Times New Roman"/>
          <w:sz w:val="28"/>
          <w:szCs w:val="28"/>
          <w:lang w:eastAsia="ru-RU"/>
        </w:rPr>
      </w:pPr>
      <w:r>
        <w:rPr>
          <w:rFonts w:eastAsia="Times New Roman" w:cs="Times New Roman"/>
          <w:sz w:val="28"/>
          <w:szCs w:val="28"/>
          <w:lang w:eastAsia="ru-RU"/>
        </w:rPr>
        <w:t>Следующим важным</w:t>
      </w:r>
      <w:r w:rsidR="003E0C97" w:rsidRPr="0074766A">
        <w:rPr>
          <w:rFonts w:eastAsia="Times New Roman" w:cs="Times New Roman"/>
          <w:sz w:val="28"/>
          <w:szCs w:val="28"/>
          <w:lang w:eastAsia="ru-RU"/>
        </w:rPr>
        <w:t xml:space="preserve"> этапом сотрудничества России и ЕС стала инициатива об учреждении </w:t>
      </w:r>
      <w:r w:rsidR="003E0C97" w:rsidRPr="0074766A">
        <w:rPr>
          <w:rFonts w:cs="Times New Roman"/>
          <w:sz w:val="28"/>
          <w:szCs w:val="28"/>
        </w:rPr>
        <w:t>"</w:t>
      </w:r>
      <w:r w:rsidR="003E0C97" w:rsidRPr="0074766A">
        <w:rPr>
          <w:rFonts w:eastAsia="Times New Roman" w:cs="Times New Roman"/>
          <w:sz w:val="28"/>
          <w:szCs w:val="28"/>
          <w:lang w:eastAsia="ru-RU"/>
        </w:rPr>
        <w:t>Партнерства для модернизации</w:t>
      </w:r>
      <w:r w:rsidR="003E0C97" w:rsidRPr="0074766A">
        <w:rPr>
          <w:rFonts w:cs="Times New Roman"/>
          <w:sz w:val="28"/>
          <w:szCs w:val="28"/>
        </w:rPr>
        <w:t>"</w:t>
      </w:r>
      <w:r w:rsidR="003E0C97" w:rsidRPr="0074766A">
        <w:rPr>
          <w:rFonts w:eastAsia="Times New Roman" w:cs="Times New Roman"/>
          <w:sz w:val="28"/>
          <w:szCs w:val="28"/>
          <w:lang w:eastAsia="ru-RU"/>
        </w:rPr>
        <w:t xml:space="preserve">, принятая на 25-м саммите Россия-ЕС в Ростове-на-Дону 31 мая – 1 июня 2010 г. Данное </w:t>
      </w:r>
      <w:r w:rsidR="003E0C97" w:rsidRPr="0074766A">
        <w:rPr>
          <w:rFonts w:cs="Times New Roman"/>
          <w:sz w:val="28"/>
          <w:szCs w:val="28"/>
        </w:rPr>
        <w:t>"</w:t>
      </w:r>
      <w:r w:rsidR="003E0C97" w:rsidRPr="0074766A">
        <w:rPr>
          <w:rFonts w:eastAsia="Times New Roman" w:cs="Times New Roman"/>
          <w:sz w:val="28"/>
          <w:szCs w:val="28"/>
          <w:lang w:eastAsia="ru-RU"/>
        </w:rPr>
        <w:t>Партнерство</w:t>
      </w:r>
      <w:r w:rsidR="003E0C97" w:rsidRPr="0074766A">
        <w:rPr>
          <w:rFonts w:cs="Times New Roman"/>
          <w:sz w:val="28"/>
          <w:szCs w:val="28"/>
        </w:rPr>
        <w:t>"</w:t>
      </w:r>
      <w:r w:rsidR="003E0C97" w:rsidRPr="0074766A">
        <w:rPr>
          <w:rFonts w:eastAsia="Times New Roman" w:cs="Times New Roman"/>
          <w:sz w:val="28"/>
          <w:szCs w:val="28"/>
          <w:lang w:eastAsia="ru-RU"/>
        </w:rPr>
        <w:t xml:space="preserve"> призвано </w:t>
      </w:r>
      <w:r w:rsidR="003E0C97" w:rsidRPr="0074766A">
        <w:rPr>
          <w:rFonts w:cs="Times New Roman"/>
          <w:sz w:val="28"/>
          <w:szCs w:val="28"/>
        </w:rPr>
        <w:t>"</w:t>
      </w:r>
      <w:r w:rsidR="003E0C97" w:rsidRPr="0074766A">
        <w:rPr>
          <w:rFonts w:eastAsia="Times New Roman" w:cs="Times New Roman"/>
          <w:sz w:val="28"/>
          <w:szCs w:val="28"/>
          <w:lang w:eastAsia="ru-RU"/>
        </w:rPr>
        <w:t>служить гибкими рамками для продвижения реформ, укрепления экономического роста и повышения конкурентоспособности России и Евросоюза</w:t>
      </w:r>
      <w:r w:rsidR="003E0C97" w:rsidRPr="0074766A">
        <w:rPr>
          <w:rFonts w:cs="Times New Roman"/>
          <w:sz w:val="28"/>
          <w:szCs w:val="28"/>
        </w:rPr>
        <w:t>"</w:t>
      </w:r>
      <w:r w:rsidR="003E0C97" w:rsidRPr="0074766A">
        <w:rPr>
          <w:rFonts w:eastAsia="Times New Roman" w:cs="Times New Roman"/>
          <w:sz w:val="28"/>
          <w:szCs w:val="28"/>
          <w:lang w:eastAsia="ru-RU"/>
        </w:rPr>
        <w:t>.</w:t>
      </w:r>
    </w:p>
    <w:p w:rsidR="003E0C97" w:rsidRPr="0074766A" w:rsidRDefault="003E0C97" w:rsidP="0074766A">
      <w:pPr>
        <w:ind w:firstLine="709"/>
        <w:jc w:val="both"/>
        <w:rPr>
          <w:rFonts w:eastAsia="Times New Roman" w:cs="Times New Roman"/>
          <w:sz w:val="28"/>
          <w:szCs w:val="28"/>
          <w:lang w:eastAsia="ru-RU"/>
        </w:rPr>
      </w:pPr>
      <w:r w:rsidRPr="0074766A">
        <w:rPr>
          <w:rFonts w:eastAsia="Times New Roman" w:cs="Times New Roman"/>
          <w:sz w:val="28"/>
          <w:szCs w:val="28"/>
          <w:lang w:eastAsia="ru-RU"/>
        </w:rPr>
        <w:t xml:space="preserve">В число приоритетных направлений партнерства входят </w:t>
      </w:r>
      <w:r w:rsidR="0074766A" w:rsidRPr="0074766A">
        <w:rPr>
          <w:rFonts w:cs="Times New Roman"/>
          <w:sz w:val="28"/>
          <w:szCs w:val="28"/>
        </w:rPr>
        <w:t>"</w:t>
      </w:r>
      <w:r w:rsidRPr="0074766A">
        <w:rPr>
          <w:rFonts w:eastAsia="Times New Roman" w:cs="Times New Roman"/>
          <w:sz w:val="28"/>
          <w:szCs w:val="28"/>
          <w:lang w:eastAsia="ru-RU"/>
        </w:rPr>
        <w:t>расширение возможностей для инвестирования в ключевые отрасли, стимулирующие рост и инновации; укрепление и углубление двусторонней торговли и экономического взаимодействия; содействие выравниванию технических регламентов и стандартов; развитие устойчивой низкоуглеродной экономики и энергоэффективности; укрепление взаимодействия в сферах инноваций и исследований; содействие развитию связей между людьми и укрепление диалога с гражданским обществом и предпринимательскими кругами</w:t>
      </w:r>
      <w:r w:rsidR="0074766A" w:rsidRPr="0074766A">
        <w:rPr>
          <w:rFonts w:cs="Times New Roman"/>
          <w:sz w:val="28"/>
          <w:szCs w:val="28"/>
        </w:rPr>
        <w:t>"</w:t>
      </w:r>
      <w:r w:rsidRPr="0074766A">
        <w:rPr>
          <w:rFonts w:eastAsia="Times New Roman" w:cs="Times New Roman"/>
          <w:sz w:val="28"/>
          <w:szCs w:val="28"/>
          <w:lang w:eastAsia="ru-RU"/>
        </w:rPr>
        <w:t xml:space="preserve">. В ходе 26-го саммита Россия-ЕС, проходившего в Брюсселе 7 декабря 2010 </w:t>
      </w:r>
      <w:r w:rsidR="0074766A" w:rsidRPr="0074766A">
        <w:rPr>
          <w:rFonts w:eastAsia="Times New Roman" w:cs="Times New Roman"/>
          <w:sz w:val="28"/>
          <w:szCs w:val="28"/>
          <w:lang w:eastAsia="ru-RU"/>
        </w:rPr>
        <w:t>г.</w:t>
      </w:r>
      <w:r w:rsidRPr="0074766A">
        <w:rPr>
          <w:rFonts w:eastAsia="Times New Roman" w:cs="Times New Roman"/>
          <w:sz w:val="28"/>
          <w:szCs w:val="28"/>
          <w:lang w:eastAsia="ru-RU"/>
        </w:rPr>
        <w:t>, началась непосредственно реал</w:t>
      </w:r>
      <w:r w:rsidR="0074766A" w:rsidRPr="0074766A">
        <w:rPr>
          <w:rFonts w:eastAsia="Times New Roman" w:cs="Times New Roman"/>
          <w:sz w:val="28"/>
          <w:szCs w:val="28"/>
          <w:lang w:eastAsia="ru-RU"/>
        </w:rPr>
        <w:t xml:space="preserve">изация Плана действий в рамках </w:t>
      </w:r>
      <w:r w:rsidR="0074766A" w:rsidRPr="0074766A">
        <w:rPr>
          <w:rFonts w:cs="Times New Roman"/>
          <w:sz w:val="28"/>
          <w:szCs w:val="28"/>
        </w:rPr>
        <w:t>"</w:t>
      </w:r>
      <w:r w:rsidR="0074766A" w:rsidRPr="0074766A">
        <w:rPr>
          <w:rFonts w:eastAsia="Times New Roman" w:cs="Times New Roman"/>
          <w:sz w:val="28"/>
          <w:szCs w:val="28"/>
          <w:lang w:eastAsia="ru-RU"/>
        </w:rPr>
        <w:t>Партнерства для модернизации</w:t>
      </w:r>
      <w:r w:rsidR="0074766A" w:rsidRPr="0074766A">
        <w:rPr>
          <w:rFonts w:cs="Times New Roman"/>
          <w:sz w:val="28"/>
          <w:szCs w:val="28"/>
        </w:rPr>
        <w:t>"</w:t>
      </w:r>
      <w:r w:rsidRPr="0074766A">
        <w:rPr>
          <w:rFonts w:eastAsia="Times New Roman" w:cs="Times New Roman"/>
          <w:sz w:val="28"/>
          <w:szCs w:val="28"/>
          <w:lang w:eastAsia="ru-RU"/>
        </w:rPr>
        <w:t>.</w:t>
      </w:r>
    </w:p>
    <w:p w:rsidR="003E0C97" w:rsidRPr="0074766A" w:rsidRDefault="003E0C97" w:rsidP="0074766A">
      <w:pPr>
        <w:ind w:firstLine="709"/>
        <w:jc w:val="both"/>
        <w:rPr>
          <w:rFonts w:eastAsia="Times New Roman" w:cs="Times New Roman"/>
          <w:sz w:val="28"/>
          <w:szCs w:val="28"/>
          <w:lang w:eastAsia="ru-RU"/>
        </w:rPr>
      </w:pPr>
      <w:r w:rsidRPr="0074766A">
        <w:rPr>
          <w:rFonts w:eastAsia="Times New Roman" w:cs="Times New Roman"/>
          <w:sz w:val="28"/>
          <w:szCs w:val="28"/>
          <w:lang w:eastAsia="ru-RU"/>
        </w:rPr>
        <w:t>В Брюссел</w:t>
      </w:r>
      <w:r w:rsidR="0074766A" w:rsidRPr="0074766A">
        <w:rPr>
          <w:rFonts w:eastAsia="Times New Roman" w:cs="Times New Roman"/>
          <w:sz w:val="28"/>
          <w:szCs w:val="28"/>
          <w:lang w:eastAsia="ru-RU"/>
        </w:rPr>
        <w:t xml:space="preserve">е подчеркивают, что инициатива </w:t>
      </w:r>
      <w:r w:rsidR="0074766A" w:rsidRPr="0074766A">
        <w:rPr>
          <w:rFonts w:cs="Times New Roman"/>
          <w:sz w:val="28"/>
          <w:szCs w:val="28"/>
        </w:rPr>
        <w:t>"</w:t>
      </w:r>
      <w:r w:rsidR="0074766A" w:rsidRPr="0074766A">
        <w:rPr>
          <w:rFonts w:eastAsia="Times New Roman" w:cs="Times New Roman"/>
          <w:sz w:val="28"/>
          <w:szCs w:val="28"/>
          <w:lang w:eastAsia="ru-RU"/>
        </w:rPr>
        <w:t>Партнерство для модернизации</w:t>
      </w:r>
      <w:r w:rsidR="0074766A" w:rsidRPr="0074766A">
        <w:rPr>
          <w:rFonts w:cs="Times New Roman"/>
          <w:sz w:val="28"/>
          <w:szCs w:val="28"/>
        </w:rPr>
        <w:t>"</w:t>
      </w:r>
      <w:r w:rsidR="0074766A" w:rsidRPr="0074766A">
        <w:rPr>
          <w:rFonts w:eastAsia="Times New Roman" w:cs="Times New Roman"/>
          <w:sz w:val="28"/>
          <w:szCs w:val="28"/>
          <w:lang w:eastAsia="ru-RU"/>
        </w:rPr>
        <w:t xml:space="preserve"> </w:t>
      </w:r>
      <w:r w:rsidR="0074766A" w:rsidRPr="0074766A">
        <w:rPr>
          <w:rFonts w:cs="Times New Roman"/>
          <w:sz w:val="28"/>
          <w:szCs w:val="28"/>
        </w:rPr>
        <w:t>"</w:t>
      </w:r>
      <w:r w:rsidRPr="0074766A">
        <w:rPr>
          <w:rFonts w:eastAsia="Times New Roman" w:cs="Times New Roman"/>
          <w:sz w:val="28"/>
          <w:szCs w:val="28"/>
          <w:lang w:eastAsia="ru-RU"/>
        </w:rPr>
        <w:t>не порывает с дорожными картами, а про</w:t>
      </w:r>
      <w:r w:rsidR="0074766A" w:rsidRPr="0074766A">
        <w:rPr>
          <w:rFonts w:eastAsia="Times New Roman" w:cs="Times New Roman"/>
          <w:sz w:val="28"/>
          <w:szCs w:val="28"/>
          <w:lang w:eastAsia="ru-RU"/>
        </w:rPr>
        <w:t>должает и развивает начатое ими</w:t>
      </w:r>
      <w:r w:rsidR="0074766A" w:rsidRPr="0074766A">
        <w:rPr>
          <w:rFonts w:cs="Times New Roman"/>
          <w:sz w:val="28"/>
          <w:szCs w:val="28"/>
        </w:rPr>
        <w:t>"</w:t>
      </w:r>
      <w:r w:rsidRPr="0074766A">
        <w:rPr>
          <w:rFonts w:eastAsia="Times New Roman" w:cs="Times New Roman"/>
          <w:sz w:val="28"/>
          <w:szCs w:val="28"/>
          <w:lang w:eastAsia="ru-RU"/>
        </w:rPr>
        <w:t>. Она содействует работе над приоритетами, определенн</w:t>
      </w:r>
      <w:r w:rsidR="0074766A" w:rsidRPr="0074766A">
        <w:rPr>
          <w:rFonts w:eastAsia="Times New Roman" w:cs="Times New Roman"/>
          <w:sz w:val="28"/>
          <w:szCs w:val="28"/>
          <w:lang w:eastAsia="ru-RU"/>
        </w:rPr>
        <w:t xml:space="preserve">ыми </w:t>
      </w:r>
      <w:r w:rsidR="0074766A" w:rsidRPr="0074766A">
        <w:rPr>
          <w:rFonts w:eastAsia="Times New Roman" w:cs="Times New Roman"/>
          <w:sz w:val="28"/>
          <w:szCs w:val="28"/>
          <w:lang w:eastAsia="ru-RU"/>
        </w:rPr>
        <w:lastRenderedPageBreak/>
        <w:t xml:space="preserve">Сторонами, и направлена на </w:t>
      </w:r>
      <w:r w:rsidR="0074766A" w:rsidRPr="0074766A">
        <w:rPr>
          <w:rFonts w:cs="Times New Roman"/>
          <w:sz w:val="28"/>
          <w:szCs w:val="28"/>
        </w:rPr>
        <w:t>"</w:t>
      </w:r>
      <w:r w:rsidRPr="0074766A">
        <w:rPr>
          <w:rFonts w:eastAsia="Times New Roman" w:cs="Times New Roman"/>
          <w:sz w:val="28"/>
          <w:szCs w:val="28"/>
          <w:lang w:eastAsia="ru-RU"/>
        </w:rPr>
        <w:t>достижение конкретного результата, который могли бы о</w:t>
      </w:r>
      <w:r w:rsidR="0074766A" w:rsidRPr="0074766A">
        <w:rPr>
          <w:rFonts w:eastAsia="Times New Roman" w:cs="Times New Roman"/>
          <w:sz w:val="28"/>
          <w:szCs w:val="28"/>
          <w:lang w:eastAsia="ru-RU"/>
        </w:rPr>
        <w:t>щутить и бизнес, и простые люди</w:t>
      </w:r>
      <w:r w:rsidR="0074766A" w:rsidRPr="0074766A">
        <w:rPr>
          <w:rFonts w:cs="Times New Roman"/>
          <w:sz w:val="28"/>
          <w:szCs w:val="28"/>
        </w:rPr>
        <w:t>"</w:t>
      </w:r>
      <w:r w:rsidR="0074766A" w:rsidRPr="0074766A">
        <w:rPr>
          <w:rStyle w:val="a6"/>
          <w:rFonts w:cs="Times New Roman"/>
          <w:sz w:val="28"/>
          <w:szCs w:val="28"/>
        </w:rPr>
        <w:footnoteReference w:id="117"/>
      </w:r>
      <w:r w:rsidRPr="0074766A">
        <w:rPr>
          <w:rFonts w:eastAsia="Times New Roman" w:cs="Times New Roman"/>
          <w:sz w:val="28"/>
          <w:szCs w:val="28"/>
          <w:lang w:eastAsia="ru-RU"/>
        </w:rPr>
        <w:t>.</w:t>
      </w:r>
    </w:p>
    <w:p w:rsidR="003E0C97" w:rsidRPr="0074766A" w:rsidRDefault="003E0C97" w:rsidP="0074766A">
      <w:pPr>
        <w:ind w:firstLine="709"/>
        <w:jc w:val="both"/>
        <w:rPr>
          <w:rFonts w:eastAsia="Times New Roman" w:cs="Times New Roman"/>
          <w:sz w:val="28"/>
          <w:szCs w:val="28"/>
          <w:lang w:eastAsia="ru-RU"/>
        </w:rPr>
      </w:pPr>
      <w:r w:rsidRPr="0054606C">
        <w:rPr>
          <w:rFonts w:eastAsia="Times New Roman" w:cs="Times New Roman"/>
          <w:sz w:val="28"/>
          <w:szCs w:val="28"/>
          <w:lang w:eastAsia="ru-RU"/>
        </w:rPr>
        <w:t>Ярким показателем результативности данной инициативы является, к примеру, обретение Россией членства в ВТО</w:t>
      </w:r>
      <w:r w:rsidR="0054606C" w:rsidRPr="0054606C">
        <w:rPr>
          <w:rFonts w:eastAsia="Times New Roman" w:cs="Times New Roman"/>
          <w:sz w:val="28"/>
          <w:szCs w:val="28"/>
          <w:lang w:eastAsia="ru-RU"/>
        </w:rPr>
        <w:t xml:space="preserve"> (</w:t>
      </w:r>
      <w:r w:rsidR="0054606C" w:rsidRPr="0054606C">
        <w:rPr>
          <w:sz w:val="28"/>
          <w:szCs w:val="28"/>
        </w:rPr>
        <w:t>на протяжении многих лет Брюссель был надежным и последовательным сторонником России в переговорах о ее присоединении к ВТО</w:t>
      </w:r>
      <w:r w:rsidR="0054606C" w:rsidRPr="0054606C">
        <w:rPr>
          <w:rFonts w:eastAsia="Times New Roman" w:cs="Times New Roman"/>
          <w:sz w:val="28"/>
          <w:szCs w:val="28"/>
          <w:lang w:eastAsia="ru-RU"/>
        </w:rPr>
        <w:t>)</w:t>
      </w:r>
      <w:r w:rsidRPr="0054606C">
        <w:rPr>
          <w:rFonts w:eastAsia="Times New Roman" w:cs="Times New Roman"/>
          <w:sz w:val="28"/>
          <w:szCs w:val="28"/>
          <w:lang w:eastAsia="ru-RU"/>
        </w:rPr>
        <w:t>, упрощение порядка въезда и выезда граждан. Но главной целью данного проекта, безусловно, является переход к модернизации во всех областях</w:t>
      </w:r>
      <w:r w:rsidRPr="0074766A">
        <w:rPr>
          <w:rFonts w:eastAsia="Times New Roman" w:cs="Times New Roman"/>
          <w:sz w:val="28"/>
          <w:szCs w:val="28"/>
          <w:lang w:eastAsia="ru-RU"/>
        </w:rPr>
        <w:t xml:space="preserve"> сотрудничества, способствующей освоению передовых технологий, а также институциональному строительству.</w:t>
      </w:r>
    </w:p>
    <w:p w:rsidR="0074766A" w:rsidRDefault="004E4AF5" w:rsidP="0074766A">
      <w:pPr>
        <w:ind w:firstLine="709"/>
        <w:jc w:val="both"/>
        <w:rPr>
          <w:sz w:val="28"/>
          <w:szCs w:val="28"/>
        </w:rPr>
      </w:pPr>
      <w:r>
        <w:rPr>
          <w:rFonts w:eastAsia="Times New Roman" w:cs="Times New Roman"/>
          <w:sz w:val="28"/>
          <w:szCs w:val="28"/>
          <w:lang w:eastAsia="ru-RU"/>
        </w:rPr>
        <w:t>Однако, н</w:t>
      </w:r>
      <w:r w:rsidR="0074766A">
        <w:rPr>
          <w:rFonts w:eastAsia="Times New Roman" w:cs="Times New Roman"/>
          <w:sz w:val="28"/>
          <w:szCs w:val="28"/>
          <w:lang w:eastAsia="ru-RU"/>
        </w:rPr>
        <w:t xml:space="preserve">есмотря на заключение все новых соглашений, </w:t>
      </w:r>
      <w:r>
        <w:rPr>
          <w:rFonts w:eastAsia="Times New Roman" w:cs="Times New Roman"/>
          <w:sz w:val="28"/>
          <w:szCs w:val="28"/>
          <w:lang w:eastAsia="ru-RU"/>
        </w:rPr>
        <w:t xml:space="preserve">во взаимоотношениях Россия-ЕС </w:t>
      </w:r>
      <w:r w:rsidR="0074766A">
        <w:rPr>
          <w:rFonts w:eastAsia="Times New Roman" w:cs="Times New Roman"/>
          <w:sz w:val="28"/>
          <w:szCs w:val="28"/>
          <w:lang w:eastAsia="ru-RU"/>
        </w:rPr>
        <w:t xml:space="preserve">с повестки дня никогда не снимался вопрос </w:t>
      </w:r>
      <w:r w:rsidR="0074766A" w:rsidRPr="00AB1700">
        <w:rPr>
          <w:sz w:val="28"/>
          <w:szCs w:val="28"/>
        </w:rPr>
        <w:t xml:space="preserve">модернизации старого </w:t>
      </w:r>
      <w:r w:rsidR="0074766A" w:rsidRPr="00F27930">
        <w:rPr>
          <w:sz w:val="28"/>
          <w:szCs w:val="28"/>
        </w:rPr>
        <w:t>"</w:t>
      </w:r>
      <w:r w:rsidR="0074766A" w:rsidRPr="00AB1700">
        <w:rPr>
          <w:sz w:val="28"/>
          <w:szCs w:val="28"/>
        </w:rPr>
        <w:t>Соглашения о партнерстве и сотрудничестве</w:t>
      </w:r>
      <w:r w:rsidR="0074766A" w:rsidRPr="00F27930">
        <w:rPr>
          <w:sz w:val="28"/>
          <w:szCs w:val="28"/>
        </w:rPr>
        <w:t>"</w:t>
      </w:r>
      <w:r w:rsidR="0074766A" w:rsidRPr="00AB1700">
        <w:rPr>
          <w:sz w:val="28"/>
          <w:szCs w:val="28"/>
        </w:rPr>
        <w:t xml:space="preserve">, или же заключения нового. Россия довольно долго убеждала коллег по ЕС в необходимости модернизации СПС. Перелом наступил в 2005 </w:t>
      </w:r>
      <w:r w:rsidR="0074766A">
        <w:rPr>
          <w:sz w:val="28"/>
          <w:szCs w:val="28"/>
        </w:rPr>
        <w:t>г.</w:t>
      </w:r>
      <w:r w:rsidR="0074766A" w:rsidRPr="00AB1700">
        <w:rPr>
          <w:sz w:val="28"/>
          <w:szCs w:val="28"/>
        </w:rPr>
        <w:t xml:space="preserve">, когда председателем Союза была Великобритания. </w:t>
      </w:r>
      <w:r w:rsidR="0074766A">
        <w:rPr>
          <w:sz w:val="28"/>
          <w:szCs w:val="28"/>
        </w:rPr>
        <w:t>Между тем,</w:t>
      </w:r>
      <w:r w:rsidR="0074766A" w:rsidRPr="00AB1700">
        <w:rPr>
          <w:sz w:val="28"/>
          <w:szCs w:val="28"/>
        </w:rPr>
        <w:t xml:space="preserve"> в последующие годы Еврокомиссия так и не получила мандат от Совета ЕС на ведение соответствующих переговоров с Москвой. </w:t>
      </w:r>
    </w:p>
    <w:p w:rsidR="00921186" w:rsidRDefault="0074766A" w:rsidP="00E1233B">
      <w:pPr>
        <w:ind w:firstLine="709"/>
        <w:jc w:val="both"/>
        <w:rPr>
          <w:rFonts w:cs="Times New Roman"/>
          <w:sz w:val="28"/>
          <w:szCs w:val="28"/>
        </w:rPr>
      </w:pPr>
      <w:r w:rsidRPr="0074766A">
        <w:rPr>
          <w:rFonts w:cs="Times New Roman"/>
          <w:sz w:val="28"/>
          <w:szCs w:val="28"/>
        </w:rPr>
        <w:t>Одновременно и в России, и в ЕС все более разгораются споры о том, что же должно прийти на смену старому Соглашению, и нужно ли вообще его чем-то заменять. Экспертное сообщество России разделено в вопросе о том, нужен ли вообще новый СПС</w:t>
      </w:r>
      <w:r w:rsidRPr="0074766A">
        <w:rPr>
          <w:rStyle w:val="a6"/>
          <w:rFonts w:cs="Times New Roman"/>
          <w:sz w:val="28"/>
          <w:szCs w:val="28"/>
        </w:rPr>
        <w:footnoteReference w:id="118"/>
      </w:r>
      <w:r w:rsidRPr="0074766A">
        <w:rPr>
          <w:rFonts w:cs="Times New Roman"/>
          <w:sz w:val="28"/>
          <w:szCs w:val="28"/>
        </w:rPr>
        <w:t xml:space="preserve">. </w:t>
      </w:r>
    </w:p>
    <w:p w:rsidR="00E1233B" w:rsidRPr="00E1233B" w:rsidRDefault="00E1233B" w:rsidP="00E1233B">
      <w:pPr>
        <w:ind w:firstLine="709"/>
        <w:jc w:val="both"/>
        <w:rPr>
          <w:rFonts w:eastAsia="Times New Roman" w:cs="Times New Roman"/>
          <w:bCs/>
          <w:iCs/>
          <w:color w:val="000000"/>
          <w:sz w:val="28"/>
          <w:szCs w:val="28"/>
          <w:lang w:eastAsia="ru-RU"/>
        </w:rPr>
      </w:pPr>
      <w:r w:rsidRPr="00E1233B">
        <w:rPr>
          <w:rFonts w:eastAsia="Times New Roman" w:cs="Times New Roman"/>
          <w:bCs/>
          <w:iCs/>
          <w:color w:val="000000"/>
          <w:sz w:val="28"/>
          <w:szCs w:val="28"/>
          <w:lang w:eastAsia="ru-RU"/>
        </w:rPr>
        <w:t xml:space="preserve">Кандидат политических наук, заведующий кафедрой европейской интеграции МГИМО (У) МИД России Н. Кавешников полагает, что новое Соглашение необходимо. По его мнению, </w:t>
      </w:r>
      <w:r w:rsidRPr="00E1233B">
        <w:rPr>
          <w:rFonts w:cs="Times New Roman"/>
          <w:sz w:val="28"/>
          <w:szCs w:val="28"/>
        </w:rPr>
        <w:t>"</w:t>
      </w:r>
      <w:r w:rsidRPr="00E1233B">
        <w:rPr>
          <w:rFonts w:eastAsia="Times New Roman" w:cs="Times New Roman"/>
          <w:bCs/>
          <w:iCs/>
          <w:color w:val="000000"/>
          <w:sz w:val="28"/>
          <w:szCs w:val="28"/>
          <w:lang w:eastAsia="ru-RU"/>
        </w:rPr>
        <w:t>н</w:t>
      </w:r>
      <w:r w:rsidRPr="00E1233B">
        <w:rPr>
          <w:rFonts w:eastAsia="Times New Roman" w:cs="Times New Roman"/>
          <w:sz w:val="28"/>
          <w:szCs w:val="28"/>
          <w:lang w:eastAsia="ru-RU"/>
        </w:rPr>
        <w:t xml:space="preserve">овое базовое соглашение (НБС) должно планироваться как короткий документ, фиксирующий весь накопленный опыт экономических и политических взаимоотношений. Структурно соглашение должно строиться на основе создаваемых между </w:t>
      </w:r>
      <w:r w:rsidRPr="00E1233B">
        <w:rPr>
          <w:rFonts w:eastAsia="Times New Roman" w:cs="Times New Roman"/>
          <w:sz w:val="28"/>
          <w:szCs w:val="28"/>
          <w:lang w:eastAsia="ru-RU"/>
        </w:rPr>
        <w:lastRenderedPageBreak/>
        <w:t>Россией и ЕС четырех общих пространств (экономического; внешней безопасности; свободы, безопасности и правосудия; науки и образования). НБС должно также отразить отказ от ассиметричной политической обусловленности. При необходимости НБС можно будет дополнять отраслевыми соглашениями, более детально регулирующими отдельные сферы сотрудничества</w:t>
      </w:r>
      <w:r w:rsidRPr="00E1233B">
        <w:rPr>
          <w:rFonts w:cs="Times New Roman"/>
          <w:sz w:val="28"/>
          <w:szCs w:val="28"/>
        </w:rPr>
        <w:t>"</w:t>
      </w:r>
      <w:r w:rsidRPr="00E1233B">
        <w:rPr>
          <w:rStyle w:val="a6"/>
          <w:rFonts w:cs="Times New Roman"/>
          <w:sz w:val="28"/>
          <w:szCs w:val="28"/>
        </w:rPr>
        <w:footnoteReference w:id="119"/>
      </w:r>
      <w:r w:rsidRPr="00E1233B">
        <w:rPr>
          <w:rFonts w:eastAsia="Times New Roman" w:cs="Times New Roman"/>
          <w:sz w:val="28"/>
          <w:szCs w:val="28"/>
          <w:lang w:eastAsia="ru-RU"/>
        </w:rPr>
        <w:t>.</w:t>
      </w:r>
    </w:p>
    <w:p w:rsidR="007951FE" w:rsidRDefault="00E1233B" w:rsidP="007951FE">
      <w:pPr>
        <w:ind w:firstLine="709"/>
        <w:jc w:val="both"/>
        <w:rPr>
          <w:rFonts w:eastAsia="Times New Roman" w:cs="Times New Roman"/>
          <w:sz w:val="28"/>
          <w:szCs w:val="28"/>
          <w:lang w:eastAsia="ru-RU"/>
        </w:rPr>
      </w:pPr>
      <w:r w:rsidRPr="00E1233B">
        <w:rPr>
          <w:rFonts w:cs="Times New Roman"/>
          <w:sz w:val="28"/>
          <w:szCs w:val="28"/>
        </w:rPr>
        <w:t>"</w:t>
      </w:r>
      <w:r w:rsidRPr="00E1233B">
        <w:rPr>
          <w:rFonts w:eastAsia="Times New Roman" w:cs="Times New Roman"/>
          <w:sz w:val="28"/>
          <w:szCs w:val="28"/>
          <w:lang w:eastAsia="ru-RU"/>
        </w:rPr>
        <w:t>Есть два ключевых момента, которые следовало бы зафиксировать в НБС, – считает Н. Кавешников. – Первое, это новый режим торгового и инвестиционного взаимодействия, основанный на нормах ВТО, прогрессирующем устранении существующих нетарифных барьеров, прежде всего в инвестиционной сфере, и сотрудничестве по регуляторным вопросам с целью облегчения торговли. Второе, НБС должно модернизировать цели, принципы и механизмы внешнеполитического сотрудничества, в том числе создать эффективную основу для взаимодействия по вопросам кризисного регулирования</w:t>
      </w:r>
      <w:r w:rsidRPr="00E1233B">
        <w:rPr>
          <w:rFonts w:cs="Times New Roman"/>
          <w:sz w:val="28"/>
          <w:szCs w:val="28"/>
        </w:rPr>
        <w:t>"</w:t>
      </w:r>
      <w:r>
        <w:rPr>
          <w:rStyle w:val="a6"/>
          <w:rFonts w:cs="Times New Roman"/>
          <w:sz w:val="28"/>
          <w:szCs w:val="28"/>
        </w:rPr>
        <w:footnoteReference w:id="120"/>
      </w:r>
      <w:r w:rsidRPr="00E1233B">
        <w:rPr>
          <w:rFonts w:eastAsia="Times New Roman" w:cs="Times New Roman"/>
          <w:sz w:val="28"/>
          <w:szCs w:val="28"/>
          <w:lang w:eastAsia="ru-RU"/>
        </w:rPr>
        <w:t>.</w:t>
      </w:r>
    </w:p>
    <w:p w:rsidR="00F3628B" w:rsidRPr="00F3628B" w:rsidRDefault="00E1233B" w:rsidP="007951FE">
      <w:pPr>
        <w:ind w:firstLine="709"/>
        <w:jc w:val="both"/>
        <w:rPr>
          <w:rFonts w:cs="Times New Roman"/>
          <w:sz w:val="28"/>
          <w:szCs w:val="28"/>
        </w:rPr>
      </w:pPr>
      <w:r w:rsidRPr="00F3628B">
        <w:rPr>
          <w:rFonts w:cs="Times New Roman"/>
          <w:sz w:val="28"/>
          <w:szCs w:val="28"/>
        </w:rPr>
        <w:t>Вместе с тем, ни одна из сторон к переговорам пока еще не готова. Ситуацию усугубляет и украинский кризис.</w:t>
      </w:r>
      <w:r w:rsidR="007951FE" w:rsidRPr="00F3628B">
        <w:rPr>
          <w:rFonts w:cs="Times New Roman"/>
          <w:sz w:val="28"/>
          <w:szCs w:val="28"/>
        </w:rPr>
        <w:t xml:space="preserve"> </w:t>
      </w:r>
      <w:r w:rsidR="00F3628B" w:rsidRPr="00F3628B">
        <w:rPr>
          <w:rFonts w:eastAsia="Times New Roman" w:cs="Times New Roman"/>
          <w:color w:val="000000"/>
          <w:sz w:val="28"/>
          <w:szCs w:val="28"/>
          <w:lang w:eastAsia="ru-RU"/>
        </w:rPr>
        <w:t>Отказ руководства Украины на существующих условиях подписать соглашение об ассоциации с ЕС стал лакмусовой бумажкой, отразившей усиливающуюся конкуренцию между Россией и ЕС за постсоветское пространство. По словам Н. Кавешникова, сегодня идет открытое противопоставление двух проектов структурирования региона: реализуемого Евросоюзом Восточного партнерства и интеграционного проекта Таможенного союза ЕврАзЭС</w:t>
      </w:r>
      <w:r w:rsidR="00F3628B" w:rsidRPr="00F3628B">
        <w:rPr>
          <w:rStyle w:val="a6"/>
          <w:rFonts w:eastAsia="Times New Roman" w:cs="Times New Roman"/>
          <w:color w:val="000000"/>
          <w:sz w:val="28"/>
          <w:szCs w:val="28"/>
          <w:lang w:eastAsia="ru-RU"/>
        </w:rPr>
        <w:footnoteReference w:id="121"/>
      </w:r>
      <w:r w:rsidR="00F3628B" w:rsidRPr="00F3628B">
        <w:rPr>
          <w:rFonts w:eastAsia="Times New Roman" w:cs="Times New Roman"/>
          <w:color w:val="000000"/>
          <w:sz w:val="28"/>
          <w:szCs w:val="28"/>
          <w:lang w:eastAsia="ru-RU"/>
        </w:rPr>
        <w:t>. Ситуация вокруг Украины способна спровоцировать серьезный кризис между Россией и ЕС. Но эти же события показывают практический путь к трансформации отношений Россия-ЕС в реальное стратегическое партнерство.</w:t>
      </w:r>
    </w:p>
    <w:p w:rsidR="007951FE" w:rsidRPr="00F3628B" w:rsidRDefault="007951FE" w:rsidP="007951FE">
      <w:pPr>
        <w:ind w:firstLine="709"/>
        <w:jc w:val="both"/>
        <w:rPr>
          <w:rFonts w:cs="Times New Roman"/>
          <w:sz w:val="28"/>
          <w:szCs w:val="28"/>
        </w:rPr>
      </w:pPr>
      <w:r w:rsidRPr="00F3628B">
        <w:rPr>
          <w:rFonts w:cs="Times New Roman"/>
          <w:sz w:val="28"/>
          <w:szCs w:val="28"/>
        </w:rPr>
        <w:lastRenderedPageBreak/>
        <w:t xml:space="preserve">Министр иностранных дел России С.В. Иванов в своей статье "Россия-ЕС: время решений", опубликованной в газете "Коммерсант" 13 февраля 2014 г., следующим образом характеризует сложившуюся ситуацию: "Точку зрения о том, что подлинное партнерство с Россией – по существу обязательное условие преодоления кризисных явлений, обеспечения экономического развития и укрепления политического влияния Евросоюза, сегодня разделяют многие политики и эксперты в странах ЕС. Хотел бы в этой связи сослаться на мнение, высказанное в подготовленном в декабре 2013 г. докладе Комиссии по европейским делам Сената Франции: "Приоритетная задача заключается в создании стратегического партнерства, ориентированного, прежде всего, на развитие экономического сотрудничества. Его участники подтвердили бы таким образом свою взаимозависимость. Европейский </w:t>
      </w:r>
      <w:r w:rsidR="004E4AF5">
        <w:rPr>
          <w:rFonts w:cs="Times New Roman"/>
          <w:sz w:val="28"/>
          <w:szCs w:val="28"/>
        </w:rPr>
        <w:t>с</w:t>
      </w:r>
      <w:r w:rsidRPr="00F3628B">
        <w:rPr>
          <w:rFonts w:cs="Times New Roman"/>
          <w:sz w:val="28"/>
          <w:szCs w:val="28"/>
        </w:rPr>
        <w:t>оюз должен быть ключевым игроком в модернизации российской промышленности и в реализации проектов обустройства восточных территорий России"</w:t>
      </w:r>
      <w:r w:rsidR="00F3628B">
        <w:rPr>
          <w:rStyle w:val="a6"/>
          <w:rFonts w:cs="Times New Roman"/>
          <w:sz w:val="28"/>
          <w:szCs w:val="28"/>
        </w:rPr>
        <w:footnoteReference w:id="122"/>
      </w:r>
      <w:r w:rsidRPr="00F3628B">
        <w:rPr>
          <w:rFonts w:cs="Times New Roman"/>
          <w:sz w:val="28"/>
          <w:szCs w:val="28"/>
        </w:rPr>
        <w:t>.</w:t>
      </w:r>
    </w:p>
    <w:p w:rsidR="007951FE" w:rsidRPr="00F3628B" w:rsidRDefault="007951FE" w:rsidP="007951FE">
      <w:pPr>
        <w:ind w:firstLine="709"/>
        <w:jc w:val="both"/>
        <w:rPr>
          <w:rFonts w:cs="Times New Roman"/>
          <w:sz w:val="28"/>
          <w:szCs w:val="28"/>
        </w:rPr>
      </w:pPr>
      <w:r w:rsidRPr="00F3628B">
        <w:rPr>
          <w:rFonts w:cs="Times New Roman"/>
          <w:sz w:val="28"/>
          <w:szCs w:val="28"/>
        </w:rPr>
        <w:t xml:space="preserve">Со сказанным стоит в полной мере согласиться. Экономическое сотрудничество России и ЕС должно продолжаться, причем на основе нового базового соглашения, </w:t>
      </w:r>
      <w:r w:rsidRPr="00F3628B">
        <w:rPr>
          <w:rFonts w:eastAsia="Times New Roman" w:cs="Times New Roman"/>
          <w:sz w:val="28"/>
          <w:szCs w:val="28"/>
          <w:lang w:eastAsia="ru-RU"/>
        </w:rPr>
        <w:t xml:space="preserve">которое не будет ограничиваться закреплением достигнутых результатов, а будет </w:t>
      </w:r>
      <w:r w:rsidRPr="00F3628B">
        <w:rPr>
          <w:rFonts w:cs="Times New Roman"/>
          <w:sz w:val="28"/>
          <w:szCs w:val="28"/>
        </w:rPr>
        <w:t>"</w:t>
      </w:r>
      <w:r w:rsidRPr="00F3628B">
        <w:rPr>
          <w:rFonts w:eastAsia="Times New Roman" w:cs="Times New Roman"/>
          <w:sz w:val="28"/>
          <w:szCs w:val="28"/>
          <w:lang w:eastAsia="ru-RU"/>
        </w:rPr>
        <w:t>задавать вектор движения путем постановки перед Россией и ЕС новых амбициозных целей, таких как единое инновационное пространство и построение единого рынка труда</w:t>
      </w:r>
      <w:r w:rsidRPr="00F3628B">
        <w:rPr>
          <w:rFonts w:cs="Times New Roman"/>
          <w:sz w:val="28"/>
          <w:szCs w:val="28"/>
        </w:rPr>
        <w:t>"</w:t>
      </w:r>
      <w:r w:rsidR="00F3628B">
        <w:rPr>
          <w:rFonts w:cs="Times New Roman"/>
          <w:sz w:val="28"/>
          <w:szCs w:val="28"/>
        </w:rPr>
        <w:t xml:space="preserve"> (</w:t>
      </w:r>
      <w:r w:rsidR="00F3628B" w:rsidRPr="007951FE">
        <w:rPr>
          <w:rFonts w:eastAsia="Times New Roman" w:cs="Times New Roman"/>
          <w:bCs/>
          <w:iCs/>
          <w:color w:val="000000"/>
          <w:sz w:val="28"/>
          <w:szCs w:val="28"/>
          <w:lang w:eastAsia="ru-RU"/>
        </w:rPr>
        <w:t>К. Энти</w:t>
      </w:r>
      <w:r w:rsidR="00F3628B">
        <w:rPr>
          <w:rFonts w:eastAsia="Times New Roman" w:cs="Times New Roman"/>
          <w:bCs/>
          <w:iCs/>
          <w:color w:val="000000"/>
          <w:sz w:val="28"/>
          <w:szCs w:val="28"/>
          <w:lang w:eastAsia="ru-RU"/>
        </w:rPr>
        <w:t>н)</w:t>
      </w:r>
      <w:r w:rsidRPr="00F3628B">
        <w:rPr>
          <w:rStyle w:val="a6"/>
          <w:rFonts w:cs="Times New Roman"/>
          <w:sz w:val="28"/>
          <w:szCs w:val="28"/>
        </w:rPr>
        <w:footnoteReference w:id="123"/>
      </w:r>
      <w:r w:rsidRPr="00F3628B">
        <w:rPr>
          <w:rFonts w:eastAsia="Times New Roman" w:cs="Times New Roman"/>
          <w:sz w:val="28"/>
          <w:szCs w:val="28"/>
          <w:lang w:eastAsia="ru-RU"/>
        </w:rPr>
        <w:t>.</w:t>
      </w:r>
    </w:p>
    <w:p w:rsidR="00E1233B" w:rsidRPr="00F3628B" w:rsidRDefault="007951FE" w:rsidP="00E1233B">
      <w:pPr>
        <w:ind w:firstLine="709"/>
        <w:jc w:val="both"/>
        <w:rPr>
          <w:rFonts w:cs="Times New Roman"/>
          <w:sz w:val="28"/>
          <w:szCs w:val="28"/>
        </w:rPr>
      </w:pPr>
      <w:r w:rsidRPr="00F3628B">
        <w:rPr>
          <w:rFonts w:cs="Times New Roman"/>
          <w:sz w:val="28"/>
          <w:szCs w:val="28"/>
        </w:rPr>
        <w:t>Е</w:t>
      </w:r>
      <w:r w:rsidR="00E1233B" w:rsidRPr="00F3628B">
        <w:rPr>
          <w:rFonts w:cs="Times New Roman"/>
          <w:sz w:val="28"/>
          <w:szCs w:val="28"/>
        </w:rPr>
        <w:t>сли</w:t>
      </w:r>
      <w:r w:rsidRPr="00F3628B">
        <w:rPr>
          <w:rFonts w:cs="Times New Roman"/>
          <w:sz w:val="28"/>
          <w:szCs w:val="28"/>
        </w:rPr>
        <w:t xml:space="preserve"> предположить, что</w:t>
      </w:r>
      <w:r w:rsidR="00E1233B" w:rsidRPr="00F3628B">
        <w:rPr>
          <w:rFonts w:cs="Times New Roman"/>
          <w:sz w:val="28"/>
          <w:szCs w:val="28"/>
        </w:rPr>
        <w:t xml:space="preserve"> переговоры по новому СПС или Договору все же начнутся, </w:t>
      </w:r>
      <w:r w:rsidR="00F3628B" w:rsidRPr="00F3628B">
        <w:rPr>
          <w:rFonts w:cs="Times New Roman"/>
          <w:sz w:val="28"/>
          <w:szCs w:val="28"/>
        </w:rPr>
        <w:t>скорее всего</w:t>
      </w:r>
      <w:r w:rsidR="00E1233B" w:rsidRPr="00F3628B">
        <w:rPr>
          <w:rFonts w:cs="Times New Roman"/>
          <w:sz w:val="28"/>
          <w:szCs w:val="28"/>
        </w:rPr>
        <w:t xml:space="preserve">, они будут вестись неопределенно долго ввиду системных противоречий сторон. Более того, ратификация нового соглашения в парламентах, особенно стран ЦВЕ, обещает проходить с еще большими проблемами. Стоит также иметь в виду, что </w:t>
      </w:r>
      <w:r w:rsidR="00E1233B" w:rsidRPr="00F3628B">
        <w:rPr>
          <w:rFonts w:cs="Times New Roman"/>
          <w:bCs/>
          <w:sz w:val="28"/>
          <w:szCs w:val="28"/>
        </w:rPr>
        <w:t>провал подписания или ратификации соглашения может нанести российско-европейским отношениям еще больший вред, чем отказ от нового соглашения как такового</w:t>
      </w:r>
      <w:r w:rsidR="00E1233B" w:rsidRPr="00F3628B">
        <w:rPr>
          <w:rFonts w:cs="Times New Roman"/>
          <w:sz w:val="28"/>
          <w:szCs w:val="28"/>
        </w:rPr>
        <w:t>.</w:t>
      </w:r>
    </w:p>
    <w:p w:rsidR="00E1233B" w:rsidRPr="00F3628B" w:rsidRDefault="00E1233B" w:rsidP="00E1233B">
      <w:pPr>
        <w:ind w:firstLine="709"/>
        <w:jc w:val="both"/>
        <w:rPr>
          <w:rFonts w:cs="Times New Roman"/>
          <w:sz w:val="28"/>
          <w:szCs w:val="28"/>
        </w:rPr>
      </w:pPr>
      <w:r w:rsidRPr="00F3628B">
        <w:rPr>
          <w:rFonts w:cs="Times New Roman"/>
          <w:sz w:val="28"/>
          <w:szCs w:val="28"/>
        </w:rPr>
        <w:lastRenderedPageBreak/>
        <w:t xml:space="preserve">У всех стран ЕС есть свои специфические планы относительно содержания будущего Базового соглашения. </w:t>
      </w:r>
      <w:r w:rsidRPr="00F3628B">
        <w:rPr>
          <w:rFonts w:cs="Times New Roman"/>
          <w:bCs/>
          <w:sz w:val="28"/>
          <w:szCs w:val="28"/>
        </w:rPr>
        <w:t xml:space="preserve">Как сказал летом </w:t>
      </w:r>
      <w:smartTag w:uri="urn:schemas-microsoft-com:office:smarttags" w:element="metricconverter">
        <w:smartTagPr>
          <w:attr w:name="ProductID" w:val="2007 г"/>
        </w:smartTagPr>
        <w:r w:rsidRPr="00F3628B">
          <w:rPr>
            <w:rFonts w:cs="Times New Roman"/>
            <w:bCs/>
            <w:sz w:val="28"/>
            <w:szCs w:val="28"/>
          </w:rPr>
          <w:t>2007 г</w:t>
        </w:r>
      </w:smartTag>
      <w:r w:rsidRPr="00F3628B">
        <w:rPr>
          <w:rFonts w:cs="Times New Roman"/>
          <w:bCs/>
          <w:sz w:val="28"/>
          <w:szCs w:val="28"/>
        </w:rPr>
        <w:t xml:space="preserve">. глава представительства Еврокомиссии в России М. Франко, отношениям Россия – ЕС очень мешает </w:t>
      </w:r>
      <w:r w:rsidRPr="00F3628B">
        <w:rPr>
          <w:rFonts w:cs="Times New Roman"/>
          <w:sz w:val="28"/>
          <w:szCs w:val="28"/>
        </w:rPr>
        <w:t>"</w:t>
      </w:r>
      <w:r w:rsidRPr="00F3628B">
        <w:rPr>
          <w:rFonts w:cs="Times New Roman"/>
          <w:bCs/>
          <w:sz w:val="28"/>
          <w:szCs w:val="28"/>
        </w:rPr>
        <w:t>экономический национализм</w:t>
      </w:r>
      <w:r w:rsidRPr="00F3628B">
        <w:rPr>
          <w:rFonts w:cs="Times New Roman"/>
          <w:sz w:val="28"/>
          <w:szCs w:val="28"/>
        </w:rPr>
        <w:t>"</w:t>
      </w:r>
      <w:r w:rsidRPr="00F3628B">
        <w:rPr>
          <w:rFonts w:cs="Times New Roman"/>
          <w:bCs/>
          <w:sz w:val="28"/>
          <w:szCs w:val="28"/>
        </w:rPr>
        <w:t xml:space="preserve"> отдельных государств</w:t>
      </w:r>
      <w:r w:rsidRPr="00F3628B">
        <w:rPr>
          <w:rStyle w:val="a6"/>
          <w:rFonts w:cs="Times New Roman"/>
          <w:bCs/>
          <w:sz w:val="28"/>
          <w:szCs w:val="28"/>
        </w:rPr>
        <w:footnoteReference w:id="124"/>
      </w:r>
      <w:r w:rsidRPr="00F3628B">
        <w:rPr>
          <w:rFonts w:cs="Times New Roman"/>
          <w:sz w:val="28"/>
          <w:szCs w:val="28"/>
        </w:rPr>
        <w:t>. Однако последнее время вообще все отношения постоянно сводятся именно к энергетике, что сильно сужает тематику переговоров. На деле Брюссель занят продавливанием отдельных экономических и политических уступок, а не политикой стратегического партнерства.</w:t>
      </w:r>
      <w:r w:rsidR="00F3628B">
        <w:rPr>
          <w:rFonts w:cs="Times New Roman"/>
          <w:sz w:val="28"/>
          <w:szCs w:val="28"/>
        </w:rPr>
        <w:t xml:space="preserve"> </w:t>
      </w:r>
      <w:r w:rsidRPr="00F3628B">
        <w:rPr>
          <w:rFonts w:cs="Times New Roman"/>
          <w:sz w:val="28"/>
          <w:szCs w:val="28"/>
        </w:rPr>
        <w:t>В связи с этим, можно со всей определенностью сказать, что проект документа, который предложит Еврокомиссия, будет, скорее всего, неприемлем для России. При этом Москва еще не предложила своего проекта.</w:t>
      </w:r>
    </w:p>
    <w:p w:rsidR="00AD5499" w:rsidRPr="00E1233B" w:rsidRDefault="00E1233B" w:rsidP="00E1233B">
      <w:pPr>
        <w:ind w:firstLine="709"/>
        <w:jc w:val="both"/>
        <w:rPr>
          <w:sz w:val="28"/>
          <w:szCs w:val="28"/>
        </w:rPr>
      </w:pPr>
      <w:r>
        <w:rPr>
          <w:sz w:val="28"/>
          <w:szCs w:val="28"/>
        </w:rPr>
        <w:t>Таким образом, с</w:t>
      </w:r>
      <w:r w:rsidRPr="005C1A9B">
        <w:rPr>
          <w:sz w:val="28"/>
          <w:szCs w:val="28"/>
        </w:rPr>
        <w:t>ложившуюся атмосферу российско-европейских отношений, особенно в перспективе выработки нового базового двустороннего соглашения, можно охарактеризовать как взаимную стратегическую неопределенность.</w:t>
      </w:r>
    </w:p>
    <w:p w:rsidR="00E1233B" w:rsidRDefault="00E1233B" w:rsidP="00C44F93">
      <w:pPr>
        <w:jc w:val="center"/>
        <w:rPr>
          <w:b/>
          <w:sz w:val="28"/>
          <w:szCs w:val="28"/>
        </w:rPr>
      </w:pPr>
    </w:p>
    <w:p w:rsidR="00C44F93" w:rsidRDefault="00C44F93" w:rsidP="00C44F93">
      <w:pPr>
        <w:jc w:val="center"/>
        <w:rPr>
          <w:b/>
          <w:sz w:val="28"/>
          <w:szCs w:val="28"/>
        </w:rPr>
      </w:pPr>
      <w:r w:rsidRPr="00C44F93">
        <w:rPr>
          <w:b/>
          <w:sz w:val="28"/>
          <w:szCs w:val="28"/>
        </w:rPr>
        <w:t>3.3 Современное состояние и перспективы развития</w:t>
      </w:r>
    </w:p>
    <w:p w:rsidR="00F470C4" w:rsidRDefault="00F470C4" w:rsidP="00C44F93">
      <w:pPr>
        <w:jc w:val="center"/>
        <w:rPr>
          <w:b/>
          <w:sz w:val="28"/>
          <w:szCs w:val="28"/>
        </w:rPr>
      </w:pPr>
    </w:p>
    <w:p w:rsidR="0075348F" w:rsidRPr="0075348F" w:rsidRDefault="0075601D" w:rsidP="0075348F">
      <w:pPr>
        <w:pStyle w:val="ab"/>
        <w:spacing w:before="0" w:beforeAutospacing="0" w:after="0" w:afterAutospacing="0" w:line="360" w:lineRule="auto"/>
        <w:ind w:firstLine="709"/>
        <w:jc w:val="both"/>
        <w:rPr>
          <w:sz w:val="28"/>
          <w:szCs w:val="28"/>
        </w:rPr>
      </w:pPr>
      <w:r>
        <w:rPr>
          <w:sz w:val="28"/>
          <w:szCs w:val="28"/>
        </w:rPr>
        <w:t>Д</w:t>
      </w:r>
      <w:r w:rsidR="00461EF2" w:rsidRPr="0075348F">
        <w:rPr>
          <w:sz w:val="28"/>
          <w:szCs w:val="28"/>
        </w:rPr>
        <w:t>инамика торгово-</w:t>
      </w:r>
      <w:r>
        <w:rPr>
          <w:sz w:val="28"/>
          <w:szCs w:val="28"/>
        </w:rPr>
        <w:t>экономических</w:t>
      </w:r>
      <w:r w:rsidR="00461EF2" w:rsidRPr="0075348F">
        <w:rPr>
          <w:sz w:val="28"/>
          <w:szCs w:val="28"/>
        </w:rPr>
        <w:t xml:space="preserve"> </w:t>
      </w:r>
      <w:r>
        <w:rPr>
          <w:sz w:val="28"/>
          <w:szCs w:val="28"/>
        </w:rPr>
        <w:t>отношений</w:t>
      </w:r>
      <w:r w:rsidR="00461EF2" w:rsidRPr="0075348F">
        <w:rPr>
          <w:sz w:val="28"/>
          <w:szCs w:val="28"/>
        </w:rPr>
        <w:t xml:space="preserve"> России и ЕС в </w:t>
      </w:r>
      <w:r>
        <w:rPr>
          <w:sz w:val="28"/>
          <w:szCs w:val="28"/>
        </w:rPr>
        <w:t xml:space="preserve">прошлом и </w:t>
      </w:r>
      <w:r w:rsidR="00461EF2" w:rsidRPr="0075348F">
        <w:rPr>
          <w:sz w:val="28"/>
          <w:szCs w:val="28"/>
        </w:rPr>
        <w:t>текущем десятилети</w:t>
      </w:r>
      <w:r>
        <w:rPr>
          <w:sz w:val="28"/>
          <w:szCs w:val="28"/>
        </w:rPr>
        <w:t>ях</w:t>
      </w:r>
      <w:r w:rsidR="00461EF2" w:rsidRPr="0075348F">
        <w:rPr>
          <w:sz w:val="28"/>
          <w:szCs w:val="28"/>
        </w:rPr>
        <w:t xml:space="preserve"> демонстрирует усиление их взаимозависимости. </w:t>
      </w:r>
    </w:p>
    <w:p w:rsidR="0075348F" w:rsidRPr="0075348F" w:rsidRDefault="0075348F" w:rsidP="0075348F">
      <w:pPr>
        <w:pStyle w:val="ab"/>
        <w:spacing w:before="0" w:beforeAutospacing="0" w:after="0" w:afterAutospacing="0" w:line="360" w:lineRule="auto"/>
        <w:ind w:firstLine="709"/>
        <w:jc w:val="both"/>
        <w:rPr>
          <w:sz w:val="28"/>
          <w:szCs w:val="28"/>
        </w:rPr>
      </w:pPr>
      <w:r w:rsidRPr="0075348F">
        <w:rPr>
          <w:sz w:val="28"/>
          <w:szCs w:val="28"/>
        </w:rPr>
        <w:t xml:space="preserve">Как было сказано выше, </w:t>
      </w:r>
      <w:r w:rsidR="00461EF2" w:rsidRPr="0075348F">
        <w:rPr>
          <w:sz w:val="28"/>
          <w:szCs w:val="28"/>
        </w:rPr>
        <w:t xml:space="preserve">Россия, наряду с США и Китаем, входит в тройку ведущих торговых партнеров ЕС-28 среди стран за пределами данной интеграционной группировки. У самой России на Евросоюз приходится больше ½ внешнеторгового оборота. </w:t>
      </w:r>
    </w:p>
    <w:p w:rsidR="0075348F" w:rsidRPr="00371FA7" w:rsidRDefault="0075348F" w:rsidP="00371FA7">
      <w:pPr>
        <w:ind w:firstLine="709"/>
        <w:jc w:val="both"/>
        <w:rPr>
          <w:rFonts w:eastAsia="Times New Roman" w:cs="Times New Roman"/>
          <w:sz w:val="28"/>
          <w:szCs w:val="28"/>
          <w:lang w:eastAsia="ru-RU"/>
        </w:rPr>
      </w:pPr>
      <w:r w:rsidRPr="0075348F">
        <w:rPr>
          <w:sz w:val="28"/>
          <w:szCs w:val="28"/>
        </w:rPr>
        <w:t>Еще более теснее связи России и ЕС еще в</w:t>
      </w:r>
      <w:r w:rsidR="00461EF2" w:rsidRPr="0075348F">
        <w:rPr>
          <w:rFonts w:eastAsia="Calibri" w:cs="Times New Roman"/>
          <w:sz w:val="28"/>
          <w:szCs w:val="28"/>
        </w:rPr>
        <w:t xml:space="preserve"> инвестиционной сфер</w:t>
      </w:r>
      <w:r w:rsidR="00461EF2" w:rsidRPr="0075348F">
        <w:rPr>
          <w:sz w:val="28"/>
          <w:szCs w:val="28"/>
        </w:rPr>
        <w:t xml:space="preserve">е. </w:t>
      </w:r>
      <w:r w:rsidRPr="0075348F">
        <w:rPr>
          <w:rFonts w:eastAsia="Times New Roman" w:cs="Times New Roman"/>
          <w:sz w:val="28"/>
          <w:szCs w:val="28"/>
          <w:lang w:eastAsia="ru-RU"/>
        </w:rPr>
        <w:t>В частности, страны ЕС сохраняют лидерство по накопленным инвестиционным вложениям в российскую экономику – более 70% от общего объема иностранных капиталовложений</w:t>
      </w:r>
      <w:r w:rsidRPr="0075348F">
        <w:rPr>
          <w:rStyle w:val="a6"/>
          <w:rFonts w:eastAsia="Times New Roman" w:cs="Times New Roman"/>
          <w:sz w:val="28"/>
          <w:szCs w:val="28"/>
          <w:lang w:eastAsia="ru-RU"/>
        </w:rPr>
        <w:footnoteReference w:id="125"/>
      </w:r>
      <w:r w:rsidRPr="0075348F">
        <w:rPr>
          <w:rFonts w:eastAsia="Times New Roman" w:cs="Times New Roman"/>
          <w:sz w:val="28"/>
          <w:szCs w:val="28"/>
          <w:lang w:eastAsia="ru-RU"/>
        </w:rPr>
        <w:t xml:space="preserve">. Однако доля прямых инвестиций в общем </w:t>
      </w:r>
      <w:r w:rsidRPr="0075348F">
        <w:rPr>
          <w:rFonts w:eastAsia="Times New Roman" w:cs="Times New Roman"/>
          <w:sz w:val="28"/>
          <w:szCs w:val="28"/>
          <w:lang w:eastAsia="ru-RU"/>
        </w:rPr>
        <w:lastRenderedPageBreak/>
        <w:t>объеме поступающих средств невелика – порядка 20%, большую часть представляют кредиты</w:t>
      </w:r>
      <w:r w:rsidRPr="0075348F">
        <w:rPr>
          <w:rStyle w:val="a6"/>
          <w:rFonts w:eastAsia="Times New Roman" w:cs="Times New Roman"/>
          <w:sz w:val="28"/>
          <w:szCs w:val="28"/>
          <w:lang w:eastAsia="ru-RU"/>
        </w:rPr>
        <w:footnoteReference w:id="126"/>
      </w:r>
      <w:r w:rsidRPr="0075348F">
        <w:rPr>
          <w:rFonts w:eastAsia="Times New Roman" w:cs="Times New Roman"/>
          <w:sz w:val="28"/>
          <w:szCs w:val="28"/>
          <w:lang w:eastAsia="ru-RU"/>
        </w:rPr>
        <w:t xml:space="preserve">. По данным Росстата РФ, в первом квартале 2013 г. первое место по объему инвестиций в РФ занимала Франция, далее следовали Нидерланды и Люксембург. Значительно снизился объем иностранных инвестиций, поступающих из Германии, что можно объяснить проблемами в </w:t>
      </w:r>
      <w:r w:rsidRPr="00371FA7">
        <w:rPr>
          <w:rFonts w:eastAsia="Times New Roman" w:cs="Times New Roman"/>
          <w:sz w:val="28"/>
          <w:szCs w:val="28"/>
          <w:lang w:eastAsia="ru-RU"/>
        </w:rPr>
        <w:t xml:space="preserve">ЕС (Греция, Кипр и др.) и основной финансовой нагрузкой по оздоровлению </w:t>
      </w:r>
      <w:r w:rsidR="0075601D" w:rsidRPr="00371FA7">
        <w:rPr>
          <w:rFonts w:cs="Times New Roman"/>
          <w:sz w:val="28"/>
          <w:szCs w:val="28"/>
        </w:rPr>
        <w:t>"</w:t>
      </w:r>
      <w:r w:rsidRPr="00371FA7">
        <w:rPr>
          <w:rFonts w:eastAsia="Times New Roman" w:cs="Times New Roman"/>
          <w:sz w:val="28"/>
          <w:szCs w:val="28"/>
          <w:lang w:eastAsia="ru-RU"/>
        </w:rPr>
        <w:t>тонущих экономик</w:t>
      </w:r>
      <w:r w:rsidR="0075601D" w:rsidRPr="00371FA7">
        <w:rPr>
          <w:rFonts w:cs="Times New Roman"/>
          <w:sz w:val="28"/>
          <w:szCs w:val="28"/>
        </w:rPr>
        <w:t>"</w:t>
      </w:r>
      <w:r w:rsidRPr="00371FA7">
        <w:rPr>
          <w:rFonts w:eastAsia="Times New Roman" w:cs="Times New Roman"/>
          <w:sz w:val="28"/>
          <w:szCs w:val="28"/>
          <w:lang w:eastAsia="ru-RU"/>
        </w:rPr>
        <w:t>, приходящейся на эту страну. Вместе с тем, имеющаяся статистическая информация не отражает в полной мере качество поступающих капиталов. Расчеты показывают, что удельный вес инвестиционной продукции в суммарном импорте из европейских стран за последние годы упал с 70% до 49%, несмотря на общий рост импорта в 7,5 раза</w:t>
      </w:r>
      <w:r w:rsidRPr="00371FA7">
        <w:rPr>
          <w:rStyle w:val="a6"/>
          <w:rFonts w:eastAsia="Times New Roman" w:cs="Times New Roman"/>
          <w:sz w:val="28"/>
          <w:szCs w:val="28"/>
          <w:lang w:eastAsia="ru-RU"/>
        </w:rPr>
        <w:footnoteReference w:id="127"/>
      </w:r>
      <w:r w:rsidRPr="00371FA7">
        <w:rPr>
          <w:rFonts w:eastAsia="Times New Roman" w:cs="Times New Roman"/>
          <w:sz w:val="28"/>
          <w:szCs w:val="28"/>
          <w:lang w:eastAsia="ru-RU"/>
        </w:rPr>
        <w:t>. Если проанализировать отраслевую структуру иностранных инвестиций в РФ по отдельным странам-инвесторам, то можно прийти к выводу, что доля европейских инвестиций в производство высокотехнологичных и наукоемких товаров более чем скромна. Прямые инвестиции в основном ориентированы на импортозамещение (автомобилестроение, пищевая отрасль), розничную торговлю или доступ к сырьевым ресурсам.</w:t>
      </w:r>
    </w:p>
    <w:p w:rsidR="0075348F" w:rsidRPr="00371FA7" w:rsidRDefault="0075348F" w:rsidP="00371FA7">
      <w:pPr>
        <w:ind w:firstLine="709"/>
        <w:jc w:val="both"/>
        <w:rPr>
          <w:rFonts w:eastAsia="Times New Roman" w:cs="Times New Roman"/>
          <w:sz w:val="28"/>
          <w:szCs w:val="28"/>
          <w:lang w:eastAsia="ru-RU"/>
        </w:rPr>
      </w:pPr>
      <w:r w:rsidRPr="00371FA7">
        <w:rPr>
          <w:rFonts w:eastAsia="Times New Roman" w:cs="Times New Roman"/>
          <w:sz w:val="28"/>
          <w:szCs w:val="28"/>
          <w:lang w:eastAsia="ru-RU"/>
        </w:rPr>
        <w:t xml:space="preserve">Тем не менее, наблюдаются и положительные моменты в инвестиционно-технологическом взаимодействии РФ и ЕС, усиление технологической наполняемости инвестиционного сотрудничества. Европейские предприниматели стали больше вкладывать свой капитал в такие сферы российской экономики, как обрабатывающая промышленность, транспорт и связь. В настоящее время в этих отраслях работает уже около 40% прямых иностранных инвестиций. Активно подписываются и поддерживаются российским правительством проекты в приоритетных областях экономики. Например, в 2009 г. были подписана целая серия российско-германских соглашений о намерениях, предполагающая реализацию на территории РФ таких крупных высокотехнологичных проектов, как создание центра </w:t>
      </w:r>
      <w:r w:rsidRPr="00371FA7">
        <w:rPr>
          <w:rFonts w:eastAsia="Times New Roman" w:cs="Times New Roman"/>
          <w:sz w:val="28"/>
          <w:szCs w:val="28"/>
          <w:lang w:eastAsia="ru-RU"/>
        </w:rPr>
        <w:lastRenderedPageBreak/>
        <w:t xml:space="preserve">международной логистики и строительство </w:t>
      </w:r>
      <w:r w:rsidR="0075601D" w:rsidRPr="00371FA7">
        <w:rPr>
          <w:rFonts w:eastAsia="Times New Roman" w:cs="Times New Roman"/>
          <w:sz w:val="28"/>
          <w:szCs w:val="28"/>
          <w:lang w:eastAsia="ru-RU"/>
        </w:rPr>
        <w:t>совместного предприятия</w:t>
      </w:r>
      <w:r w:rsidRPr="00371FA7">
        <w:rPr>
          <w:rFonts w:eastAsia="Times New Roman" w:cs="Times New Roman"/>
          <w:sz w:val="28"/>
          <w:szCs w:val="28"/>
          <w:lang w:eastAsia="ru-RU"/>
        </w:rPr>
        <w:t xml:space="preserve"> по производству локомотивов. Развивается сотрудничество России и Евросоюза в космической сфере (совместный проект </w:t>
      </w:r>
      <w:r w:rsidRPr="00371FA7">
        <w:rPr>
          <w:rFonts w:cs="Times New Roman"/>
          <w:sz w:val="28"/>
          <w:szCs w:val="28"/>
        </w:rPr>
        <w:t>"</w:t>
      </w:r>
      <w:r w:rsidRPr="00371FA7">
        <w:rPr>
          <w:rFonts w:eastAsia="Times New Roman" w:cs="Times New Roman"/>
          <w:sz w:val="28"/>
          <w:szCs w:val="28"/>
          <w:lang w:eastAsia="ru-RU"/>
        </w:rPr>
        <w:t>Союз</w:t>
      </w:r>
      <w:r w:rsidRPr="00371FA7">
        <w:rPr>
          <w:rFonts w:cs="Times New Roman"/>
          <w:sz w:val="28"/>
          <w:szCs w:val="28"/>
        </w:rPr>
        <w:t>"</w:t>
      </w:r>
      <w:r w:rsidRPr="00371FA7">
        <w:rPr>
          <w:rFonts w:eastAsia="Times New Roman" w:cs="Times New Roman"/>
          <w:sz w:val="28"/>
          <w:szCs w:val="28"/>
          <w:lang w:eastAsia="ru-RU"/>
        </w:rPr>
        <w:t>) и т.д. Усиливается интерес европейских компаний к сотрудничеству с российскими организациями, обладающими высоким научно-техническим потенциалом. Так, услуги аутсорсинга в сфере НИОКР, предоставляемые отечественными компаниями зарубежным производителям, составляют сегодня наиболее перспективный сегмент российского рынка аутсорсинга</w:t>
      </w:r>
      <w:r w:rsidRPr="00371FA7">
        <w:rPr>
          <w:rStyle w:val="a6"/>
          <w:rFonts w:eastAsia="Times New Roman" w:cs="Times New Roman"/>
          <w:sz w:val="28"/>
          <w:szCs w:val="28"/>
          <w:lang w:eastAsia="ru-RU"/>
        </w:rPr>
        <w:footnoteReference w:id="128"/>
      </w:r>
      <w:r w:rsidRPr="00371FA7">
        <w:rPr>
          <w:rFonts w:eastAsia="Times New Roman" w:cs="Times New Roman"/>
          <w:sz w:val="28"/>
          <w:szCs w:val="28"/>
          <w:lang w:eastAsia="ru-RU"/>
        </w:rPr>
        <w:t>.</w:t>
      </w:r>
    </w:p>
    <w:p w:rsidR="00461EF2" w:rsidRPr="00371FA7" w:rsidRDefault="00461EF2" w:rsidP="00371FA7">
      <w:pPr>
        <w:ind w:firstLine="709"/>
        <w:jc w:val="both"/>
        <w:rPr>
          <w:rFonts w:eastAsia="Times New Roman" w:cs="Times New Roman"/>
          <w:sz w:val="28"/>
          <w:szCs w:val="28"/>
          <w:lang w:eastAsia="ru-RU"/>
        </w:rPr>
      </w:pPr>
      <w:r w:rsidRPr="00371FA7">
        <w:rPr>
          <w:rFonts w:eastAsia="Times New Roman" w:cs="Times New Roman"/>
          <w:sz w:val="28"/>
          <w:szCs w:val="28"/>
          <w:lang w:eastAsia="ru-RU"/>
        </w:rPr>
        <w:t>К основным целям сотрудничества России с ЕС относятся следующие:</w:t>
      </w:r>
    </w:p>
    <w:p w:rsidR="00461EF2" w:rsidRPr="00371FA7" w:rsidRDefault="00461EF2" w:rsidP="00371FA7">
      <w:pPr>
        <w:ind w:firstLine="709"/>
        <w:jc w:val="both"/>
        <w:rPr>
          <w:rFonts w:eastAsia="Times New Roman" w:cs="Times New Roman"/>
          <w:sz w:val="28"/>
          <w:szCs w:val="28"/>
          <w:lang w:eastAsia="ru-RU"/>
        </w:rPr>
      </w:pPr>
      <w:r w:rsidRPr="00371FA7">
        <w:rPr>
          <w:rFonts w:eastAsia="Times New Roman" w:cs="Times New Roman"/>
          <w:sz w:val="28"/>
          <w:szCs w:val="28"/>
          <w:lang w:eastAsia="ru-RU"/>
        </w:rPr>
        <w:t>- разработка нового базового соглашения о партнерстве и сотрудничестве Россия – ЕС;</w:t>
      </w:r>
    </w:p>
    <w:p w:rsidR="00461EF2" w:rsidRPr="00371FA7" w:rsidRDefault="00461EF2" w:rsidP="00371FA7">
      <w:pPr>
        <w:ind w:firstLine="709"/>
        <w:jc w:val="both"/>
        <w:rPr>
          <w:rFonts w:eastAsia="Times New Roman" w:cs="Times New Roman"/>
          <w:sz w:val="28"/>
          <w:szCs w:val="28"/>
          <w:lang w:eastAsia="ru-RU"/>
        </w:rPr>
      </w:pPr>
      <w:r w:rsidRPr="00371FA7">
        <w:rPr>
          <w:rFonts w:eastAsia="Times New Roman" w:cs="Times New Roman"/>
          <w:sz w:val="28"/>
          <w:szCs w:val="28"/>
          <w:lang w:eastAsia="ru-RU"/>
        </w:rPr>
        <w:t>- формирование Общего экономического пространства России и ЕС;</w:t>
      </w:r>
    </w:p>
    <w:p w:rsidR="00461EF2" w:rsidRPr="00371FA7" w:rsidRDefault="00461EF2" w:rsidP="00371FA7">
      <w:pPr>
        <w:ind w:firstLine="709"/>
        <w:jc w:val="both"/>
        <w:rPr>
          <w:rFonts w:eastAsia="Times New Roman" w:cs="Times New Roman"/>
          <w:sz w:val="28"/>
          <w:szCs w:val="28"/>
          <w:lang w:eastAsia="ru-RU"/>
        </w:rPr>
      </w:pPr>
      <w:r w:rsidRPr="00371FA7">
        <w:rPr>
          <w:rFonts w:eastAsia="Times New Roman" w:cs="Times New Roman"/>
          <w:sz w:val="28"/>
          <w:szCs w:val="28"/>
          <w:lang w:eastAsia="ru-RU"/>
        </w:rPr>
        <w:t>- доступ к европейским технологиям и устранение барьеров для доступа российских товаров и услуг на европейские рынки;</w:t>
      </w:r>
    </w:p>
    <w:p w:rsidR="00461EF2" w:rsidRPr="00371FA7" w:rsidRDefault="00461EF2" w:rsidP="00371FA7">
      <w:pPr>
        <w:ind w:firstLine="709"/>
        <w:jc w:val="both"/>
        <w:rPr>
          <w:rFonts w:eastAsia="Times New Roman" w:cs="Times New Roman"/>
          <w:sz w:val="28"/>
          <w:szCs w:val="28"/>
          <w:lang w:eastAsia="ru-RU"/>
        </w:rPr>
      </w:pPr>
      <w:r w:rsidRPr="00371FA7">
        <w:rPr>
          <w:rFonts w:eastAsia="Times New Roman" w:cs="Times New Roman"/>
          <w:sz w:val="28"/>
          <w:szCs w:val="28"/>
          <w:lang w:eastAsia="ru-RU"/>
        </w:rPr>
        <w:t>- сотрудничество в области исследований и разработок при обеспечении российского участия в доходах от их использования;</w:t>
      </w:r>
    </w:p>
    <w:p w:rsidR="00461EF2" w:rsidRPr="00371FA7" w:rsidRDefault="00461EF2" w:rsidP="00371FA7">
      <w:pPr>
        <w:ind w:firstLine="709"/>
        <w:jc w:val="both"/>
        <w:rPr>
          <w:rFonts w:eastAsia="Times New Roman" w:cs="Times New Roman"/>
          <w:sz w:val="28"/>
          <w:szCs w:val="28"/>
          <w:lang w:eastAsia="ru-RU"/>
        </w:rPr>
      </w:pPr>
      <w:r w:rsidRPr="00371FA7">
        <w:rPr>
          <w:rFonts w:eastAsia="Times New Roman" w:cs="Times New Roman"/>
          <w:sz w:val="28"/>
          <w:szCs w:val="28"/>
          <w:lang w:eastAsia="ru-RU"/>
        </w:rPr>
        <w:t>- стратегическое партнерство в сфере энергетики;</w:t>
      </w:r>
    </w:p>
    <w:p w:rsidR="00461EF2" w:rsidRPr="00371FA7" w:rsidRDefault="00461EF2" w:rsidP="00371FA7">
      <w:pPr>
        <w:ind w:firstLine="709"/>
        <w:jc w:val="both"/>
        <w:rPr>
          <w:rFonts w:eastAsia="Times New Roman" w:cs="Times New Roman"/>
          <w:sz w:val="28"/>
          <w:szCs w:val="28"/>
          <w:lang w:eastAsia="ru-RU"/>
        </w:rPr>
      </w:pPr>
      <w:r w:rsidRPr="00371FA7">
        <w:rPr>
          <w:rFonts w:eastAsia="Times New Roman" w:cs="Times New Roman"/>
          <w:sz w:val="28"/>
          <w:szCs w:val="28"/>
          <w:lang w:eastAsia="ru-RU"/>
        </w:rPr>
        <w:t>- сотрудничество в сфере транспорта, включая совместное формирование международных транспортных коридоров и т.д.</w:t>
      </w:r>
      <w:r w:rsidRPr="00371FA7">
        <w:rPr>
          <w:rStyle w:val="a6"/>
          <w:rFonts w:eastAsia="Times New Roman" w:cs="Times New Roman"/>
          <w:sz w:val="28"/>
          <w:szCs w:val="28"/>
          <w:lang w:eastAsia="ru-RU"/>
        </w:rPr>
        <w:footnoteReference w:id="129"/>
      </w:r>
      <w:r w:rsidRPr="00371FA7">
        <w:rPr>
          <w:rFonts w:eastAsia="Times New Roman" w:cs="Times New Roman"/>
          <w:sz w:val="28"/>
          <w:szCs w:val="28"/>
          <w:lang w:eastAsia="ru-RU"/>
        </w:rPr>
        <w:t>.</w:t>
      </w:r>
    </w:p>
    <w:p w:rsidR="00F72244" w:rsidRPr="00371FA7" w:rsidRDefault="00461EF2" w:rsidP="00371FA7">
      <w:pPr>
        <w:pStyle w:val="ab"/>
        <w:spacing w:before="0" w:beforeAutospacing="0" w:after="0" w:afterAutospacing="0" w:line="360" w:lineRule="auto"/>
        <w:ind w:firstLine="709"/>
        <w:jc w:val="both"/>
        <w:rPr>
          <w:sz w:val="28"/>
          <w:szCs w:val="28"/>
        </w:rPr>
      </w:pPr>
      <w:r w:rsidRPr="00371FA7">
        <w:rPr>
          <w:sz w:val="28"/>
          <w:szCs w:val="28"/>
        </w:rPr>
        <w:t xml:space="preserve">К сожалению, многие вышеупомянутые инициативы до сих пор в полной мере не реализованы, что в определенной степени тормозит развитие внешнеэкономических связей России и ЕС. </w:t>
      </w:r>
    </w:p>
    <w:p w:rsidR="00F72244" w:rsidRPr="00E46126" w:rsidRDefault="00F72244" w:rsidP="00371FA7">
      <w:pPr>
        <w:ind w:firstLine="709"/>
        <w:jc w:val="both"/>
        <w:rPr>
          <w:rFonts w:cs="Times New Roman"/>
          <w:sz w:val="28"/>
          <w:szCs w:val="28"/>
        </w:rPr>
      </w:pPr>
      <w:r w:rsidRPr="00371FA7">
        <w:rPr>
          <w:rFonts w:cs="Times New Roman"/>
          <w:sz w:val="28"/>
          <w:szCs w:val="28"/>
        </w:rPr>
        <w:t>Прежде всего, проблемы торгово-экономического сотрудничества России и ЕС эксперты связывают с</w:t>
      </w:r>
      <w:r w:rsidR="00E46126">
        <w:rPr>
          <w:rFonts w:cs="Times New Roman"/>
          <w:sz w:val="28"/>
          <w:szCs w:val="28"/>
        </w:rPr>
        <w:t>о</w:t>
      </w:r>
      <w:r w:rsidRPr="00371FA7">
        <w:rPr>
          <w:rFonts w:cs="Times New Roman"/>
          <w:sz w:val="28"/>
          <w:szCs w:val="28"/>
        </w:rPr>
        <w:t xml:space="preserve"> </w:t>
      </w:r>
      <w:r w:rsidRPr="00371FA7">
        <w:rPr>
          <w:rFonts w:eastAsia="Calibri" w:cs="Times New Roman"/>
          <w:sz w:val="28"/>
          <w:szCs w:val="28"/>
        </w:rPr>
        <w:t>структурны</w:t>
      </w:r>
      <w:r w:rsidRPr="00371FA7">
        <w:rPr>
          <w:rFonts w:cs="Times New Roman"/>
          <w:sz w:val="28"/>
          <w:szCs w:val="28"/>
        </w:rPr>
        <w:t>ми</w:t>
      </w:r>
      <w:r w:rsidRPr="00371FA7">
        <w:rPr>
          <w:rFonts w:eastAsia="Calibri" w:cs="Times New Roman"/>
          <w:sz w:val="28"/>
          <w:szCs w:val="28"/>
        </w:rPr>
        <w:t xml:space="preserve"> диспропорци</w:t>
      </w:r>
      <w:r w:rsidRPr="00371FA7">
        <w:rPr>
          <w:rFonts w:cs="Times New Roman"/>
          <w:sz w:val="28"/>
          <w:szCs w:val="28"/>
        </w:rPr>
        <w:t>ями</w:t>
      </w:r>
      <w:r w:rsidR="0075348F" w:rsidRPr="00371FA7">
        <w:rPr>
          <w:rFonts w:cs="Times New Roman"/>
          <w:sz w:val="28"/>
          <w:szCs w:val="28"/>
        </w:rPr>
        <w:t xml:space="preserve"> торговли</w:t>
      </w:r>
      <w:r w:rsidRPr="00371FA7">
        <w:rPr>
          <w:rStyle w:val="a6"/>
          <w:rFonts w:cs="Times New Roman"/>
          <w:sz w:val="28"/>
          <w:szCs w:val="28"/>
        </w:rPr>
        <w:footnoteReference w:id="130"/>
      </w:r>
      <w:r w:rsidRPr="00371FA7">
        <w:rPr>
          <w:rFonts w:eastAsia="Calibri" w:cs="Times New Roman"/>
          <w:sz w:val="28"/>
          <w:szCs w:val="28"/>
        </w:rPr>
        <w:t xml:space="preserve">. Товарообмен между Россией и ЕС почти не базируется на внутриотраслевом разделении труда, составляющем основу современной международной </w:t>
      </w:r>
      <w:r w:rsidRPr="00E46126">
        <w:rPr>
          <w:rFonts w:eastAsia="Calibri" w:cs="Times New Roman"/>
          <w:sz w:val="28"/>
          <w:szCs w:val="28"/>
        </w:rPr>
        <w:t xml:space="preserve">торговли. Напротив, навстречу преимущественно готовой продукции из стран </w:t>
      </w:r>
      <w:r w:rsidR="002F7F8B">
        <w:rPr>
          <w:rFonts w:eastAsia="Calibri" w:cs="Times New Roman"/>
          <w:sz w:val="28"/>
          <w:szCs w:val="28"/>
        </w:rPr>
        <w:lastRenderedPageBreak/>
        <w:t xml:space="preserve">ЕС из </w:t>
      </w:r>
      <w:r w:rsidRPr="00E46126">
        <w:rPr>
          <w:rFonts w:eastAsia="Calibri" w:cs="Times New Roman"/>
          <w:sz w:val="28"/>
          <w:szCs w:val="28"/>
        </w:rPr>
        <w:t>России поступает в основном сырье, причем, прежде всего</w:t>
      </w:r>
      <w:r w:rsidRPr="00E46126">
        <w:rPr>
          <w:rFonts w:cs="Times New Roman"/>
          <w:sz w:val="28"/>
          <w:szCs w:val="28"/>
        </w:rPr>
        <w:t>,</w:t>
      </w:r>
      <w:r w:rsidRPr="00E46126">
        <w:rPr>
          <w:rFonts w:eastAsia="Calibri" w:cs="Times New Roman"/>
          <w:sz w:val="28"/>
          <w:szCs w:val="28"/>
        </w:rPr>
        <w:t xml:space="preserve"> углеводородное.</w:t>
      </w:r>
      <w:r w:rsidRPr="00E46126">
        <w:rPr>
          <w:rFonts w:cs="Times New Roman"/>
          <w:sz w:val="28"/>
          <w:szCs w:val="28"/>
        </w:rPr>
        <w:t xml:space="preserve"> Об этом наглядно свидетельствуют ежегодные статистические данные. В частности, за 2013 г. </w:t>
      </w:r>
      <w:r w:rsidRPr="00E46126">
        <w:rPr>
          <w:rFonts w:eastAsia="Times New Roman" w:cs="Times New Roman"/>
          <w:sz w:val="28"/>
          <w:szCs w:val="28"/>
          <w:lang w:eastAsia="ru-RU"/>
        </w:rPr>
        <w:t xml:space="preserve">российский экспорт в ЕС составил около 284 млрд. долл. Почти 80% от него составляли энергоносители (нефть, газ, уголь и т.д.). Другую заметную часть экспорта составляли металлы и изделия из них (7,5%). В то же время, большую часть экспорта ЕС в Россию составляли продукты переработки (в том числе и наших ресурсов) и высокотехнологичной продукции: машины, оборудование и транспортные средства (55%), химическая продукция (31%%), фармацевтическая продукция и продукты питания. </w:t>
      </w:r>
      <w:r w:rsidR="00E46126" w:rsidRPr="00E46126">
        <w:rPr>
          <w:rFonts w:cs="Times New Roman"/>
          <w:sz w:val="28"/>
          <w:szCs w:val="28"/>
        </w:rPr>
        <w:t>На долю промышленного оборудования приходилось лишь 8%, что свидетельствует о низких темпах технического обновления отечественной промышленности. Аналогичный дисбаланс существует и в рамках отдельных отраслей. Например, из России в ЕС поставляются химикаты и минеральные удобрения, т.е. продукция с низкой добавленной стоимостью, а во встречном направлении идут, прежде всего, лекарства и парфюмерия. Торговля услугами характеризуется не только неблагоприятной структурой, но и скромными масштабами</w:t>
      </w:r>
      <w:r w:rsidR="002F7F8B" w:rsidRPr="00E46126">
        <w:rPr>
          <w:rStyle w:val="a6"/>
          <w:rFonts w:cs="Times New Roman"/>
          <w:sz w:val="28"/>
          <w:szCs w:val="28"/>
        </w:rPr>
        <w:footnoteReference w:id="131"/>
      </w:r>
      <w:r w:rsidR="00E46126" w:rsidRPr="00E46126">
        <w:rPr>
          <w:rFonts w:cs="Times New Roman"/>
          <w:sz w:val="28"/>
          <w:szCs w:val="28"/>
        </w:rPr>
        <w:t>.</w:t>
      </w:r>
    </w:p>
    <w:p w:rsidR="001B3CDF" w:rsidRDefault="00E46126" w:rsidP="001B3CDF">
      <w:pPr>
        <w:autoSpaceDE w:val="0"/>
        <w:autoSpaceDN w:val="0"/>
        <w:adjustRightInd w:val="0"/>
        <w:ind w:firstLine="709"/>
        <w:jc w:val="both"/>
        <w:rPr>
          <w:rFonts w:cs="Times New Roman"/>
          <w:sz w:val="28"/>
          <w:szCs w:val="28"/>
        </w:rPr>
      </w:pPr>
      <w:r w:rsidRPr="00E46126">
        <w:rPr>
          <w:rFonts w:eastAsia="Times New Roman" w:cs="Times New Roman"/>
          <w:sz w:val="28"/>
          <w:szCs w:val="28"/>
          <w:lang w:eastAsia="ru-RU"/>
        </w:rPr>
        <w:t xml:space="preserve">Еще один немаловажный момент. </w:t>
      </w:r>
      <w:r w:rsidR="00654D08" w:rsidRPr="00E46126">
        <w:rPr>
          <w:rFonts w:eastAsia="Times New Roman" w:cs="Times New Roman"/>
          <w:sz w:val="28"/>
          <w:szCs w:val="28"/>
          <w:lang w:eastAsia="ru-RU"/>
        </w:rPr>
        <w:t>Преобладание энергоносителей в экспортной структуре внешней торговли делает крайне актуальным и в то же время затруднительным вопрос сотрудничества РФ и ЕС в энергетической сфере. Подтверждением этому служат проблемы, связанные с принятием ЕС в 2011 г. Третьего энергетического пакета, предполагающего либерализацию рынка, и нератифицированная РФ Энергетическая хартия. Хотя в последнее время Россия стремится диверсифицировать свои экспортные возможности, а ЕС – расширить список поставщиков ресурсов, на сегодняшний день н</w:t>
      </w:r>
      <w:r w:rsidR="00654D08" w:rsidRPr="00371FA7">
        <w:rPr>
          <w:rFonts w:eastAsia="Times New Roman" w:cs="Times New Roman"/>
          <w:sz w:val="28"/>
          <w:szCs w:val="28"/>
          <w:lang w:eastAsia="ru-RU"/>
        </w:rPr>
        <w:t>аблюдается устойчивая взаимозависимость России и ЕС в этом сегменте.</w:t>
      </w:r>
      <w:r w:rsidR="001B3CDF">
        <w:rPr>
          <w:rFonts w:eastAsia="Times New Roman" w:cs="Times New Roman"/>
          <w:sz w:val="28"/>
          <w:szCs w:val="28"/>
          <w:lang w:eastAsia="ru-RU"/>
        </w:rPr>
        <w:t xml:space="preserve"> И эта взаимозависимость будет продолжаться. Потому </w:t>
      </w:r>
      <w:r w:rsidR="001B3CDF">
        <w:rPr>
          <w:rFonts w:cs="Times New Roman"/>
          <w:sz w:val="28"/>
          <w:szCs w:val="28"/>
        </w:rPr>
        <w:t>д</w:t>
      </w:r>
      <w:r w:rsidR="001B3CDF" w:rsidRPr="001A6C79">
        <w:rPr>
          <w:rFonts w:cs="Times New Roman"/>
          <w:sz w:val="28"/>
          <w:szCs w:val="28"/>
        </w:rPr>
        <w:t xml:space="preserve">ля ликвидации создавшихся противоречий в </w:t>
      </w:r>
      <w:r w:rsidR="001B3CDF">
        <w:rPr>
          <w:rFonts w:cs="Times New Roman"/>
          <w:sz w:val="28"/>
          <w:szCs w:val="28"/>
        </w:rPr>
        <w:t xml:space="preserve">энергетическом </w:t>
      </w:r>
      <w:r w:rsidR="001B3CDF" w:rsidRPr="001A6C79">
        <w:rPr>
          <w:rFonts w:cs="Times New Roman"/>
          <w:sz w:val="28"/>
          <w:szCs w:val="28"/>
        </w:rPr>
        <w:t xml:space="preserve">сотрудничестве России и ЕС </w:t>
      </w:r>
      <w:r w:rsidR="001B3CDF">
        <w:rPr>
          <w:rFonts w:eastAsia="Times New Roman" w:cs="Times New Roman"/>
          <w:sz w:val="28"/>
          <w:szCs w:val="28"/>
          <w:lang w:eastAsia="ru-RU"/>
        </w:rPr>
        <w:lastRenderedPageBreak/>
        <w:t xml:space="preserve">крайне </w:t>
      </w:r>
      <w:r w:rsidR="001B3CDF" w:rsidRPr="001A6C79">
        <w:rPr>
          <w:rFonts w:cs="Times New Roman"/>
          <w:sz w:val="28"/>
          <w:szCs w:val="28"/>
        </w:rPr>
        <w:t>важно</w:t>
      </w:r>
      <w:r w:rsidR="001B3CDF">
        <w:rPr>
          <w:rFonts w:cs="Times New Roman"/>
          <w:sz w:val="28"/>
          <w:szCs w:val="28"/>
        </w:rPr>
        <w:t xml:space="preserve"> </w:t>
      </w:r>
      <w:r w:rsidR="001B3CDF" w:rsidRPr="001A6C79">
        <w:rPr>
          <w:rFonts w:cs="Times New Roman"/>
          <w:sz w:val="28"/>
          <w:szCs w:val="28"/>
        </w:rPr>
        <w:t xml:space="preserve">продолжение энергетического диалога России и ЕС в целях выработки оптимальной модели сотрудничества в </w:t>
      </w:r>
      <w:r w:rsidR="001B3CDF">
        <w:rPr>
          <w:rFonts w:cs="Times New Roman"/>
          <w:sz w:val="28"/>
          <w:szCs w:val="28"/>
        </w:rPr>
        <w:t>нефте</w:t>
      </w:r>
      <w:r w:rsidR="001B3CDF" w:rsidRPr="001A6C79">
        <w:rPr>
          <w:rFonts w:cs="Times New Roman"/>
          <w:sz w:val="28"/>
          <w:szCs w:val="28"/>
        </w:rPr>
        <w:t xml:space="preserve">газовой сфере. </w:t>
      </w:r>
    </w:p>
    <w:p w:rsidR="00461EF2" w:rsidRPr="00371FA7" w:rsidRDefault="00654D08" w:rsidP="00371FA7">
      <w:pPr>
        <w:pStyle w:val="ab"/>
        <w:spacing w:before="0" w:beforeAutospacing="0" w:after="0" w:afterAutospacing="0" w:line="360" w:lineRule="auto"/>
        <w:ind w:firstLine="709"/>
        <w:jc w:val="both"/>
        <w:rPr>
          <w:sz w:val="28"/>
          <w:szCs w:val="28"/>
        </w:rPr>
      </w:pPr>
      <w:r w:rsidRPr="00371FA7">
        <w:rPr>
          <w:sz w:val="28"/>
          <w:szCs w:val="28"/>
        </w:rPr>
        <w:t>Кроме того, к</w:t>
      </w:r>
      <w:r w:rsidR="00F72244" w:rsidRPr="00371FA7">
        <w:rPr>
          <w:sz w:val="28"/>
          <w:szCs w:val="28"/>
        </w:rPr>
        <w:t>ак было отмечено выше</w:t>
      </w:r>
      <w:r w:rsidR="00461EF2" w:rsidRPr="00371FA7">
        <w:rPr>
          <w:sz w:val="28"/>
          <w:szCs w:val="28"/>
        </w:rPr>
        <w:t xml:space="preserve">, в настоящее время сложно идет процесс согласования новой редакции </w:t>
      </w:r>
      <w:r w:rsidR="004E4AF5">
        <w:rPr>
          <w:sz w:val="28"/>
          <w:szCs w:val="28"/>
        </w:rPr>
        <w:t>СПС</w:t>
      </w:r>
      <w:r w:rsidR="00461EF2" w:rsidRPr="00371FA7">
        <w:rPr>
          <w:sz w:val="28"/>
          <w:szCs w:val="28"/>
        </w:rPr>
        <w:t xml:space="preserve">, которое бы учитывало современные аспекты взаимодействия </w:t>
      </w:r>
      <w:r w:rsidRPr="00371FA7">
        <w:rPr>
          <w:sz w:val="28"/>
          <w:szCs w:val="28"/>
        </w:rPr>
        <w:t>России и ЕС</w:t>
      </w:r>
      <w:r w:rsidR="00461EF2" w:rsidRPr="00371FA7">
        <w:rPr>
          <w:sz w:val="28"/>
          <w:szCs w:val="28"/>
        </w:rPr>
        <w:t>. Проблемы подписания нового соглашения</w:t>
      </w:r>
      <w:r w:rsidR="00CF2FB8">
        <w:rPr>
          <w:sz w:val="28"/>
          <w:szCs w:val="28"/>
        </w:rPr>
        <w:t>, помимо всего прочего,</w:t>
      </w:r>
      <w:r w:rsidR="00461EF2" w:rsidRPr="00371FA7">
        <w:rPr>
          <w:sz w:val="28"/>
          <w:szCs w:val="28"/>
        </w:rPr>
        <w:t xml:space="preserve"> кроются в разногласиях сторон по гармонизации </w:t>
      </w:r>
      <w:r w:rsidR="00F72244" w:rsidRPr="00371FA7">
        <w:rPr>
          <w:sz w:val="28"/>
          <w:szCs w:val="28"/>
        </w:rPr>
        <w:t>торгово-инвестиционных требова</w:t>
      </w:r>
      <w:r w:rsidR="00461EF2" w:rsidRPr="00371FA7">
        <w:rPr>
          <w:sz w:val="28"/>
          <w:szCs w:val="28"/>
        </w:rPr>
        <w:t xml:space="preserve">ний, особенно в свете формирования </w:t>
      </w:r>
      <w:r w:rsidR="00F72244" w:rsidRPr="00371FA7">
        <w:rPr>
          <w:sz w:val="28"/>
          <w:szCs w:val="28"/>
        </w:rPr>
        <w:t xml:space="preserve">Россией, </w:t>
      </w:r>
      <w:r w:rsidRPr="00371FA7">
        <w:rPr>
          <w:sz w:val="28"/>
          <w:szCs w:val="28"/>
        </w:rPr>
        <w:t>Б</w:t>
      </w:r>
      <w:r w:rsidR="00F72244" w:rsidRPr="00371FA7">
        <w:rPr>
          <w:sz w:val="28"/>
          <w:szCs w:val="28"/>
        </w:rPr>
        <w:t xml:space="preserve">елоруссией и Казахстаном </w:t>
      </w:r>
      <w:r w:rsidR="00461EF2" w:rsidRPr="00371FA7">
        <w:rPr>
          <w:sz w:val="28"/>
          <w:szCs w:val="28"/>
        </w:rPr>
        <w:t xml:space="preserve">Таможенного </w:t>
      </w:r>
      <w:r w:rsidR="00F72244" w:rsidRPr="00371FA7">
        <w:rPr>
          <w:sz w:val="28"/>
          <w:szCs w:val="28"/>
        </w:rPr>
        <w:t>с</w:t>
      </w:r>
      <w:r w:rsidR="00461EF2" w:rsidRPr="00371FA7">
        <w:rPr>
          <w:sz w:val="28"/>
          <w:szCs w:val="28"/>
        </w:rPr>
        <w:t xml:space="preserve">оюза и </w:t>
      </w:r>
      <w:r w:rsidR="0075601D" w:rsidRPr="00371FA7">
        <w:rPr>
          <w:sz w:val="28"/>
          <w:szCs w:val="28"/>
        </w:rPr>
        <w:t>Единого экономического пространства (</w:t>
      </w:r>
      <w:r w:rsidRPr="00371FA7">
        <w:rPr>
          <w:sz w:val="28"/>
          <w:szCs w:val="28"/>
        </w:rPr>
        <w:t>ЕЭП</w:t>
      </w:r>
      <w:r w:rsidR="0075601D" w:rsidRPr="00371FA7">
        <w:rPr>
          <w:sz w:val="28"/>
          <w:szCs w:val="28"/>
        </w:rPr>
        <w:t>)</w:t>
      </w:r>
      <w:r w:rsidR="00461EF2" w:rsidRPr="00371FA7">
        <w:rPr>
          <w:sz w:val="28"/>
          <w:szCs w:val="28"/>
        </w:rPr>
        <w:t>.</w:t>
      </w:r>
    </w:p>
    <w:p w:rsidR="0075601D" w:rsidRPr="00371FA7" w:rsidRDefault="0075601D" w:rsidP="00371FA7">
      <w:pPr>
        <w:pStyle w:val="ConsPlusNormal"/>
        <w:spacing w:line="360" w:lineRule="auto"/>
        <w:ind w:firstLine="709"/>
        <w:jc w:val="both"/>
        <w:rPr>
          <w:rFonts w:ascii="Times New Roman" w:hAnsi="Times New Roman" w:cs="Times New Roman"/>
          <w:sz w:val="28"/>
          <w:szCs w:val="28"/>
        </w:rPr>
      </w:pPr>
      <w:r w:rsidRPr="00371FA7">
        <w:rPr>
          <w:rFonts w:ascii="Times New Roman" w:hAnsi="Times New Roman" w:cs="Times New Roman"/>
          <w:sz w:val="28"/>
          <w:szCs w:val="28"/>
        </w:rPr>
        <w:t>С одной стороны, для ЕС экономическое сотрудничество со странами Таможенного союза и Единого экономического пространства имеет немаловажное значение. В частности, по данным Евростата за 2012 г., Таможенный союз являлся одним из основных торговых партнеров Европейского союза (11% объема внешней торговли стран ЕС), занимая третье место после Соединенных Штатов (13,8%) и Китая (13,3%)</w:t>
      </w:r>
      <w:r w:rsidRPr="00371FA7">
        <w:rPr>
          <w:rStyle w:val="a6"/>
          <w:rFonts w:ascii="Times New Roman" w:hAnsi="Times New Roman" w:cs="Times New Roman"/>
          <w:sz w:val="28"/>
          <w:szCs w:val="28"/>
        </w:rPr>
        <w:footnoteReference w:id="132"/>
      </w:r>
      <w:r w:rsidRPr="00371FA7">
        <w:rPr>
          <w:rFonts w:ascii="Times New Roman" w:hAnsi="Times New Roman" w:cs="Times New Roman"/>
          <w:sz w:val="28"/>
          <w:szCs w:val="28"/>
        </w:rPr>
        <w:t xml:space="preserve">. С другой стороны, торговые отношения между государствами Таможенного союза и ЕЭП с Европейским союзом нельзя назвать безоблачными. Анализ ограничительных мер в отношении товаров Таможенного союза в торговле с ключевыми партнерами в СНГ и дальнем зарубежье, проведенный Евразийской экономической комиссией, показал, что по состоянию на 6 ноября 2012 г. выявлено применение 106 ограничительных мер, оказывающих негативное влияние на доступ товаров государств </w:t>
      </w:r>
      <w:r w:rsidR="00CF2FB8">
        <w:rPr>
          <w:rFonts w:ascii="Times New Roman" w:hAnsi="Times New Roman" w:cs="Times New Roman"/>
          <w:sz w:val="28"/>
          <w:szCs w:val="28"/>
        </w:rPr>
        <w:t>–</w:t>
      </w:r>
      <w:r w:rsidRPr="00371FA7">
        <w:rPr>
          <w:rFonts w:ascii="Times New Roman" w:hAnsi="Times New Roman" w:cs="Times New Roman"/>
          <w:sz w:val="28"/>
          <w:szCs w:val="28"/>
        </w:rPr>
        <w:t xml:space="preserve"> членов Таможенного союза на рынки третьих стран</w:t>
      </w:r>
      <w:r w:rsidRPr="00371FA7">
        <w:rPr>
          <w:rStyle w:val="a6"/>
          <w:rFonts w:ascii="Times New Roman" w:hAnsi="Times New Roman" w:cs="Times New Roman"/>
          <w:sz w:val="28"/>
          <w:szCs w:val="28"/>
        </w:rPr>
        <w:footnoteReference w:id="133"/>
      </w:r>
      <w:r w:rsidRPr="00371FA7">
        <w:rPr>
          <w:rFonts w:ascii="Times New Roman" w:hAnsi="Times New Roman" w:cs="Times New Roman"/>
          <w:sz w:val="28"/>
          <w:szCs w:val="28"/>
        </w:rPr>
        <w:t>. На долю стран дальнего зарубежья приходится 62% от общего количества применяемых мер (66 мер), а наибольшее количество их применяется ЕС (18 мер) и США (18 мер).</w:t>
      </w:r>
    </w:p>
    <w:p w:rsidR="001B4AA4" w:rsidRDefault="0075601D" w:rsidP="00282380">
      <w:pPr>
        <w:pStyle w:val="ConsPlusNormal"/>
        <w:spacing w:line="360" w:lineRule="auto"/>
        <w:ind w:firstLine="709"/>
        <w:jc w:val="both"/>
        <w:rPr>
          <w:rFonts w:ascii="Times New Roman" w:hAnsi="Times New Roman" w:cs="Times New Roman"/>
          <w:sz w:val="28"/>
          <w:szCs w:val="28"/>
        </w:rPr>
      </w:pPr>
      <w:r w:rsidRPr="00371FA7">
        <w:rPr>
          <w:rFonts w:ascii="Times New Roman" w:hAnsi="Times New Roman" w:cs="Times New Roman"/>
          <w:sz w:val="28"/>
          <w:szCs w:val="28"/>
        </w:rPr>
        <w:lastRenderedPageBreak/>
        <w:t>ЕС применяет антидемпинговые меры (6 мер) в отношении продукции трубной промышленности России и Беларуси (3 меры)</w:t>
      </w:r>
      <w:r w:rsidRPr="00371FA7">
        <w:rPr>
          <w:rStyle w:val="a6"/>
          <w:rFonts w:ascii="Times New Roman" w:hAnsi="Times New Roman" w:cs="Times New Roman"/>
          <w:sz w:val="28"/>
          <w:szCs w:val="28"/>
        </w:rPr>
        <w:footnoteReference w:id="134"/>
      </w:r>
      <w:r w:rsidRPr="00371FA7">
        <w:rPr>
          <w:rFonts w:ascii="Times New Roman" w:hAnsi="Times New Roman" w:cs="Times New Roman"/>
          <w:sz w:val="28"/>
          <w:szCs w:val="28"/>
        </w:rPr>
        <w:t>, нитрата аммония в отношении России (1 мера)</w:t>
      </w:r>
      <w:r w:rsidRPr="00371FA7">
        <w:rPr>
          <w:rStyle w:val="a6"/>
          <w:rFonts w:ascii="Times New Roman" w:hAnsi="Times New Roman" w:cs="Times New Roman"/>
          <w:sz w:val="28"/>
          <w:szCs w:val="28"/>
        </w:rPr>
        <w:footnoteReference w:id="135"/>
      </w:r>
      <w:r w:rsidRPr="00371FA7">
        <w:rPr>
          <w:rFonts w:ascii="Times New Roman" w:hAnsi="Times New Roman" w:cs="Times New Roman"/>
          <w:sz w:val="28"/>
          <w:szCs w:val="28"/>
        </w:rPr>
        <w:t xml:space="preserve">, феррокремния в отношении России (1 мера) и стальных тросов и канатов в отношении России (1 мера). Ведется 2 антидемпинговых расследования в отношении фитингов для труб и желтого </w:t>
      </w:r>
      <w:r w:rsidR="00282380">
        <w:rPr>
          <w:rFonts w:ascii="Times New Roman" w:hAnsi="Times New Roman" w:cs="Times New Roman"/>
          <w:sz w:val="28"/>
          <w:szCs w:val="28"/>
        </w:rPr>
        <w:t xml:space="preserve">фосфора. </w:t>
      </w:r>
    </w:p>
    <w:p w:rsidR="009113A1" w:rsidRDefault="0075601D" w:rsidP="009113A1">
      <w:pPr>
        <w:pStyle w:val="ConsPlusNormal"/>
        <w:spacing w:line="360" w:lineRule="auto"/>
        <w:ind w:firstLine="709"/>
        <w:jc w:val="both"/>
        <w:rPr>
          <w:rFonts w:ascii="Times New Roman" w:hAnsi="Times New Roman" w:cs="Times New Roman"/>
          <w:sz w:val="28"/>
          <w:szCs w:val="28"/>
        </w:rPr>
      </w:pPr>
      <w:r w:rsidRPr="00282380">
        <w:rPr>
          <w:rFonts w:ascii="Times New Roman" w:hAnsi="Times New Roman" w:cs="Times New Roman"/>
          <w:sz w:val="28"/>
          <w:szCs w:val="28"/>
        </w:rPr>
        <w:t>В странах ЕС действует запрет на импорт шкур рыси и волка</w:t>
      </w:r>
      <w:r w:rsidR="00D77AE6" w:rsidRPr="00282380">
        <w:rPr>
          <w:rStyle w:val="a6"/>
          <w:rFonts w:ascii="Times New Roman" w:hAnsi="Times New Roman" w:cs="Times New Roman"/>
          <w:sz w:val="28"/>
          <w:szCs w:val="28"/>
        </w:rPr>
        <w:footnoteReference w:id="136"/>
      </w:r>
      <w:r w:rsidRPr="00282380">
        <w:rPr>
          <w:rFonts w:ascii="Times New Roman" w:hAnsi="Times New Roman" w:cs="Times New Roman"/>
          <w:sz w:val="28"/>
          <w:szCs w:val="28"/>
        </w:rPr>
        <w:t xml:space="preserve">, также </w:t>
      </w:r>
      <w:r w:rsidR="001B4AA4">
        <w:rPr>
          <w:rFonts w:ascii="Times New Roman" w:hAnsi="Times New Roman" w:cs="Times New Roman"/>
          <w:sz w:val="28"/>
          <w:szCs w:val="28"/>
        </w:rPr>
        <w:t xml:space="preserve">в странах ЕС </w:t>
      </w:r>
      <w:r w:rsidR="00282380" w:rsidRPr="00282380">
        <w:rPr>
          <w:rFonts w:ascii="Times New Roman" w:hAnsi="Times New Roman" w:cs="Times New Roman"/>
          <w:sz w:val="28"/>
          <w:szCs w:val="28"/>
        </w:rPr>
        <w:t>запрещена</w:t>
      </w:r>
      <w:r w:rsidRPr="00282380">
        <w:rPr>
          <w:rFonts w:ascii="Times New Roman" w:hAnsi="Times New Roman" w:cs="Times New Roman"/>
          <w:sz w:val="28"/>
          <w:szCs w:val="28"/>
        </w:rPr>
        <w:t xml:space="preserve"> </w:t>
      </w:r>
      <w:r w:rsidR="00282380" w:rsidRPr="00282380">
        <w:rPr>
          <w:rFonts w:ascii="Times New Roman" w:hAnsi="Times New Roman" w:cs="Times New Roman"/>
          <w:sz w:val="28"/>
          <w:szCs w:val="28"/>
        </w:rPr>
        <w:t>торговля</w:t>
      </w:r>
      <w:r w:rsidRPr="00282380">
        <w:rPr>
          <w:rFonts w:ascii="Times New Roman" w:hAnsi="Times New Roman" w:cs="Times New Roman"/>
          <w:sz w:val="28"/>
          <w:szCs w:val="28"/>
        </w:rPr>
        <w:t xml:space="preserve"> </w:t>
      </w:r>
      <w:r w:rsidR="00282380" w:rsidRPr="00282380">
        <w:rPr>
          <w:rFonts w:ascii="Times New Roman" w:hAnsi="Times New Roman" w:cs="Times New Roman"/>
          <w:sz w:val="28"/>
          <w:szCs w:val="28"/>
        </w:rPr>
        <w:t xml:space="preserve">асбестом и </w:t>
      </w:r>
      <w:r w:rsidRPr="00282380">
        <w:rPr>
          <w:rFonts w:ascii="Times New Roman" w:hAnsi="Times New Roman" w:cs="Times New Roman"/>
          <w:sz w:val="28"/>
          <w:szCs w:val="28"/>
        </w:rPr>
        <w:t>асбестосодержащими материалами</w:t>
      </w:r>
      <w:r w:rsidR="00282380" w:rsidRPr="00282380">
        <w:rPr>
          <w:rFonts w:ascii="Times New Roman" w:hAnsi="Times New Roman" w:cs="Times New Roman"/>
          <w:sz w:val="28"/>
          <w:szCs w:val="28"/>
        </w:rPr>
        <w:t xml:space="preserve"> </w:t>
      </w:r>
      <w:r w:rsidR="00282380" w:rsidRPr="00282380">
        <w:rPr>
          <w:rFonts w:ascii="Times New Roman" w:hAnsi="Times New Roman" w:cs="Times New Roman"/>
          <w:color w:val="000000"/>
          <w:sz w:val="28"/>
          <w:szCs w:val="28"/>
        </w:rPr>
        <w:t>(crocidolite, amosite, anthophylliteasbestos, actinoliteasbestos, trimoliteasbestos, chrysolite)</w:t>
      </w:r>
      <w:r w:rsidR="00282380">
        <w:rPr>
          <w:rStyle w:val="a6"/>
          <w:rFonts w:ascii="Times New Roman" w:hAnsi="Times New Roman" w:cs="Times New Roman"/>
          <w:color w:val="000000"/>
          <w:sz w:val="28"/>
          <w:szCs w:val="28"/>
        </w:rPr>
        <w:footnoteReference w:id="137"/>
      </w:r>
      <w:r w:rsidRPr="00282380">
        <w:rPr>
          <w:rFonts w:ascii="Times New Roman" w:hAnsi="Times New Roman" w:cs="Times New Roman"/>
          <w:sz w:val="28"/>
          <w:szCs w:val="28"/>
        </w:rPr>
        <w:t xml:space="preserve">. Действуют </w:t>
      </w:r>
      <w:r w:rsidR="009113A1">
        <w:rPr>
          <w:rFonts w:ascii="Times New Roman" w:hAnsi="Times New Roman" w:cs="Times New Roman"/>
          <w:sz w:val="28"/>
          <w:szCs w:val="28"/>
        </w:rPr>
        <w:t>количественные</w:t>
      </w:r>
      <w:r w:rsidRPr="00371FA7">
        <w:rPr>
          <w:rFonts w:ascii="Times New Roman" w:hAnsi="Times New Roman" w:cs="Times New Roman"/>
          <w:sz w:val="28"/>
          <w:szCs w:val="28"/>
        </w:rPr>
        <w:t xml:space="preserve"> ограничения в отношении поставок в ЕС </w:t>
      </w:r>
      <w:r w:rsidR="009113A1">
        <w:rPr>
          <w:rFonts w:ascii="Times New Roman" w:hAnsi="Times New Roman" w:cs="Times New Roman"/>
          <w:sz w:val="28"/>
          <w:szCs w:val="28"/>
        </w:rPr>
        <w:t xml:space="preserve">из России, Казахстана и Беларуси </w:t>
      </w:r>
      <w:r w:rsidRPr="00371FA7">
        <w:rPr>
          <w:rFonts w:ascii="Times New Roman" w:hAnsi="Times New Roman" w:cs="Times New Roman"/>
          <w:sz w:val="28"/>
          <w:szCs w:val="28"/>
        </w:rPr>
        <w:t>зерновых (пшеница мягких сортов</w:t>
      </w:r>
      <w:r w:rsidR="001B4AA4">
        <w:rPr>
          <w:rFonts w:ascii="Times New Roman" w:hAnsi="Times New Roman" w:cs="Times New Roman"/>
          <w:sz w:val="28"/>
          <w:szCs w:val="28"/>
        </w:rPr>
        <w:t xml:space="preserve"> и</w:t>
      </w:r>
      <w:r w:rsidRPr="00371FA7">
        <w:rPr>
          <w:rFonts w:ascii="Times New Roman" w:hAnsi="Times New Roman" w:cs="Times New Roman"/>
          <w:sz w:val="28"/>
          <w:szCs w:val="28"/>
        </w:rPr>
        <w:t xml:space="preserve"> ячмень)</w:t>
      </w:r>
      <w:r w:rsidR="007E2165">
        <w:rPr>
          <w:rStyle w:val="a6"/>
          <w:rFonts w:ascii="Times New Roman" w:hAnsi="Times New Roman" w:cs="Times New Roman"/>
          <w:sz w:val="28"/>
          <w:szCs w:val="28"/>
        </w:rPr>
        <w:footnoteReference w:id="138"/>
      </w:r>
      <w:r w:rsidRPr="00371FA7">
        <w:rPr>
          <w:rFonts w:ascii="Times New Roman" w:hAnsi="Times New Roman" w:cs="Times New Roman"/>
          <w:sz w:val="28"/>
          <w:szCs w:val="28"/>
        </w:rPr>
        <w:t xml:space="preserve">. ЕС также применяет 2 технических барьера </w:t>
      </w:r>
      <w:r w:rsidR="00CF2FB8">
        <w:rPr>
          <w:rFonts w:ascii="Times New Roman" w:hAnsi="Times New Roman" w:cs="Times New Roman"/>
          <w:sz w:val="28"/>
          <w:szCs w:val="28"/>
        </w:rPr>
        <w:t>–</w:t>
      </w:r>
      <w:r w:rsidRPr="00371FA7">
        <w:rPr>
          <w:rFonts w:ascii="Times New Roman" w:hAnsi="Times New Roman" w:cs="Times New Roman"/>
          <w:sz w:val="28"/>
          <w:szCs w:val="28"/>
        </w:rPr>
        <w:t xml:space="preserve"> необходимость замены маркировки и упаковки для более чем 140 никелевых соединений</w:t>
      </w:r>
      <w:r w:rsidR="00282380">
        <w:rPr>
          <w:rStyle w:val="a6"/>
          <w:rFonts w:ascii="Times New Roman" w:hAnsi="Times New Roman" w:cs="Times New Roman"/>
          <w:sz w:val="28"/>
          <w:szCs w:val="28"/>
        </w:rPr>
        <w:footnoteReference w:id="139"/>
      </w:r>
      <w:r w:rsidRPr="00371FA7">
        <w:rPr>
          <w:rFonts w:ascii="Times New Roman" w:hAnsi="Times New Roman" w:cs="Times New Roman"/>
          <w:sz w:val="28"/>
          <w:szCs w:val="28"/>
        </w:rPr>
        <w:t xml:space="preserve"> и необходимость регистрации в Европейском химическом агентстве продукции, содержащей химические вещества (система REACH)</w:t>
      </w:r>
      <w:r w:rsidR="00282380">
        <w:rPr>
          <w:rStyle w:val="a6"/>
          <w:rFonts w:ascii="Times New Roman" w:hAnsi="Times New Roman" w:cs="Times New Roman"/>
          <w:sz w:val="28"/>
          <w:szCs w:val="28"/>
        </w:rPr>
        <w:footnoteReference w:id="140"/>
      </w:r>
      <w:r w:rsidRPr="00371FA7">
        <w:rPr>
          <w:rFonts w:ascii="Times New Roman" w:hAnsi="Times New Roman" w:cs="Times New Roman"/>
          <w:sz w:val="28"/>
          <w:szCs w:val="28"/>
        </w:rPr>
        <w:t>.</w:t>
      </w:r>
    </w:p>
    <w:p w:rsidR="00505074" w:rsidRDefault="009113A1" w:rsidP="009113A1">
      <w:pPr>
        <w:pStyle w:val="ConsPlusNormal"/>
        <w:spacing w:line="360" w:lineRule="auto"/>
        <w:ind w:firstLine="709"/>
        <w:jc w:val="both"/>
        <w:rPr>
          <w:rFonts w:ascii="Times New Roman" w:hAnsi="Times New Roman" w:cs="Times New Roman"/>
          <w:sz w:val="28"/>
          <w:szCs w:val="28"/>
        </w:rPr>
      </w:pPr>
      <w:r w:rsidRPr="009113A1">
        <w:rPr>
          <w:rFonts w:ascii="Times New Roman" w:hAnsi="Times New Roman" w:cs="Times New Roman"/>
          <w:color w:val="000000"/>
          <w:sz w:val="28"/>
          <w:szCs w:val="28"/>
        </w:rPr>
        <w:t xml:space="preserve">Кроме того, в соответствии с Регламентом 625/2009 ЕС </w:t>
      </w:r>
      <w:r w:rsidRPr="009113A1">
        <w:rPr>
          <w:rFonts w:ascii="Times New Roman" w:hAnsi="Times New Roman" w:cs="Times New Roman"/>
          <w:sz w:val="28"/>
          <w:szCs w:val="28"/>
        </w:rPr>
        <w:t xml:space="preserve">имеет возможность устанавливать более жесткие правила заполнения и условий выдачи документов при импорте товара, являющегося объектом надзора за импортом в ходе специального защитного расследования в отношении товаров Республики Беларусь, Республики Казахстан и Российской Федерации, вплоть </w:t>
      </w:r>
      <w:r w:rsidRPr="009113A1">
        <w:rPr>
          <w:rFonts w:ascii="Times New Roman" w:hAnsi="Times New Roman" w:cs="Times New Roman"/>
          <w:sz w:val="28"/>
          <w:szCs w:val="28"/>
        </w:rPr>
        <w:lastRenderedPageBreak/>
        <w:t>до возможности установить сокращенные сроки действия импортных документов и определить условия их отмены</w:t>
      </w:r>
      <w:r w:rsidR="00505074">
        <w:rPr>
          <w:rStyle w:val="a6"/>
          <w:rFonts w:ascii="Times New Roman" w:hAnsi="Times New Roman" w:cs="Times New Roman"/>
          <w:sz w:val="28"/>
          <w:szCs w:val="28"/>
        </w:rPr>
        <w:footnoteReference w:id="141"/>
      </w:r>
      <w:r w:rsidRPr="009113A1">
        <w:rPr>
          <w:rFonts w:ascii="Times New Roman" w:hAnsi="Times New Roman" w:cs="Times New Roman"/>
          <w:sz w:val="28"/>
          <w:szCs w:val="28"/>
        </w:rPr>
        <w:t xml:space="preserve">. </w:t>
      </w:r>
    </w:p>
    <w:p w:rsidR="009113A1" w:rsidRPr="009113A1" w:rsidRDefault="009113A1" w:rsidP="009113A1">
      <w:pPr>
        <w:pStyle w:val="ConsPlusNormal"/>
        <w:spacing w:line="360" w:lineRule="auto"/>
        <w:ind w:firstLine="709"/>
        <w:jc w:val="both"/>
        <w:rPr>
          <w:rFonts w:ascii="Times New Roman" w:hAnsi="Times New Roman" w:cs="Times New Roman"/>
          <w:sz w:val="28"/>
          <w:szCs w:val="28"/>
        </w:rPr>
      </w:pPr>
      <w:r w:rsidRPr="009113A1">
        <w:rPr>
          <w:rFonts w:ascii="Times New Roman" w:hAnsi="Times New Roman" w:cs="Times New Roman"/>
          <w:sz w:val="28"/>
          <w:szCs w:val="28"/>
        </w:rPr>
        <w:t xml:space="preserve">Необходимо также отметить использование Еврокомиссией методики так называемых </w:t>
      </w:r>
      <w:r w:rsidR="00505074" w:rsidRPr="00CF2FB8">
        <w:rPr>
          <w:rFonts w:ascii="Times New Roman" w:hAnsi="Times New Roman" w:cs="Times New Roman"/>
          <w:sz w:val="28"/>
          <w:szCs w:val="28"/>
        </w:rPr>
        <w:t>"</w:t>
      </w:r>
      <w:r w:rsidRPr="009113A1">
        <w:rPr>
          <w:rFonts w:ascii="Times New Roman" w:hAnsi="Times New Roman" w:cs="Times New Roman"/>
          <w:sz w:val="28"/>
          <w:szCs w:val="28"/>
        </w:rPr>
        <w:t>энергокорректировок</w:t>
      </w:r>
      <w:r w:rsidR="00505074" w:rsidRPr="00CF2FB8">
        <w:rPr>
          <w:rFonts w:ascii="Times New Roman" w:hAnsi="Times New Roman" w:cs="Times New Roman"/>
          <w:sz w:val="28"/>
          <w:szCs w:val="28"/>
        </w:rPr>
        <w:t>"</w:t>
      </w:r>
      <w:r w:rsidRPr="009113A1">
        <w:rPr>
          <w:rFonts w:ascii="Times New Roman" w:hAnsi="Times New Roman" w:cs="Times New Roman"/>
          <w:sz w:val="28"/>
          <w:szCs w:val="28"/>
        </w:rPr>
        <w:t xml:space="preserve"> при расчете нормальной стоимости товаров, находящихся под антидемпинговыми расследованиями. В декабре 2013 г. Российская Федерация обратилась в Орган по разрешению споров ВТО, инициировав начало рассмотрения вопроса о необоснованном применении Евросоюзом </w:t>
      </w:r>
      <w:r w:rsidR="008A0AC2" w:rsidRPr="00CF2FB8">
        <w:rPr>
          <w:rFonts w:ascii="Times New Roman" w:hAnsi="Times New Roman" w:cs="Times New Roman"/>
          <w:sz w:val="28"/>
          <w:szCs w:val="28"/>
        </w:rPr>
        <w:t>"</w:t>
      </w:r>
      <w:r w:rsidRPr="009113A1">
        <w:rPr>
          <w:rFonts w:ascii="Times New Roman" w:hAnsi="Times New Roman" w:cs="Times New Roman"/>
          <w:sz w:val="28"/>
          <w:szCs w:val="28"/>
        </w:rPr>
        <w:t>энергокорректировок</w:t>
      </w:r>
      <w:r w:rsidR="008A0AC2" w:rsidRPr="00CF2FB8">
        <w:rPr>
          <w:rFonts w:ascii="Times New Roman" w:hAnsi="Times New Roman" w:cs="Times New Roman"/>
          <w:sz w:val="28"/>
          <w:szCs w:val="28"/>
        </w:rPr>
        <w:t>"</w:t>
      </w:r>
      <w:r w:rsidRPr="009113A1">
        <w:rPr>
          <w:rFonts w:ascii="Times New Roman" w:hAnsi="Times New Roman" w:cs="Times New Roman"/>
          <w:sz w:val="28"/>
          <w:szCs w:val="28"/>
        </w:rPr>
        <w:t xml:space="preserve"> и проведение консультаций с ЕС.</w:t>
      </w:r>
    </w:p>
    <w:p w:rsidR="0075601D" w:rsidRPr="00CF2FB8" w:rsidRDefault="004E4AF5" w:rsidP="00CF2FB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w:t>
      </w:r>
      <w:r w:rsidR="0075601D" w:rsidRPr="00CF2FB8">
        <w:rPr>
          <w:rFonts w:ascii="Times New Roman" w:hAnsi="Times New Roman" w:cs="Times New Roman"/>
          <w:sz w:val="28"/>
          <w:szCs w:val="28"/>
        </w:rPr>
        <w:t>, в свою очередь, также выдвигает ряд претензий по отношению к России</w:t>
      </w:r>
      <w:r w:rsidR="0075601D" w:rsidRPr="00CF2FB8">
        <w:rPr>
          <w:rStyle w:val="a6"/>
          <w:rFonts w:ascii="Times New Roman" w:hAnsi="Times New Roman" w:cs="Times New Roman"/>
          <w:sz w:val="28"/>
          <w:szCs w:val="28"/>
        </w:rPr>
        <w:footnoteReference w:id="142"/>
      </w:r>
      <w:r w:rsidR="0075601D" w:rsidRPr="00CF2FB8">
        <w:rPr>
          <w:rFonts w:ascii="Times New Roman" w:hAnsi="Times New Roman" w:cs="Times New Roman"/>
          <w:sz w:val="28"/>
          <w:szCs w:val="28"/>
        </w:rPr>
        <w:t>. В отчете Европейской комиссии Европейскому совету о барьерах в торговле и инвестировании 2013 г. отмечается, что Россия все еще сохраняет или даже принимает новый ряд протекционистских мер, большинство которых не соответствуют обязательствам, принятым Россией в рамках ВТО.</w:t>
      </w:r>
    </w:p>
    <w:p w:rsidR="0075601D" w:rsidRPr="00CF2FB8" w:rsidRDefault="0075601D" w:rsidP="00CF2FB8">
      <w:pPr>
        <w:pStyle w:val="ConsPlusNormal"/>
        <w:spacing w:line="360" w:lineRule="auto"/>
        <w:ind w:firstLine="709"/>
        <w:jc w:val="both"/>
        <w:rPr>
          <w:rFonts w:ascii="Times New Roman" w:hAnsi="Times New Roman" w:cs="Times New Roman"/>
          <w:sz w:val="28"/>
          <w:szCs w:val="28"/>
        </w:rPr>
      </w:pPr>
      <w:r w:rsidRPr="00CF2FB8">
        <w:rPr>
          <w:rFonts w:ascii="Times New Roman" w:hAnsi="Times New Roman" w:cs="Times New Roman"/>
          <w:sz w:val="28"/>
          <w:szCs w:val="28"/>
        </w:rPr>
        <w:t>Это касается платы за утилизацию транспортных средств. "С 1 сентября 2012 г. в России вступила в силу законодательная база, которая запускает новую систему утилизации автомобилей с новыми условиями сборов. Европейцы отмечают, что российские производители могут дать гарантии, касающиеся утилизации автомобилей вместо уплаты данного сбора, в то время как иностранные поставщики обязаны внести данную плату как одно из условий регистрации импортной машины. Еврокомиссия считает данное положение явно дискриминирующей мерой. В настоящее время ведутся двусторонние переговоры с целью нахождения решения по данному вопросу. Если не будет достигнуто никакого результата, то ЕС будет рассматривать как основную меру запуск механизма урегулирования споров ВТО", – отмечается в докладе</w:t>
      </w:r>
      <w:r w:rsidR="002D5474">
        <w:rPr>
          <w:rStyle w:val="a6"/>
          <w:rFonts w:ascii="Times New Roman" w:hAnsi="Times New Roman" w:cs="Times New Roman"/>
          <w:sz w:val="28"/>
          <w:szCs w:val="28"/>
        </w:rPr>
        <w:footnoteReference w:id="143"/>
      </w:r>
      <w:r w:rsidRPr="00CF2FB8">
        <w:rPr>
          <w:rFonts w:ascii="Times New Roman" w:hAnsi="Times New Roman" w:cs="Times New Roman"/>
          <w:sz w:val="28"/>
          <w:szCs w:val="28"/>
        </w:rPr>
        <w:t>.</w:t>
      </w:r>
    </w:p>
    <w:p w:rsidR="0075601D" w:rsidRPr="00CF2FB8" w:rsidRDefault="0075601D" w:rsidP="00CF2FB8">
      <w:pPr>
        <w:pStyle w:val="ConsPlusNormal"/>
        <w:spacing w:line="360" w:lineRule="auto"/>
        <w:ind w:firstLine="709"/>
        <w:jc w:val="both"/>
        <w:rPr>
          <w:rFonts w:ascii="Times New Roman" w:hAnsi="Times New Roman" w:cs="Times New Roman"/>
          <w:sz w:val="28"/>
          <w:szCs w:val="28"/>
        </w:rPr>
      </w:pPr>
      <w:r w:rsidRPr="00CF2FB8">
        <w:rPr>
          <w:rFonts w:ascii="Times New Roman" w:hAnsi="Times New Roman" w:cs="Times New Roman"/>
          <w:sz w:val="28"/>
          <w:szCs w:val="28"/>
        </w:rPr>
        <w:t xml:space="preserve">В ЕС считают, что относительно широкого спектра продуктов, включая технику, бумагу, кузова и некоторые другие, </w:t>
      </w:r>
      <w:r w:rsidR="00CF2FB8" w:rsidRPr="00CF2FB8">
        <w:rPr>
          <w:rFonts w:ascii="Times New Roman" w:hAnsi="Times New Roman" w:cs="Times New Roman"/>
          <w:sz w:val="28"/>
          <w:szCs w:val="28"/>
        </w:rPr>
        <w:t>"</w:t>
      </w:r>
      <w:r w:rsidRPr="00CF2FB8">
        <w:rPr>
          <w:rFonts w:ascii="Times New Roman" w:hAnsi="Times New Roman" w:cs="Times New Roman"/>
          <w:sz w:val="28"/>
          <w:szCs w:val="28"/>
        </w:rPr>
        <w:t xml:space="preserve">с момента вступления в ВТО </w:t>
      </w:r>
      <w:r w:rsidRPr="00CF2FB8">
        <w:rPr>
          <w:rFonts w:ascii="Times New Roman" w:hAnsi="Times New Roman" w:cs="Times New Roman"/>
          <w:sz w:val="28"/>
          <w:szCs w:val="28"/>
        </w:rPr>
        <w:lastRenderedPageBreak/>
        <w:t>Россия применяет тарифы на импорт, которые выше обязательного уровня (например, путем добавления специальных налогов в форме минимальной импортной цены к существующей пошлине, пропорциональной стоимости товара)</w:t>
      </w:r>
      <w:r w:rsidR="00CF2FB8" w:rsidRPr="00CF2FB8">
        <w:rPr>
          <w:rFonts w:ascii="Times New Roman" w:hAnsi="Times New Roman" w:cs="Times New Roman"/>
          <w:sz w:val="28"/>
          <w:szCs w:val="28"/>
        </w:rPr>
        <w:t>"</w:t>
      </w:r>
      <w:r w:rsidRPr="00CF2FB8">
        <w:rPr>
          <w:rStyle w:val="a6"/>
          <w:rFonts w:ascii="Times New Roman" w:hAnsi="Times New Roman" w:cs="Times New Roman"/>
          <w:sz w:val="28"/>
          <w:szCs w:val="28"/>
        </w:rPr>
        <w:footnoteReference w:id="144"/>
      </w:r>
      <w:r w:rsidRPr="00CF2FB8">
        <w:rPr>
          <w:rFonts w:ascii="Times New Roman" w:hAnsi="Times New Roman" w:cs="Times New Roman"/>
          <w:sz w:val="28"/>
          <w:szCs w:val="28"/>
        </w:rPr>
        <w:t xml:space="preserve">. В Еврокомиссии считают, что эти меры также являются нарушением обязательств России в ВТО и должны быть устранены. </w:t>
      </w:r>
      <w:r w:rsidR="00CF2FB8">
        <w:rPr>
          <w:rFonts w:ascii="Times New Roman" w:hAnsi="Times New Roman" w:cs="Times New Roman"/>
          <w:sz w:val="28"/>
          <w:szCs w:val="28"/>
        </w:rPr>
        <w:t>П</w:t>
      </w:r>
      <w:r w:rsidR="00CF2FB8" w:rsidRPr="00CF2FB8">
        <w:rPr>
          <w:rFonts w:ascii="Times New Roman" w:hAnsi="Times New Roman" w:cs="Times New Roman"/>
          <w:sz w:val="28"/>
          <w:szCs w:val="28"/>
        </w:rPr>
        <w:t xml:space="preserve">о этому вопросу </w:t>
      </w:r>
      <w:r w:rsidR="00CF2FB8">
        <w:rPr>
          <w:rFonts w:ascii="Times New Roman" w:hAnsi="Times New Roman" w:cs="Times New Roman"/>
          <w:sz w:val="28"/>
          <w:szCs w:val="28"/>
        </w:rPr>
        <w:t>в настоящее время п</w:t>
      </w:r>
      <w:r w:rsidRPr="00CF2FB8">
        <w:rPr>
          <w:rFonts w:ascii="Times New Roman" w:hAnsi="Times New Roman" w:cs="Times New Roman"/>
          <w:sz w:val="28"/>
          <w:szCs w:val="28"/>
        </w:rPr>
        <w:t>родолжаются двусторонние переговоры.</w:t>
      </w:r>
    </w:p>
    <w:p w:rsidR="0075601D" w:rsidRPr="00CF2FB8" w:rsidRDefault="0075601D" w:rsidP="00CF2FB8">
      <w:pPr>
        <w:pStyle w:val="ConsPlusNormal"/>
        <w:spacing w:line="360" w:lineRule="auto"/>
        <w:ind w:firstLine="709"/>
        <w:jc w:val="both"/>
        <w:rPr>
          <w:rFonts w:ascii="Times New Roman" w:hAnsi="Times New Roman" w:cs="Times New Roman"/>
          <w:sz w:val="28"/>
          <w:szCs w:val="28"/>
        </w:rPr>
      </w:pPr>
      <w:r w:rsidRPr="00CF2FB8">
        <w:rPr>
          <w:rFonts w:ascii="Times New Roman" w:hAnsi="Times New Roman" w:cs="Times New Roman"/>
          <w:sz w:val="28"/>
          <w:szCs w:val="28"/>
        </w:rPr>
        <w:t>Что касается импорта древесины из России, двустороннее соглашение ЕС и России, касающееся двух тарифных квот (для ели и сосны), должно было позволить европейским компаниям импортировать эти виды древесины по значительно сниженной ставке экспортных пошлин с сентября 2012 г. Однако выдача экспортных лицензий была серьезно задержана, и ЕС пришлось несколько раз поднимать этот вопрос, чтобы снять основные препятствия. После нескольких месяцев задержки выдача экспортных лицензий наконец началась, и импорт древесины сейчас значительно увеличивается.</w:t>
      </w:r>
    </w:p>
    <w:p w:rsidR="0075601D" w:rsidRPr="00CF2FB8" w:rsidRDefault="0075601D" w:rsidP="00CF2FB8">
      <w:pPr>
        <w:pStyle w:val="ConsPlusNormal"/>
        <w:spacing w:line="360" w:lineRule="auto"/>
        <w:ind w:firstLine="709"/>
        <w:jc w:val="both"/>
        <w:rPr>
          <w:rFonts w:ascii="Times New Roman" w:hAnsi="Times New Roman" w:cs="Times New Roman"/>
          <w:sz w:val="28"/>
          <w:szCs w:val="28"/>
        </w:rPr>
      </w:pPr>
      <w:r w:rsidRPr="00CF2FB8">
        <w:rPr>
          <w:rFonts w:ascii="Times New Roman" w:hAnsi="Times New Roman" w:cs="Times New Roman"/>
          <w:sz w:val="28"/>
          <w:szCs w:val="28"/>
        </w:rPr>
        <w:t>Рассмотрение торговых претензий России и ЕС свидетельствует о том, что в торговых спорах наша страна постепенно переходит к практике их разрешения, принятой в ВТО.</w:t>
      </w:r>
    </w:p>
    <w:p w:rsidR="0075601D" w:rsidRPr="00CF2FB8" w:rsidRDefault="0075601D" w:rsidP="00CF2FB8">
      <w:pPr>
        <w:pStyle w:val="ConsPlusNormal"/>
        <w:spacing w:line="360" w:lineRule="auto"/>
        <w:ind w:firstLine="709"/>
        <w:jc w:val="both"/>
        <w:rPr>
          <w:rFonts w:ascii="Times New Roman" w:hAnsi="Times New Roman" w:cs="Times New Roman"/>
          <w:sz w:val="28"/>
          <w:szCs w:val="28"/>
        </w:rPr>
      </w:pPr>
      <w:r w:rsidRPr="00CF2FB8">
        <w:rPr>
          <w:rFonts w:ascii="Times New Roman" w:hAnsi="Times New Roman" w:cs="Times New Roman"/>
          <w:sz w:val="28"/>
          <w:szCs w:val="28"/>
        </w:rPr>
        <w:t xml:space="preserve">На основе ряда программных заявлений глав государств Таможенного союза и ЕЭП, а также на основе Декларации о развитии евразийской экономической интеграции, подписанной главами государств </w:t>
      </w:r>
      <w:r w:rsidR="00CF2FB8">
        <w:rPr>
          <w:rFonts w:ascii="Times New Roman" w:hAnsi="Times New Roman" w:cs="Times New Roman"/>
          <w:sz w:val="28"/>
          <w:szCs w:val="28"/>
        </w:rPr>
        <w:t>–</w:t>
      </w:r>
      <w:r w:rsidRPr="00CF2FB8">
        <w:rPr>
          <w:rFonts w:ascii="Times New Roman" w:hAnsi="Times New Roman" w:cs="Times New Roman"/>
          <w:sz w:val="28"/>
          <w:szCs w:val="28"/>
        </w:rPr>
        <w:t xml:space="preserve"> членов Таможенного союза и Единого экономического пространства 18 ноября 2011 г., Евразийская экономическая комиссия с момента своего создания приступила к выстраиванию равноправных и взаимовыгодных отношений с Европейским союзом. Члены Коллегии Евразийской экономической комиссии </w:t>
      </w:r>
      <w:r w:rsidR="00371FA7" w:rsidRPr="00CF2FB8">
        <w:rPr>
          <w:rFonts w:ascii="Times New Roman" w:hAnsi="Times New Roman" w:cs="Times New Roman"/>
          <w:sz w:val="28"/>
          <w:szCs w:val="28"/>
        </w:rPr>
        <w:t xml:space="preserve">(ЕЭК) </w:t>
      </w:r>
      <w:r w:rsidRPr="00CF2FB8">
        <w:rPr>
          <w:rFonts w:ascii="Times New Roman" w:hAnsi="Times New Roman" w:cs="Times New Roman"/>
          <w:sz w:val="28"/>
          <w:szCs w:val="28"/>
        </w:rPr>
        <w:t>постоянно подчеркивают, что в результате евразийской интеграции не появится нечто, что изолирует Россию, Белоруссию и Казахстан от окружающего мира. Евразийский экономический союз создается именно как партнер ЕС и партнер динамично развивающегося Азиатско-Тихоокеанского региона</w:t>
      </w:r>
      <w:r w:rsidRPr="00CF2FB8">
        <w:rPr>
          <w:rStyle w:val="a6"/>
          <w:rFonts w:ascii="Times New Roman" w:hAnsi="Times New Roman" w:cs="Times New Roman"/>
          <w:sz w:val="28"/>
          <w:szCs w:val="28"/>
        </w:rPr>
        <w:footnoteReference w:id="145"/>
      </w:r>
      <w:r w:rsidRPr="00CF2FB8">
        <w:rPr>
          <w:rFonts w:ascii="Times New Roman" w:hAnsi="Times New Roman" w:cs="Times New Roman"/>
          <w:sz w:val="28"/>
          <w:szCs w:val="28"/>
        </w:rPr>
        <w:t>.</w:t>
      </w:r>
    </w:p>
    <w:p w:rsidR="00371FA7" w:rsidRPr="00CF2FB8" w:rsidRDefault="0075601D" w:rsidP="00CF2FB8">
      <w:pPr>
        <w:pStyle w:val="ConsPlusNormal"/>
        <w:spacing w:line="360" w:lineRule="auto"/>
        <w:ind w:firstLine="709"/>
        <w:jc w:val="both"/>
        <w:rPr>
          <w:rFonts w:ascii="Times New Roman" w:hAnsi="Times New Roman" w:cs="Times New Roman"/>
          <w:sz w:val="28"/>
          <w:szCs w:val="28"/>
        </w:rPr>
      </w:pPr>
      <w:r w:rsidRPr="00CF2FB8">
        <w:rPr>
          <w:rFonts w:ascii="Times New Roman" w:hAnsi="Times New Roman" w:cs="Times New Roman"/>
          <w:sz w:val="28"/>
          <w:szCs w:val="28"/>
        </w:rPr>
        <w:lastRenderedPageBreak/>
        <w:t xml:space="preserve">Одно из направлений активного взаимодействия ТС/ЕЭП и ЕС </w:t>
      </w:r>
      <w:r w:rsidR="00CF2FB8">
        <w:rPr>
          <w:rFonts w:ascii="Times New Roman" w:hAnsi="Times New Roman" w:cs="Times New Roman"/>
          <w:sz w:val="28"/>
          <w:szCs w:val="28"/>
        </w:rPr>
        <w:t>–</w:t>
      </w:r>
      <w:r w:rsidRPr="00CF2FB8">
        <w:rPr>
          <w:rFonts w:ascii="Times New Roman" w:hAnsi="Times New Roman" w:cs="Times New Roman"/>
          <w:sz w:val="28"/>
          <w:szCs w:val="28"/>
        </w:rPr>
        <w:t xml:space="preserve"> переговорный процесс по заключению Соглашения о свободной торговле между государствами </w:t>
      </w:r>
      <w:r w:rsidR="00CF2FB8">
        <w:rPr>
          <w:rFonts w:ascii="Times New Roman" w:hAnsi="Times New Roman" w:cs="Times New Roman"/>
          <w:sz w:val="28"/>
          <w:szCs w:val="28"/>
        </w:rPr>
        <w:t>–</w:t>
      </w:r>
      <w:r w:rsidRPr="00CF2FB8">
        <w:rPr>
          <w:rFonts w:ascii="Times New Roman" w:hAnsi="Times New Roman" w:cs="Times New Roman"/>
          <w:sz w:val="28"/>
          <w:szCs w:val="28"/>
        </w:rPr>
        <w:t xml:space="preserve"> членами Таможенного союза Республики Беларусь, Республики Казахстан и Российской Федерации и странами Европейской ассоциации свободной торговли (Швейцария, Норвегия, Лихтенштейн, Исландия). Заключение Соглашения о свободной торговле будет способствовать укреплению имеющихся торговых связей и создавать новые возможности для расширения сотрудничества, поскольку будет предусматривать беспошлинную торговлю за исключением особо чувствительных товаров. В рамках будущего Соглашения на сегодня в активном формате обсуждается возможность применения сторонами своих торговых мер, в числе которых санитарные и фитосанитарные меры, техническое регулирование, торговые защитные меры, правила происхождения и защита интеллектуальной собственности, а также регулирование сектора услуг в соответствии с принципами и правилами ВТО. Улучшение взаимного доступа к рынкам, оговариваемого в рамках Соглашения о свободной торговле, позволит расширить перечень поставляемых товаров и, как следствие, будет способствовать увеличению товарооборота между интеграционными блоками.</w:t>
      </w:r>
    </w:p>
    <w:p w:rsidR="004E4AF5" w:rsidRDefault="00371FA7" w:rsidP="002D5474">
      <w:pPr>
        <w:pStyle w:val="ConsPlusNormal"/>
        <w:spacing w:line="360" w:lineRule="auto"/>
        <w:ind w:firstLine="709"/>
        <w:jc w:val="both"/>
        <w:rPr>
          <w:rFonts w:ascii="Times New Roman" w:hAnsi="Times New Roman" w:cs="Times New Roman"/>
          <w:sz w:val="28"/>
          <w:szCs w:val="28"/>
        </w:rPr>
      </w:pPr>
      <w:r w:rsidRPr="00CF2FB8">
        <w:rPr>
          <w:rFonts w:ascii="Times New Roman" w:hAnsi="Times New Roman" w:cs="Times New Roman"/>
          <w:sz w:val="28"/>
          <w:szCs w:val="28"/>
        </w:rPr>
        <w:t xml:space="preserve">Сегодня ЕЭК изучает опыт Европейского союза в вопросах создания экономически эффективной транспортной политики. Важное значение в развитии взаимоотношений с </w:t>
      </w:r>
      <w:r w:rsidR="002F7F8B">
        <w:rPr>
          <w:rFonts w:ascii="Times New Roman" w:hAnsi="Times New Roman" w:cs="Times New Roman"/>
          <w:sz w:val="28"/>
          <w:szCs w:val="28"/>
        </w:rPr>
        <w:t>ЕС</w:t>
      </w:r>
      <w:r w:rsidRPr="00CF2FB8">
        <w:rPr>
          <w:rFonts w:ascii="Times New Roman" w:hAnsi="Times New Roman" w:cs="Times New Roman"/>
          <w:sz w:val="28"/>
          <w:szCs w:val="28"/>
        </w:rPr>
        <w:t xml:space="preserve"> </w:t>
      </w:r>
      <w:r w:rsidR="002F7F8B">
        <w:rPr>
          <w:rFonts w:ascii="Times New Roman" w:hAnsi="Times New Roman" w:cs="Times New Roman"/>
          <w:sz w:val="28"/>
          <w:szCs w:val="28"/>
        </w:rPr>
        <w:t xml:space="preserve">также </w:t>
      </w:r>
      <w:r w:rsidRPr="00CF2FB8">
        <w:rPr>
          <w:rFonts w:ascii="Times New Roman" w:hAnsi="Times New Roman" w:cs="Times New Roman"/>
          <w:sz w:val="28"/>
          <w:szCs w:val="28"/>
        </w:rPr>
        <w:t>имеет вопрос унификации систем технического регулирования, применяемых в ТС/ЕЭП и в ЕС. Еще одним важным направлением сотрудничества является унификация санитарных, фитоса</w:t>
      </w:r>
      <w:r w:rsidR="00CF2FB8" w:rsidRPr="00CF2FB8">
        <w:rPr>
          <w:rFonts w:ascii="Times New Roman" w:hAnsi="Times New Roman" w:cs="Times New Roman"/>
          <w:sz w:val="28"/>
          <w:szCs w:val="28"/>
        </w:rPr>
        <w:t>нитарных и ветеринарных мер</w:t>
      </w:r>
      <w:r w:rsidRPr="00CF2FB8">
        <w:rPr>
          <w:rFonts w:ascii="Times New Roman" w:hAnsi="Times New Roman" w:cs="Times New Roman"/>
          <w:sz w:val="28"/>
          <w:szCs w:val="28"/>
        </w:rPr>
        <w:t xml:space="preserve">. </w:t>
      </w:r>
    </w:p>
    <w:p w:rsidR="002D5474" w:rsidRDefault="002F7F8B" w:rsidP="002D547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стоит согласиться</w:t>
      </w:r>
      <w:r w:rsidR="00CF2FB8">
        <w:rPr>
          <w:rFonts w:ascii="Times New Roman" w:hAnsi="Times New Roman" w:cs="Times New Roman"/>
          <w:sz w:val="28"/>
          <w:szCs w:val="28"/>
        </w:rPr>
        <w:t xml:space="preserve">, что в настоящее время определенные </w:t>
      </w:r>
      <w:r w:rsidR="00371FA7" w:rsidRPr="00CF2FB8">
        <w:rPr>
          <w:rFonts w:ascii="Times New Roman" w:hAnsi="Times New Roman" w:cs="Times New Roman"/>
          <w:sz w:val="28"/>
          <w:szCs w:val="28"/>
        </w:rPr>
        <w:t xml:space="preserve">позитивные тенденции участия в международной торговой системе государств Таможенного союза и ЕЭП при взаимодействии с государствами </w:t>
      </w:r>
      <w:r w:rsidR="00CF2FB8">
        <w:rPr>
          <w:rFonts w:ascii="Times New Roman" w:hAnsi="Times New Roman" w:cs="Times New Roman"/>
          <w:sz w:val="28"/>
          <w:szCs w:val="28"/>
        </w:rPr>
        <w:t>–</w:t>
      </w:r>
      <w:r w:rsidR="00371FA7" w:rsidRPr="00CF2FB8">
        <w:rPr>
          <w:rFonts w:ascii="Times New Roman" w:hAnsi="Times New Roman" w:cs="Times New Roman"/>
          <w:sz w:val="28"/>
          <w:szCs w:val="28"/>
        </w:rPr>
        <w:t xml:space="preserve"> членами ЕС на принципах и правилах, установленных </w:t>
      </w:r>
      <w:r>
        <w:rPr>
          <w:rFonts w:ascii="Times New Roman" w:hAnsi="Times New Roman" w:cs="Times New Roman"/>
          <w:sz w:val="28"/>
          <w:szCs w:val="28"/>
        </w:rPr>
        <w:t>ВТО</w:t>
      </w:r>
      <w:r w:rsidR="00CF2FB8">
        <w:rPr>
          <w:rFonts w:ascii="Times New Roman" w:hAnsi="Times New Roman" w:cs="Times New Roman"/>
          <w:sz w:val="28"/>
          <w:szCs w:val="28"/>
        </w:rPr>
        <w:t>, присутствуют</w:t>
      </w:r>
      <w:r w:rsidR="00CF2FB8">
        <w:rPr>
          <w:rStyle w:val="a6"/>
          <w:rFonts w:ascii="Times New Roman" w:hAnsi="Times New Roman" w:cs="Times New Roman"/>
          <w:sz w:val="28"/>
          <w:szCs w:val="28"/>
        </w:rPr>
        <w:footnoteReference w:id="146"/>
      </w:r>
      <w:r w:rsidR="00371FA7" w:rsidRPr="00CF2FB8">
        <w:rPr>
          <w:rFonts w:ascii="Times New Roman" w:hAnsi="Times New Roman" w:cs="Times New Roman"/>
          <w:sz w:val="28"/>
          <w:szCs w:val="28"/>
        </w:rPr>
        <w:t>.</w:t>
      </w:r>
      <w:r w:rsidR="00CF2FB8">
        <w:rPr>
          <w:rFonts w:ascii="Times New Roman" w:hAnsi="Times New Roman" w:cs="Times New Roman"/>
          <w:sz w:val="28"/>
          <w:szCs w:val="28"/>
        </w:rPr>
        <w:t xml:space="preserve"> Однако, ряд неурегулированных вопросов остается.</w:t>
      </w:r>
    </w:p>
    <w:p w:rsidR="002D5474" w:rsidRPr="002D5474" w:rsidRDefault="00CF2FB8" w:rsidP="002D5474">
      <w:pPr>
        <w:pStyle w:val="ConsPlusNormal"/>
        <w:spacing w:line="360" w:lineRule="auto"/>
        <w:ind w:firstLine="709"/>
        <w:jc w:val="both"/>
        <w:rPr>
          <w:rFonts w:ascii="Times New Roman" w:hAnsi="Times New Roman" w:cs="Times New Roman"/>
          <w:sz w:val="28"/>
          <w:szCs w:val="28"/>
        </w:rPr>
      </w:pPr>
      <w:r w:rsidRPr="002D5474">
        <w:rPr>
          <w:rFonts w:ascii="Times New Roman" w:hAnsi="Times New Roman" w:cs="Times New Roman"/>
          <w:sz w:val="28"/>
          <w:szCs w:val="28"/>
        </w:rPr>
        <w:lastRenderedPageBreak/>
        <w:t>Ситуацию опять же таки усугубляет украинский кризис. Как известно, после российского вмешательства в ситуацию на Крымском полуострове в феврале-марте 2014 г., российской поддержки одностороннего провозглашения независимости Республики Крым, последовавшего вхождением Республики Крым в состав Российской Федерации и дальнейшей эскалации ситуации на Востоке Украины, ЕС и США в отношении РФ ввели ряд санкций. Под санкции ЕС и США в настоящее время попали украинские и российские граждане и юридические лица, также был приостановлен ряд программ сотрудничества с российскими органами власти. До сих пор санкции носят точечный характер и не касаются России в целом, однако, возможно, что будет принято решение о санкциях против конкретных отраслей российской экономики.</w:t>
      </w:r>
      <w:r w:rsidR="002D5474" w:rsidRPr="002D5474">
        <w:rPr>
          <w:rFonts w:ascii="Times New Roman" w:hAnsi="Times New Roman" w:cs="Times New Roman"/>
          <w:sz w:val="28"/>
          <w:szCs w:val="28"/>
        </w:rPr>
        <w:t xml:space="preserve"> Правда, по мнению экспертов, это маловероятно. </w:t>
      </w:r>
      <w:r w:rsidR="002D5474">
        <w:rPr>
          <w:rFonts w:ascii="Times New Roman" w:hAnsi="Times New Roman" w:cs="Times New Roman"/>
          <w:sz w:val="28"/>
          <w:szCs w:val="28"/>
        </w:rPr>
        <w:t xml:space="preserve">В частности, </w:t>
      </w:r>
      <w:r w:rsidR="002D5474" w:rsidRPr="002D5474">
        <w:rPr>
          <w:rFonts w:ascii="Times New Roman" w:hAnsi="Times New Roman" w:cs="Times New Roman"/>
          <w:color w:val="000000"/>
          <w:sz w:val="28"/>
          <w:szCs w:val="28"/>
        </w:rPr>
        <w:t>Ведущий научный сотрудник Центрального экономико-математического института Российской академии наук (ЦЭМИ РАН) Р. Дзарасов считает, что возможности введения экономических санкций со стороны ЕС весьма ограничены. И это связано со значительной зависимостью Евросоюза от экономического с</w:t>
      </w:r>
      <w:r w:rsidR="002D5474">
        <w:rPr>
          <w:rFonts w:ascii="Times New Roman" w:hAnsi="Times New Roman" w:cs="Times New Roman"/>
          <w:color w:val="000000"/>
          <w:sz w:val="28"/>
          <w:szCs w:val="28"/>
        </w:rPr>
        <w:t xml:space="preserve">отрудничества с нашей страной. </w:t>
      </w:r>
      <w:r w:rsidR="002D5474" w:rsidRPr="00CF2FB8">
        <w:rPr>
          <w:rFonts w:ascii="Times New Roman" w:hAnsi="Times New Roman" w:cs="Times New Roman"/>
          <w:sz w:val="28"/>
          <w:szCs w:val="28"/>
        </w:rPr>
        <w:t>"</w:t>
      </w:r>
      <w:r w:rsidR="002D5474" w:rsidRPr="002D5474">
        <w:rPr>
          <w:rFonts w:ascii="Times New Roman" w:hAnsi="Times New Roman" w:cs="Times New Roman"/>
          <w:color w:val="000000"/>
          <w:sz w:val="28"/>
          <w:szCs w:val="28"/>
        </w:rPr>
        <w:t>Трудно наказать Росс</w:t>
      </w:r>
      <w:r w:rsidR="002D5474">
        <w:rPr>
          <w:rFonts w:ascii="Times New Roman" w:hAnsi="Times New Roman" w:cs="Times New Roman"/>
          <w:color w:val="000000"/>
          <w:sz w:val="28"/>
          <w:szCs w:val="28"/>
        </w:rPr>
        <w:t>ию, не пострадав при этом самим</w:t>
      </w:r>
      <w:r w:rsidR="002D5474" w:rsidRPr="00CF2FB8">
        <w:rPr>
          <w:rFonts w:ascii="Times New Roman" w:hAnsi="Times New Roman" w:cs="Times New Roman"/>
          <w:sz w:val="28"/>
          <w:szCs w:val="28"/>
        </w:rPr>
        <w:t>"</w:t>
      </w:r>
      <w:r w:rsidR="002D5474" w:rsidRPr="002D5474">
        <w:rPr>
          <w:rFonts w:ascii="Times New Roman" w:hAnsi="Times New Roman" w:cs="Times New Roman"/>
          <w:color w:val="000000"/>
          <w:sz w:val="28"/>
          <w:szCs w:val="28"/>
        </w:rPr>
        <w:t xml:space="preserve">, – добавляет Р. Дзарасов.  </w:t>
      </w:r>
      <w:r w:rsidR="002D5474" w:rsidRPr="002D5474">
        <w:rPr>
          <w:rFonts w:ascii="Times New Roman" w:eastAsia="Times New Roman" w:hAnsi="Times New Roman" w:cs="Times New Roman"/>
          <w:color w:val="000000"/>
          <w:sz w:val="28"/>
          <w:szCs w:val="28"/>
          <w:lang w:eastAsia="ru-RU"/>
        </w:rPr>
        <w:t xml:space="preserve">В целом эксперт не ожидает введения действительно значимых экономических санкций против России.  И даже в случае обострения ситуации более вероятными будут политические санкции, полагает ведущий </w:t>
      </w:r>
      <w:r w:rsidR="002F7F8B">
        <w:rPr>
          <w:rFonts w:ascii="Times New Roman" w:eastAsia="Times New Roman" w:hAnsi="Times New Roman" w:cs="Times New Roman"/>
          <w:color w:val="000000"/>
          <w:sz w:val="28"/>
          <w:szCs w:val="28"/>
          <w:lang w:eastAsia="ru-RU"/>
        </w:rPr>
        <w:t xml:space="preserve">научный сотрудник </w:t>
      </w:r>
      <w:r w:rsidR="002D5474" w:rsidRPr="002D5474">
        <w:rPr>
          <w:rFonts w:ascii="Times New Roman" w:eastAsia="Times New Roman" w:hAnsi="Times New Roman" w:cs="Times New Roman"/>
          <w:color w:val="000000"/>
          <w:sz w:val="28"/>
          <w:szCs w:val="28"/>
          <w:lang w:eastAsia="ru-RU"/>
        </w:rPr>
        <w:t>ЦЭМИ РАН</w:t>
      </w:r>
      <w:r w:rsidR="002D5474" w:rsidRPr="002D5474">
        <w:rPr>
          <w:rStyle w:val="a6"/>
          <w:rFonts w:ascii="Times New Roman" w:hAnsi="Times New Roman" w:cs="Times New Roman"/>
          <w:color w:val="000000"/>
          <w:sz w:val="28"/>
          <w:szCs w:val="28"/>
        </w:rPr>
        <w:footnoteReference w:id="147"/>
      </w:r>
      <w:r w:rsidR="002D5474" w:rsidRPr="002D5474">
        <w:rPr>
          <w:rFonts w:ascii="Times New Roman" w:eastAsia="Times New Roman" w:hAnsi="Times New Roman" w:cs="Times New Roman"/>
          <w:color w:val="000000"/>
          <w:sz w:val="28"/>
          <w:szCs w:val="28"/>
          <w:lang w:eastAsia="ru-RU"/>
        </w:rPr>
        <w:t>.</w:t>
      </w:r>
    </w:p>
    <w:p w:rsidR="00E84F3F" w:rsidRPr="00E84F3F" w:rsidRDefault="002D5474" w:rsidP="002F7F8B">
      <w:pPr>
        <w:pStyle w:val="ab"/>
        <w:spacing w:before="0" w:beforeAutospacing="0" w:after="0" w:afterAutospacing="0" w:line="360" w:lineRule="auto"/>
        <w:ind w:firstLine="709"/>
        <w:jc w:val="both"/>
        <w:rPr>
          <w:sz w:val="28"/>
          <w:szCs w:val="28"/>
        </w:rPr>
      </w:pPr>
      <w:r w:rsidRPr="002D5474">
        <w:rPr>
          <w:sz w:val="28"/>
          <w:szCs w:val="28"/>
        </w:rPr>
        <w:t xml:space="preserve">Однако, будут введены санкции или нет, понятно, что стратегический вектор взаимоотношений России и ЕС может быть подорван. Потому </w:t>
      </w:r>
      <w:r w:rsidR="002F7F8B">
        <w:rPr>
          <w:sz w:val="28"/>
          <w:szCs w:val="28"/>
        </w:rPr>
        <w:t xml:space="preserve">так важно </w:t>
      </w:r>
      <w:r w:rsidR="00F6437A">
        <w:rPr>
          <w:sz w:val="28"/>
          <w:szCs w:val="28"/>
        </w:rPr>
        <w:t>прийти к консенсусу по поводу заключения нового базового договора (соглашения) о партнерстве и сотрудничестве.</w:t>
      </w:r>
    </w:p>
    <w:p w:rsidR="005D362B" w:rsidRPr="005D362B" w:rsidRDefault="008A0AC2" w:rsidP="005D362B">
      <w:pPr>
        <w:pStyle w:val="ab"/>
        <w:spacing w:before="0" w:beforeAutospacing="0" w:after="0" w:afterAutospacing="0" w:line="360" w:lineRule="auto"/>
        <w:ind w:firstLine="709"/>
        <w:jc w:val="both"/>
        <w:rPr>
          <w:color w:val="000000"/>
          <w:sz w:val="28"/>
          <w:szCs w:val="28"/>
        </w:rPr>
      </w:pPr>
      <w:r w:rsidRPr="00E84F3F">
        <w:rPr>
          <w:color w:val="000000"/>
          <w:sz w:val="28"/>
          <w:szCs w:val="28"/>
        </w:rPr>
        <w:t xml:space="preserve">Новое соглашение, по мнению автора настоящего исследования, должно базироваться на трех основных принципах – оно не должно противоречить правилам ВТО, должно углублять проработку вопросов, регулируемых в </w:t>
      </w:r>
      <w:r w:rsidRPr="00E84F3F">
        <w:rPr>
          <w:color w:val="000000"/>
          <w:sz w:val="28"/>
          <w:szCs w:val="28"/>
        </w:rPr>
        <w:lastRenderedPageBreak/>
        <w:t xml:space="preserve">рамках ВТО, а также регулировать вопросы, выходящие за пределы ВТО. Если основываться на этих принципах, то в новом соглашении должны быть три ключевых блока – взаимная торговля, взаимная защита инвестиций и </w:t>
      </w:r>
      <w:r w:rsidRPr="005D362B">
        <w:rPr>
          <w:color w:val="000000"/>
          <w:sz w:val="28"/>
          <w:szCs w:val="28"/>
        </w:rPr>
        <w:t>сотрудничество в отдельных секторах экономики.</w:t>
      </w:r>
    </w:p>
    <w:p w:rsidR="005D362B" w:rsidRPr="005D362B" w:rsidRDefault="005D362B" w:rsidP="005D362B">
      <w:pPr>
        <w:pStyle w:val="ab"/>
        <w:spacing w:before="0" w:beforeAutospacing="0" w:after="0" w:afterAutospacing="0" w:line="360" w:lineRule="auto"/>
        <w:ind w:firstLine="709"/>
        <w:jc w:val="both"/>
        <w:rPr>
          <w:sz w:val="28"/>
          <w:szCs w:val="28"/>
        </w:rPr>
      </w:pPr>
      <w:r>
        <w:rPr>
          <w:sz w:val="28"/>
          <w:szCs w:val="28"/>
        </w:rPr>
        <w:t>В</w:t>
      </w:r>
      <w:r w:rsidR="00F6437A" w:rsidRPr="005D362B">
        <w:rPr>
          <w:sz w:val="28"/>
          <w:szCs w:val="28"/>
        </w:rPr>
        <w:t xml:space="preserve">ажен вопрос </w:t>
      </w:r>
      <w:r>
        <w:rPr>
          <w:sz w:val="28"/>
          <w:szCs w:val="28"/>
        </w:rPr>
        <w:t xml:space="preserve">и </w:t>
      </w:r>
      <w:r w:rsidR="00F6437A" w:rsidRPr="005D362B">
        <w:rPr>
          <w:sz w:val="28"/>
          <w:szCs w:val="28"/>
        </w:rPr>
        <w:t>о взаимном выполнении сторонами взятых на себя обязательств. Опыт показывает, что ЕС не раз допускал нарушение условий СПС. Так, в марте 2000 г. Совет ЕС в одностороннем порядке принял решение о сокращении на 12% квоты поставок в страны ЕС изделий из российской стали. Это решение явилось прямым нарушением ст. 18 СПС, в соответствии с которой меры по ограничению импорта в торговле могут быть приняты, только если доказано, что имела место поставка по демпинговым ценам. Другой пример: в октябре 2000 г. Комиссия ЕС заявила о якобы нарушении Россией СПС в части создания равных условий на российском рынке для продавцов отечественного и импортного алкоголя. В связи с этим Комиссия предложила ввести пошлины на спирт и водку, ввозимые из России в страны ЕС.</w:t>
      </w:r>
    </w:p>
    <w:p w:rsidR="005D362B" w:rsidRPr="005D362B" w:rsidRDefault="00F6437A" w:rsidP="005D362B">
      <w:pPr>
        <w:pStyle w:val="ab"/>
        <w:spacing w:before="0" w:beforeAutospacing="0" w:after="0" w:afterAutospacing="0" w:line="360" w:lineRule="auto"/>
        <w:ind w:firstLine="709"/>
        <w:jc w:val="both"/>
        <w:rPr>
          <w:sz w:val="28"/>
          <w:szCs w:val="28"/>
        </w:rPr>
      </w:pPr>
      <w:r w:rsidRPr="005D362B">
        <w:rPr>
          <w:sz w:val="28"/>
          <w:szCs w:val="28"/>
        </w:rPr>
        <w:t xml:space="preserve">Как бы то ни было, </w:t>
      </w:r>
      <w:r w:rsidR="005D362B" w:rsidRPr="005D362B">
        <w:rPr>
          <w:sz w:val="28"/>
          <w:szCs w:val="28"/>
        </w:rPr>
        <w:t xml:space="preserve">для отношений РФ и ЕС </w:t>
      </w:r>
      <w:r w:rsidRPr="005D362B">
        <w:rPr>
          <w:sz w:val="28"/>
          <w:szCs w:val="28"/>
        </w:rPr>
        <w:t>большое значение имеет вопрос о сб</w:t>
      </w:r>
      <w:r w:rsidR="005D362B" w:rsidRPr="005D362B">
        <w:rPr>
          <w:sz w:val="28"/>
          <w:szCs w:val="28"/>
        </w:rPr>
        <w:t>лижении законодательства сторон</w:t>
      </w:r>
      <w:r w:rsidRPr="005D362B">
        <w:rPr>
          <w:sz w:val="28"/>
          <w:szCs w:val="28"/>
        </w:rPr>
        <w:t>. Обе стороны при этом должны ориентироваться на международное право, нормы ВТО и т.д.</w:t>
      </w:r>
    </w:p>
    <w:p w:rsidR="00F6437A" w:rsidRPr="005D362B" w:rsidRDefault="00F6437A" w:rsidP="005D362B">
      <w:pPr>
        <w:pStyle w:val="ab"/>
        <w:spacing w:before="0" w:beforeAutospacing="0" w:after="0" w:afterAutospacing="0" w:line="360" w:lineRule="auto"/>
        <w:ind w:firstLine="709"/>
        <w:jc w:val="both"/>
        <w:rPr>
          <w:color w:val="000000"/>
          <w:sz w:val="28"/>
          <w:szCs w:val="28"/>
        </w:rPr>
      </w:pPr>
      <w:r w:rsidRPr="005D362B">
        <w:rPr>
          <w:sz w:val="28"/>
          <w:szCs w:val="28"/>
        </w:rPr>
        <w:t>Многие исследователи справедливо отмечают, что не стоит форсировать переговоры любой ценой в ущерб их качеству и бу</w:t>
      </w:r>
      <w:r w:rsidR="005D362B" w:rsidRPr="005D362B">
        <w:rPr>
          <w:sz w:val="28"/>
          <w:szCs w:val="28"/>
        </w:rPr>
        <w:t>дущим результатам</w:t>
      </w:r>
      <w:r w:rsidR="005D362B" w:rsidRPr="005D362B">
        <w:rPr>
          <w:rStyle w:val="a6"/>
          <w:sz w:val="28"/>
          <w:szCs w:val="28"/>
        </w:rPr>
        <w:footnoteReference w:id="148"/>
      </w:r>
      <w:r w:rsidRPr="005D362B">
        <w:rPr>
          <w:sz w:val="28"/>
          <w:szCs w:val="28"/>
        </w:rPr>
        <w:t>. К тому же процедура продления действия старого СПС на один год не ограничена во времени. Задержка начала переговоров по новому документу дает возможность при подготовке проекта документа обстоятельно проработать его, привлечь к этому ведущих специалистов.</w:t>
      </w:r>
    </w:p>
    <w:p w:rsidR="00C44F93" w:rsidRDefault="00C44F93" w:rsidP="00461EF2">
      <w:pPr>
        <w:jc w:val="center"/>
        <w:rPr>
          <w:b/>
          <w:sz w:val="28"/>
          <w:szCs w:val="28"/>
        </w:rPr>
      </w:pPr>
      <w:r>
        <w:rPr>
          <w:b/>
          <w:sz w:val="28"/>
          <w:szCs w:val="28"/>
        </w:rPr>
        <w:br w:type="page"/>
      </w:r>
    </w:p>
    <w:p w:rsidR="00C44F93" w:rsidRDefault="00C44F93" w:rsidP="00C44F93">
      <w:pPr>
        <w:jc w:val="center"/>
        <w:rPr>
          <w:b/>
          <w:sz w:val="28"/>
          <w:szCs w:val="28"/>
        </w:rPr>
      </w:pPr>
      <w:r w:rsidRPr="00C44F93">
        <w:rPr>
          <w:b/>
          <w:sz w:val="28"/>
          <w:szCs w:val="28"/>
        </w:rPr>
        <w:lastRenderedPageBreak/>
        <w:t>Заключение</w:t>
      </w:r>
    </w:p>
    <w:p w:rsidR="0061337C" w:rsidRDefault="0061337C" w:rsidP="00C44F93">
      <w:pPr>
        <w:jc w:val="center"/>
        <w:rPr>
          <w:b/>
          <w:sz w:val="28"/>
          <w:szCs w:val="28"/>
        </w:rPr>
      </w:pPr>
    </w:p>
    <w:p w:rsidR="0061337C" w:rsidRPr="00B07E2D" w:rsidRDefault="0061337C" w:rsidP="00B07E2D">
      <w:pPr>
        <w:ind w:firstLine="709"/>
        <w:jc w:val="both"/>
        <w:rPr>
          <w:rFonts w:cs="Times New Roman"/>
          <w:sz w:val="28"/>
          <w:szCs w:val="28"/>
        </w:rPr>
      </w:pPr>
      <w:r w:rsidRPr="00B07E2D">
        <w:rPr>
          <w:rFonts w:cs="Times New Roman"/>
          <w:sz w:val="28"/>
          <w:szCs w:val="28"/>
        </w:rPr>
        <w:t>По результатам проведенного исследования представляется возможным сформулировать следующие выводы.</w:t>
      </w:r>
    </w:p>
    <w:p w:rsidR="0061337C" w:rsidRPr="00B07E2D" w:rsidRDefault="0061337C" w:rsidP="00B07E2D">
      <w:pPr>
        <w:ind w:firstLine="709"/>
        <w:jc w:val="both"/>
        <w:rPr>
          <w:rFonts w:cs="Times New Roman"/>
          <w:color w:val="000000"/>
          <w:sz w:val="28"/>
          <w:szCs w:val="28"/>
        </w:rPr>
      </w:pPr>
      <w:r w:rsidRPr="00B07E2D">
        <w:rPr>
          <w:rFonts w:cs="Times New Roman"/>
          <w:color w:val="000000"/>
          <w:sz w:val="28"/>
          <w:szCs w:val="28"/>
        </w:rPr>
        <w:t>Выработка единой внешнеэкономической политики ЕС является одним из важнейших направлений и достижений интеграционного взаимодействия. Многие правила ЕС (тех</w:t>
      </w:r>
      <w:r w:rsidRPr="00B07E2D">
        <w:rPr>
          <w:rFonts w:cs="Times New Roman"/>
          <w:color w:val="000000"/>
          <w:sz w:val="28"/>
          <w:szCs w:val="28"/>
        </w:rPr>
        <w:softHyphen/>
        <w:t>нические нормы и стандарты, правила конкурентной полити</w:t>
      </w:r>
      <w:r w:rsidRPr="00B07E2D">
        <w:rPr>
          <w:rFonts w:cs="Times New Roman"/>
          <w:color w:val="000000"/>
          <w:sz w:val="28"/>
          <w:szCs w:val="28"/>
        </w:rPr>
        <w:softHyphen/>
        <w:t>ки) распространяются и на страны ЕАСТ, образующие вме</w:t>
      </w:r>
      <w:r w:rsidRPr="00B07E2D">
        <w:rPr>
          <w:rFonts w:cs="Times New Roman"/>
          <w:color w:val="000000"/>
          <w:sz w:val="28"/>
          <w:szCs w:val="28"/>
        </w:rPr>
        <w:softHyphen/>
        <w:t>сте с ЕС Европейское экономическое пространство. Говоря о торговой политике ЕС, следует помнить, что внутри ЕС тор</w:t>
      </w:r>
      <w:r w:rsidRPr="00B07E2D">
        <w:rPr>
          <w:rFonts w:cs="Times New Roman"/>
          <w:color w:val="000000"/>
          <w:sz w:val="28"/>
          <w:szCs w:val="28"/>
        </w:rPr>
        <w:softHyphen/>
        <w:t>говля между государствами-членами свободна от таможенных и большей части нетарифных ограничений. В то же время в отношениях с третьими странами Евросоюз широко исполь</w:t>
      </w:r>
      <w:r w:rsidRPr="00B07E2D">
        <w:rPr>
          <w:rFonts w:cs="Times New Roman"/>
          <w:color w:val="000000"/>
          <w:sz w:val="28"/>
          <w:szCs w:val="28"/>
        </w:rPr>
        <w:softHyphen/>
        <w:t>зует различные инструменты торговой политики.</w:t>
      </w:r>
    </w:p>
    <w:p w:rsidR="0061337C" w:rsidRPr="00B07E2D" w:rsidRDefault="0061337C" w:rsidP="00B07E2D">
      <w:pPr>
        <w:ind w:firstLine="709"/>
        <w:jc w:val="both"/>
        <w:rPr>
          <w:rFonts w:cs="Times New Roman"/>
          <w:color w:val="000000"/>
          <w:sz w:val="28"/>
          <w:szCs w:val="28"/>
        </w:rPr>
      </w:pPr>
      <w:r w:rsidRPr="00B07E2D">
        <w:rPr>
          <w:rFonts w:cs="Times New Roman"/>
          <w:color w:val="000000"/>
          <w:sz w:val="28"/>
          <w:szCs w:val="28"/>
        </w:rPr>
        <w:t xml:space="preserve">Общая торговая политика (ОТП), наряду с аграрной и транспортной, является одной из трех общих политик Европейского </w:t>
      </w:r>
      <w:r w:rsidR="00B07E2D" w:rsidRPr="00B07E2D">
        <w:rPr>
          <w:rFonts w:cs="Times New Roman"/>
          <w:color w:val="000000"/>
          <w:sz w:val="28"/>
          <w:szCs w:val="28"/>
        </w:rPr>
        <w:t>с</w:t>
      </w:r>
      <w:r w:rsidRPr="00B07E2D">
        <w:rPr>
          <w:rFonts w:cs="Times New Roman"/>
          <w:color w:val="000000"/>
          <w:sz w:val="28"/>
          <w:szCs w:val="28"/>
        </w:rPr>
        <w:t xml:space="preserve">оюза с момента его </w:t>
      </w:r>
      <w:r w:rsidR="00E84F3F">
        <w:rPr>
          <w:rFonts w:cs="Times New Roman"/>
          <w:color w:val="000000"/>
          <w:sz w:val="28"/>
          <w:szCs w:val="28"/>
        </w:rPr>
        <w:t>зарождения</w:t>
      </w:r>
      <w:r w:rsidRPr="00B07E2D">
        <w:rPr>
          <w:rFonts w:cs="Times New Roman"/>
          <w:color w:val="000000"/>
          <w:sz w:val="28"/>
          <w:szCs w:val="28"/>
        </w:rPr>
        <w:t xml:space="preserve"> </w:t>
      </w:r>
      <w:r w:rsidR="00B07E2D" w:rsidRPr="00B07E2D">
        <w:rPr>
          <w:rFonts w:cs="Times New Roman"/>
          <w:color w:val="000000"/>
          <w:sz w:val="28"/>
          <w:szCs w:val="28"/>
        </w:rPr>
        <w:t>–</w:t>
      </w:r>
      <w:r w:rsidRPr="00B07E2D">
        <w:rPr>
          <w:rFonts w:cs="Times New Roman"/>
          <w:color w:val="000000"/>
          <w:sz w:val="28"/>
          <w:szCs w:val="28"/>
        </w:rPr>
        <w:t xml:space="preserve"> с 1 января 1958 г., когда вступил в силу Римский договор об образовании Европейского экономического сообще</w:t>
      </w:r>
      <w:r w:rsidRPr="00B07E2D">
        <w:rPr>
          <w:rFonts w:cs="Times New Roman"/>
          <w:color w:val="000000"/>
          <w:sz w:val="28"/>
          <w:szCs w:val="28"/>
        </w:rPr>
        <w:softHyphen/>
        <w:t>ства. И это не случайно. Торговля играет важнейшую роль в экономической жизни ЕС, который, в свою очередь, яв</w:t>
      </w:r>
      <w:r w:rsidRPr="00B07E2D">
        <w:rPr>
          <w:rFonts w:cs="Times New Roman"/>
          <w:color w:val="000000"/>
          <w:sz w:val="28"/>
          <w:szCs w:val="28"/>
        </w:rPr>
        <w:softHyphen/>
        <w:t>ляется одним из основных участников мирового торгового рынка: его доля на нем составляет 20%, а с учетом торгов</w:t>
      </w:r>
      <w:r w:rsidRPr="00B07E2D">
        <w:rPr>
          <w:rFonts w:cs="Times New Roman"/>
          <w:color w:val="000000"/>
          <w:sz w:val="28"/>
          <w:szCs w:val="28"/>
        </w:rPr>
        <w:softHyphen/>
        <w:t xml:space="preserve">ли между государствами-членами </w:t>
      </w:r>
      <w:r w:rsidR="00B07E2D" w:rsidRPr="00B07E2D">
        <w:rPr>
          <w:rFonts w:cs="Times New Roman"/>
          <w:color w:val="000000"/>
          <w:sz w:val="28"/>
          <w:szCs w:val="28"/>
        </w:rPr>
        <w:t>–</w:t>
      </w:r>
      <w:r w:rsidRPr="00B07E2D">
        <w:rPr>
          <w:rFonts w:cs="Times New Roman"/>
          <w:color w:val="000000"/>
          <w:sz w:val="28"/>
          <w:szCs w:val="28"/>
        </w:rPr>
        <w:t xml:space="preserve"> 40% от общего объе</w:t>
      </w:r>
      <w:r w:rsidRPr="00B07E2D">
        <w:rPr>
          <w:rFonts w:cs="Times New Roman"/>
          <w:color w:val="000000"/>
          <w:sz w:val="28"/>
          <w:szCs w:val="28"/>
        </w:rPr>
        <w:softHyphen/>
        <w:t xml:space="preserve">ма. Рынок ЕС также представляет собой один из наиболее емких внутренних рынков на планете, так как на данный момент в странах ЕС проживает около 500 млн граждан. В одной только сфере экспортно-импортной торговли в ЕС непосредственно занято более 12 млн человек, а объем экспорта составляет 10% совокупного ВВП Европейского </w:t>
      </w:r>
      <w:r w:rsidR="00B07E2D" w:rsidRPr="00B07E2D">
        <w:rPr>
          <w:rFonts w:cs="Times New Roman"/>
          <w:color w:val="000000"/>
          <w:sz w:val="28"/>
          <w:szCs w:val="28"/>
        </w:rPr>
        <w:t>с</w:t>
      </w:r>
      <w:r w:rsidRPr="00B07E2D">
        <w:rPr>
          <w:rFonts w:cs="Times New Roman"/>
          <w:color w:val="000000"/>
          <w:sz w:val="28"/>
          <w:szCs w:val="28"/>
        </w:rPr>
        <w:t>оюза. В условиях продолжающегося мирового экономического и финансового кризиса именно осуществляемая в рамках ОТП трансграничная торговля внутри ЕС и меж</w:t>
      </w:r>
      <w:r w:rsidRPr="00B07E2D">
        <w:rPr>
          <w:rFonts w:cs="Times New Roman"/>
          <w:color w:val="000000"/>
          <w:sz w:val="28"/>
          <w:szCs w:val="28"/>
        </w:rPr>
        <w:softHyphen/>
        <w:t>ду ним и третьими ст</w:t>
      </w:r>
      <w:r w:rsidR="005E6711">
        <w:rPr>
          <w:rFonts w:cs="Times New Roman"/>
          <w:color w:val="000000"/>
          <w:sz w:val="28"/>
          <w:szCs w:val="28"/>
        </w:rPr>
        <w:t>ранами помогает смягчить отрица</w:t>
      </w:r>
      <w:r w:rsidRPr="00B07E2D">
        <w:rPr>
          <w:rFonts w:cs="Times New Roman"/>
          <w:color w:val="000000"/>
          <w:sz w:val="28"/>
          <w:szCs w:val="28"/>
        </w:rPr>
        <w:t>тельные последствия глобальной рецессии для народного хозяйства государств-членов.</w:t>
      </w:r>
    </w:p>
    <w:p w:rsidR="00B07E2D" w:rsidRDefault="00B07E2D" w:rsidP="00B07E2D">
      <w:pPr>
        <w:ind w:firstLine="709"/>
        <w:jc w:val="both"/>
        <w:rPr>
          <w:rFonts w:cs="Times New Roman"/>
          <w:color w:val="000000"/>
          <w:sz w:val="28"/>
          <w:szCs w:val="28"/>
        </w:rPr>
      </w:pPr>
      <w:r w:rsidRPr="00B07E2D">
        <w:rPr>
          <w:rFonts w:cs="Times New Roman"/>
          <w:color w:val="000000"/>
          <w:sz w:val="28"/>
          <w:szCs w:val="28"/>
        </w:rPr>
        <w:lastRenderedPageBreak/>
        <w:t>Общая торговая политика служит ин</w:t>
      </w:r>
      <w:r w:rsidR="005E6711">
        <w:rPr>
          <w:rFonts w:cs="Times New Roman"/>
          <w:color w:val="000000"/>
          <w:sz w:val="28"/>
          <w:szCs w:val="28"/>
        </w:rPr>
        <w:t>струментом регулирования внешне</w:t>
      </w:r>
      <w:r w:rsidRPr="00B07E2D">
        <w:rPr>
          <w:rFonts w:cs="Times New Roman"/>
          <w:color w:val="000000"/>
          <w:sz w:val="28"/>
          <w:szCs w:val="28"/>
        </w:rPr>
        <w:t>экономических связей ЕС, действуя одновременно по двум направлениям: во-первых, путем принятия так называемых автономных (односторонних) мер – тарифных (в рамках единого таможенного тарифа (ЕТТ)) и нетарифных (меры экспортно-импортного ре</w:t>
      </w:r>
      <w:r w:rsidRPr="00B07E2D">
        <w:rPr>
          <w:rFonts w:cs="Times New Roman"/>
          <w:color w:val="000000"/>
          <w:sz w:val="28"/>
          <w:szCs w:val="28"/>
        </w:rPr>
        <w:softHyphen/>
        <w:t>гулирования, антидемпинговые меры, эмбарго и т.д.); во-вторых, путем заключения двусторонних и много</w:t>
      </w:r>
      <w:r w:rsidRPr="00B07E2D">
        <w:rPr>
          <w:rFonts w:cs="Times New Roman"/>
          <w:color w:val="000000"/>
          <w:sz w:val="28"/>
          <w:szCs w:val="28"/>
        </w:rPr>
        <w:softHyphen/>
        <w:t>сторонних торгово-экономических договоров с третьими странами и международными организациями.</w:t>
      </w:r>
    </w:p>
    <w:p w:rsidR="00B07E2D" w:rsidRPr="005E6711" w:rsidRDefault="00B07E2D" w:rsidP="00B07E2D">
      <w:pPr>
        <w:ind w:firstLine="709"/>
        <w:jc w:val="both"/>
        <w:rPr>
          <w:rFonts w:cs="Times New Roman"/>
          <w:sz w:val="28"/>
          <w:szCs w:val="28"/>
        </w:rPr>
      </w:pPr>
      <w:r w:rsidRPr="005E6711">
        <w:rPr>
          <w:rFonts w:cs="TimesET"/>
          <w:color w:val="000000"/>
          <w:sz w:val="28"/>
          <w:szCs w:val="28"/>
        </w:rPr>
        <w:t>Торговая политика ЕС развивается под воздействием целого ряда как внутренних (интеграционных) процессов, так и эволюции международной правовой базы регулирования торговли, прежде всего</w:t>
      </w:r>
      <w:r w:rsidR="005E6711" w:rsidRPr="005E6711">
        <w:rPr>
          <w:rFonts w:cs="TimesET"/>
          <w:color w:val="000000"/>
          <w:sz w:val="28"/>
          <w:szCs w:val="28"/>
        </w:rPr>
        <w:t>,</w:t>
      </w:r>
      <w:r w:rsidRPr="005E6711">
        <w:rPr>
          <w:rFonts w:cs="TimesET"/>
          <w:color w:val="000000"/>
          <w:sz w:val="28"/>
          <w:szCs w:val="28"/>
        </w:rPr>
        <w:t xml:space="preserve"> норм и правил ВТО.</w:t>
      </w:r>
    </w:p>
    <w:p w:rsidR="0061337C" w:rsidRPr="0061337C" w:rsidRDefault="0061337C" w:rsidP="00B07E2D">
      <w:pPr>
        <w:ind w:firstLine="709"/>
        <w:jc w:val="both"/>
        <w:rPr>
          <w:rFonts w:cs="Times New Roman"/>
          <w:sz w:val="28"/>
          <w:szCs w:val="28"/>
        </w:rPr>
      </w:pPr>
      <w:r w:rsidRPr="00B07E2D">
        <w:rPr>
          <w:rFonts w:cs="Times New Roman"/>
          <w:sz w:val="28"/>
          <w:szCs w:val="28"/>
        </w:rPr>
        <w:t>Н</w:t>
      </w:r>
      <w:r w:rsidRPr="00B07E2D">
        <w:rPr>
          <w:rFonts w:cs="Times New Roman"/>
          <w:color w:val="000000"/>
          <w:sz w:val="28"/>
          <w:szCs w:val="28"/>
        </w:rPr>
        <w:t xml:space="preserve">ормы ГАТТ (ВТО) </w:t>
      </w:r>
      <w:r w:rsidRPr="0061337C">
        <w:rPr>
          <w:rFonts w:cs="Times New Roman"/>
          <w:color w:val="000000"/>
          <w:sz w:val="28"/>
          <w:szCs w:val="28"/>
        </w:rPr>
        <w:t xml:space="preserve">распространяются на такие отрасли европейского права, как таможенное право, </w:t>
      </w:r>
      <w:r w:rsidR="00E84F3F">
        <w:rPr>
          <w:rFonts w:cs="Times New Roman"/>
          <w:color w:val="000000"/>
          <w:sz w:val="28"/>
          <w:szCs w:val="28"/>
        </w:rPr>
        <w:t xml:space="preserve">торговое право, </w:t>
      </w:r>
      <w:r w:rsidRPr="0061337C">
        <w:rPr>
          <w:rFonts w:cs="Times New Roman"/>
          <w:color w:val="000000"/>
          <w:sz w:val="28"/>
          <w:szCs w:val="28"/>
        </w:rPr>
        <w:t xml:space="preserve">сельскохозяйственное право, правовое регулирование свободного движения услуг и капиталов, транспорта, энергетики. Даже на бытовом уровне правила ВТО непосредственно воздействуют на жизнь граждан ЕС (примером этого может служить регулирование цен на многие сельскохозяйственные товары и продукты питания на общем рынке </w:t>
      </w:r>
      <w:r w:rsidRPr="00B07E2D">
        <w:rPr>
          <w:rFonts w:cs="Times New Roman"/>
          <w:color w:val="000000"/>
          <w:sz w:val="28"/>
          <w:szCs w:val="28"/>
        </w:rPr>
        <w:t>ЕС</w:t>
      </w:r>
      <w:r w:rsidRPr="0061337C">
        <w:rPr>
          <w:rFonts w:cs="Times New Roman"/>
          <w:color w:val="000000"/>
          <w:sz w:val="28"/>
          <w:szCs w:val="28"/>
        </w:rPr>
        <w:t xml:space="preserve">). </w:t>
      </w:r>
    </w:p>
    <w:p w:rsidR="0061337C" w:rsidRPr="00B07E2D" w:rsidRDefault="0061337C" w:rsidP="00B07E2D">
      <w:pPr>
        <w:autoSpaceDE w:val="0"/>
        <w:autoSpaceDN w:val="0"/>
        <w:adjustRightInd w:val="0"/>
        <w:ind w:firstLine="709"/>
        <w:jc w:val="both"/>
        <w:rPr>
          <w:rFonts w:cs="Times New Roman"/>
          <w:color w:val="000000"/>
          <w:sz w:val="28"/>
          <w:szCs w:val="28"/>
        </w:rPr>
      </w:pPr>
      <w:r w:rsidRPr="00B07E2D">
        <w:rPr>
          <w:rFonts w:cs="Times New Roman"/>
          <w:color w:val="000000"/>
          <w:sz w:val="28"/>
          <w:szCs w:val="28"/>
        </w:rPr>
        <w:t>При этом, д</w:t>
      </w:r>
      <w:r w:rsidRPr="0061337C">
        <w:rPr>
          <w:rFonts w:cs="Times New Roman"/>
          <w:color w:val="000000"/>
          <w:sz w:val="28"/>
          <w:szCs w:val="28"/>
        </w:rPr>
        <w:t xml:space="preserve">остаточно сложно решается вопрос о защите основанных на нормах ГАТТ (ВТО) интересов частных лиц </w:t>
      </w:r>
      <w:r w:rsidRPr="00B07E2D">
        <w:rPr>
          <w:rFonts w:cs="Times New Roman"/>
          <w:color w:val="000000"/>
          <w:sz w:val="28"/>
          <w:szCs w:val="28"/>
        </w:rPr>
        <w:t>Союза</w:t>
      </w:r>
      <w:r w:rsidRPr="0061337C">
        <w:rPr>
          <w:rFonts w:cs="Times New Roman"/>
          <w:color w:val="000000"/>
          <w:sz w:val="28"/>
          <w:szCs w:val="28"/>
        </w:rPr>
        <w:t xml:space="preserve">. Если национальные правопорядки государств-членов теоретически допускают для частных лиц возможность ссылаться на нормы ГАТТ </w:t>
      </w:r>
      <w:r w:rsidRPr="00B07E2D">
        <w:rPr>
          <w:rFonts w:cs="Times New Roman"/>
          <w:color w:val="000000"/>
          <w:sz w:val="28"/>
          <w:szCs w:val="28"/>
        </w:rPr>
        <w:t xml:space="preserve">(ВТО) </w:t>
      </w:r>
      <w:r w:rsidRPr="0061337C">
        <w:rPr>
          <w:rFonts w:cs="Times New Roman"/>
          <w:color w:val="000000"/>
          <w:sz w:val="28"/>
          <w:szCs w:val="28"/>
        </w:rPr>
        <w:t xml:space="preserve">в судах, то Суд ЕС пока отрицательно относится к прямому действию этих норм. </w:t>
      </w:r>
      <w:r w:rsidRPr="00B07E2D">
        <w:rPr>
          <w:rFonts w:cs="Times New Roman"/>
          <w:color w:val="000000"/>
          <w:sz w:val="28"/>
          <w:szCs w:val="28"/>
        </w:rPr>
        <w:t xml:space="preserve">В ЕС прямое действие Соглашения </w:t>
      </w:r>
      <w:r w:rsidR="00E84F3F">
        <w:rPr>
          <w:rFonts w:cs="Times New Roman"/>
          <w:color w:val="000000"/>
          <w:sz w:val="28"/>
          <w:szCs w:val="28"/>
        </w:rPr>
        <w:t xml:space="preserve">об учреждении </w:t>
      </w:r>
      <w:r w:rsidRPr="00B07E2D">
        <w:rPr>
          <w:rFonts w:cs="Times New Roman"/>
          <w:color w:val="000000"/>
          <w:sz w:val="28"/>
          <w:szCs w:val="28"/>
        </w:rPr>
        <w:t xml:space="preserve">ВТО исключено решением Совета ЕС о его ратификации. Данному решению предшествовала обширная практика Суда Европейского союза по толкованию и применению Генерального соглашения о тарифах и торговле 1947 г., предшественника Соглашения </w:t>
      </w:r>
      <w:r w:rsidR="00E84F3F">
        <w:rPr>
          <w:rFonts w:cs="Times New Roman"/>
          <w:color w:val="000000"/>
          <w:sz w:val="28"/>
          <w:szCs w:val="28"/>
        </w:rPr>
        <w:t xml:space="preserve">об учреждении </w:t>
      </w:r>
      <w:r w:rsidRPr="00B07E2D">
        <w:rPr>
          <w:rFonts w:cs="Times New Roman"/>
          <w:color w:val="000000"/>
          <w:sz w:val="28"/>
          <w:szCs w:val="28"/>
        </w:rPr>
        <w:t>ВТО.</w:t>
      </w:r>
    </w:p>
    <w:p w:rsidR="00B07E2D" w:rsidRPr="00B07E2D" w:rsidRDefault="00B07E2D" w:rsidP="00B07E2D">
      <w:pPr>
        <w:pStyle w:val="Default"/>
        <w:spacing w:line="360" w:lineRule="auto"/>
        <w:ind w:firstLine="709"/>
        <w:jc w:val="both"/>
        <w:rPr>
          <w:rFonts w:ascii="Times New Roman" w:hAnsi="Times New Roman" w:cs="Times New Roman"/>
          <w:sz w:val="28"/>
          <w:szCs w:val="28"/>
        </w:rPr>
      </w:pPr>
      <w:r w:rsidRPr="00B07E2D">
        <w:rPr>
          <w:rFonts w:ascii="Times New Roman" w:hAnsi="Times New Roman" w:cs="Times New Roman"/>
          <w:sz w:val="28"/>
          <w:szCs w:val="28"/>
        </w:rPr>
        <w:t xml:space="preserve">ЕС, как член ВТО, развивает единую внешнеторговую политику, которая призвана способствовать гармоничному развитию мировой торговли, постепенной отмене ограничений в международной торговле и снижению </w:t>
      </w:r>
      <w:r w:rsidRPr="00B07E2D">
        <w:rPr>
          <w:rFonts w:ascii="Times New Roman" w:hAnsi="Times New Roman" w:cs="Times New Roman"/>
          <w:sz w:val="28"/>
          <w:szCs w:val="28"/>
        </w:rPr>
        <w:lastRenderedPageBreak/>
        <w:t xml:space="preserve">таможенных барьеров. Основными протекционистскими инструментами общей торговой политики ЕС являются: </w:t>
      </w:r>
    </w:p>
    <w:p w:rsidR="00B07E2D" w:rsidRPr="00B07E2D" w:rsidRDefault="00B07E2D" w:rsidP="00B07E2D">
      <w:pPr>
        <w:autoSpaceDE w:val="0"/>
        <w:autoSpaceDN w:val="0"/>
        <w:adjustRightInd w:val="0"/>
        <w:ind w:firstLine="709"/>
        <w:jc w:val="both"/>
        <w:rPr>
          <w:rFonts w:cs="Times New Roman"/>
          <w:color w:val="000000"/>
          <w:sz w:val="28"/>
          <w:szCs w:val="28"/>
        </w:rPr>
      </w:pPr>
      <w:r w:rsidRPr="00B07E2D">
        <w:rPr>
          <w:rFonts w:cs="Times New Roman"/>
          <w:color w:val="000000"/>
          <w:sz w:val="28"/>
          <w:szCs w:val="28"/>
        </w:rPr>
        <w:t xml:space="preserve">- единый внешний тариф. В рамках ГАТТ ЕС еще в 2000 г. снизила тарифы приблизительно на 1/3, в среднем на 18% на сельскохозяйственные товары и до 0% на большинство промышленных товаров; </w:t>
      </w:r>
    </w:p>
    <w:p w:rsidR="00B07E2D" w:rsidRPr="00B07E2D" w:rsidRDefault="00B07E2D" w:rsidP="00B07E2D">
      <w:pPr>
        <w:autoSpaceDE w:val="0"/>
        <w:autoSpaceDN w:val="0"/>
        <w:adjustRightInd w:val="0"/>
        <w:ind w:firstLine="709"/>
        <w:jc w:val="both"/>
        <w:rPr>
          <w:rFonts w:cs="Times New Roman"/>
          <w:color w:val="000000"/>
          <w:sz w:val="28"/>
          <w:szCs w:val="28"/>
        </w:rPr>
      </w:pPr>
      <w:r w:rsidRPr="00B07E2D">
        <w:rPr>
          <w:rFonts w:cs="Times New Roman"/>
          <w:color w:val="000000"/>
          <w:sz w:val="28"/>
          <w:szCs w:val="28"/>
        </w:rPr>
        <w:t xml:space="preserve">- квотирование импорта. В рамках единого рынка государства-члены приняли на себя обязательство заменить свои национальные квоты ограничениями на ввоз определенных товаров в масштабах ЕС. В настоящее время квотирование распространяется на разнообразные товары, в том числе текстиль, сельскохозяйственную продукцию, чугун и сталь и др.; </w:t>
      </w:r>
    </w:p>
    <w:p w:rsidR="00B07E2D" w:rsidRPr="00B07E2D" w:rsidRDefault="00B07E2D" w:rsidP="00B07E2D">
      <w:pPr>
        <w:autoSpaceDE w:val="0"/>
        <w:autoSpaceDN w:val="0"/>
        <w:adjustRightInd w:val="0"/>
        <w:ind w:firstLine="709"/>
        <w:jc w:val="both"/>
        <w:rPr>
          <w:rFonts w:cs="Times New Roman"/>
          <w:color w:val="000000"/>
          <w:sz w:val="28"/>
          <w:szCs w:val="28"/>
        </w:rPr>
      </w:pPr>
      <w:r w:rsidRPr="00B07E2D">
        <w:rPr>
          <w:rFonts w:cs="Times New Roman"/>
          <w:color w:val="000000"/>
          <w:sz w:val="28"/>
          <w:szCs w:val="28"/>
        </w:rPr>
        <w:t xml:space="preserve">- антидемпинговые мероприятия. По данным ВТО, ЕС является активным сторонником данных мер, используя их приблизительно до 150 раз в год; </w:t>
      </w:r>
    </w:p>
    <w:p w:rsidR="00B07E2D" w:rsidRPr="00B07E2D" w:rsidRDefault="00B07E2D" w:rsidP="00B07E2D">
      <w:pPr>
        <w:autoSpaceDE w:val="0"/>
        <w:autoSpaceDN w:val="0"/>
        <w:adjustRightInd w:val="0"/>
        <w:ind w:firstLine="709"/>
        <w:jc w:val="both"/>
        <w:rPr>
          <w:rFonts w:cs="Times New Roman"/>
          <w:color w:val="000000"/>
          <w:sz w:val="28"/>
          <w:szCs w:val="28"/>
        </w:rPr>
      </w:pPr>
      <w:r w:rsidRPr="00B07E2D">
        <w:rPr>
          <w:rFonts w:cs="Times New Roman"/>
          <w:color w:val="000000"/>
          <w:sz w:val="28"/>
          <w:szCs w:val="28"/>
        </w:rPr>
        <w:t xml:space="preserve">- добровольные ограничения экспорта. Они, безусловно, являются результатом политического давления с целью противодействия использования страной-импортером антидемпинговых мероприятий. Однако, они также могут быть использованы для защиты интересов экспортеров и конкурирующих с импортером отечественных производителей за счет потребителей страны импортера. </w:t>
      </w:r>
    </w:p>
    <w:p w:rsidR="00B07E2D" w:rsidRPr="00B07E2D" w:rsidRDefault="00B07E2D" w:rsidP="00B07E2D">
      <w:pPr>
        <w:autoSpaceDE w:val="0"/>
        <w:autoSpaceDN w:val="0"/>
        <w:adjustRightInd w:val="0"/>
        <w:ind w:firstLine="709"/>
        <w:jc w:val="both"/>
        <w:rPr>
          <w:rFonts w:cs="Times New Roman"/>
          <w:color w:val="000000"/>
          <w:sz w:val="28"/>
          <w:szCs w:val="28"/>
        </w:rPr>
      </w:pPr>
      <w:r w:rsidRPr="00B07E2D">
        <w:rPr>
          <w:rFonts w:cs="Times New Roman"/>
          <w:color w:val="000000"/>
          <w:sz w:val="28"/>
          <w:szCs w:val="28"/>
        </w:rPr>
        <w:t xml:space="preserve">В дополнение к основным инструментам ЕС также использует: </w:t>
      </w:r>
    </w:p>
    <w:p w:rsidR="00B07E2D" w:rsidRPr="00B07E2D" w:rsidRDefault="00B07E2D" w:rsidP="00B07E2D">
      <w:pPr>
        <w:autoSpaceDE w:val="0"/>
        <w:autoSpaceDN w:val="0"/>
        <w:adjustRightInd w:val="0"/>
        <w:ind w:firstLine="709"/>
        <w:jc w:val="both"/>
        <w:rPr>
          <w:rFonts w:cs="Times New Roman"/>
          <w:color w:val="000000"/>
          <w:sz w:val="28"/>
          <w:szCs w:val="28"/>
        </w:rPr>
      </w:pPr>
      <w:r w:rsidRPr="00B07E2D">
        <w:rPr>
          <w:rFonts w:cs="Times New Roman"/>
          <w:color w:val="000000"/>
          <w:sz w:val="28"/>
          <w:szCs w:val="28"/>
        </w:rPr>
        <w:t xml:space="preserve">- меры по стимулированию экспорта, когда Еврокомиссия организует ярмарки и координирует национальные инициативы; </w:t>
      </w:r>
    </w:p>
    <w:p w:rsidR="00B07E2D" w:rsidRPr="00B07E2D" w:rsidRDefault="00B07E2D" w:rsidP="00B07E2D">
      <w:pPr>
        <w:autoSpaceDE w:val="0"/>
        <w:autoSpaceDN w:val="0"/>
        <w:adjustRightInd w:val="0"/>
        <w:ind w:firstLine="709"/>
        <w:jc w:val="both"/>
        <w:rPr>
          <w:rFonts w:cs="Times New Roman"/>
          <w:color w:val="000000"/>
          <w:sz w:val="28"/>
          <w:szCs w:val="28"/>
        </w:rPr>
      </w:pPr>
      <w:r w:rsidRPr="00B07E2D">
        <w:rPr>
          <w:rFonts w:cs="Times New Roman"/>
          <w:color w:val="000000"/>
          <w:sz w:val="28"/>
          <w:szCs w:val="28"/>
        </w:rPr>
        <w:t xml:space="preserve">- торговые санкции, которые, как правило, вводятся по политическим мотивам и опираются на решение Совета Безопасности ООН; </w:t>
      </w:r>
    </w:p>
    <w:p w:rsidR="00B07E2D" w:rsidRPr="00B07E2D" w:rsidRDefault="00B07E2D" w:rsidP="00B07E2D">
      <w:pPr>
        <w:autoSpaceDE w:val="0"/>
        <w:autoSpaceDN w:val="0"/>
        <w:adjustRightInd w:val="0"/>
        <w:ind w:firstLine="709"/>
        <w:jc w:val="both"/>
        <w:rPr>
          <w:rFonts w:cs="Times New Roman"/>
          <w:color w:val="000000"/>
          <w:sz w:val="28"/>
          <w:szCs w:val="28"/>
        </w:rPr>
      </w:pPr>
      <w:r w:rsidRPr="00B07E2D">
        <w:rPr>
          <w:rFonts w:cs="Times New Roman"/>
          <w:color w:val="000000"/>
          <w:sz w:val="28"/>
          <w:szCs w:val="28"/>
        </w:rPr>
        <w:t xml:space="preserve">- компенсационные пошлины, которые ЕС вводит в случае субсидирования экспорта в третьих странах; </w:t>
      </w:r>
    </w:p>
    <w:p w:rsidR="00B07E2D" w:rsidRPr="003C666D" w:rsidRDefault="00B07E2D" w:rsidP="005E6711">
      <w:pPr>
        <w:autoSpaceDE w:val="0"/>
        <w:autoSpaceDN w:val="0"/>
        <w:adjustRightInd w:val="0"/>
        <w:ind w:firstLine="709"/>
        <w:jc w:val="both"/>
        <w:rPr>
          <w:rFonts w:cs="Times New Roman"/>
          <w:sz w:val="28"/>
          <w:szCs w:val="28"/>
        </w:rPr>
      </w:pPr>
      <w:r w:rsidRPr="00B07E2D">
        <w:rPr>
          <w:rFonts w:cs="Times New Roman"/>
          <w:color w:val="000000"/>
          <w:sz w:val="28"/>
          <w:szCs w:val="28"/>
        </w:rPr>
        <w:t xml:space="preserve">- правила определения страны происхождения товара, необходимые при </w:t>
      </w:r>
      <w:r w:rsidRPr="003C666D">
        <w:rPr>
          <w:rFonts w:cs="Times New Roman"/>
          <w:sz w:val="28"/>
          <w:szCs w:val="28"/>
        </w:rPr>
        <w:t xml:space="preserve">квалификации товара в условиях действия сложного многоколонного таможенного тарифа. </w:t>
      </w:r>
    </w:p>
    <w:p w:rsidR="003C666D" w:rsidRDefault="005E6711" w:rsidP="005E6711">
      <w:pPr>
        <w:ind w:firstLine="709"/>
        <w:jc w:val="both"/>
        <w:rPr>
          <w:rFonts w:cs="Times New Roman"/>
          <w:sz w:val="28"/>
          <w:szCs w:val="28"/>
        </w:rPr>
      </w:pPr>
      <w:r w:rsidRPr="003C666D">
        <w:rPr>
          <w:rFonts w:cs="Times New Roman"/>
          <w:sz w:val="28"/>
          <w:szCs w:val="28"/>
        </w:rPr>
        <w:t xml:space="preserve">Принципиальное значение в торговой политике ЕС имеют вопросы взаимодействия с Россией. Европейский союз и Россия, а также их </w:t>
      </w:r>
      <w:r w:rsidRPr="003C666D">
        <w:rPr>
          <w:rFonts w:cs="Times New Roman"/>
          <w:sz w:val="28"/>
          <w:szCs w:val="28"/>
        </w:rPr>
        <w:lastRenderedPageBreak/>
        <w:t>экономические и политические связи</w:t>
      </w:r>
      <w:r w:rsidR="003C666D" w:rsidRPr="003C666D">
        <w:rPr>
          <w:rFonts w:cs="Times New Roman"/>
          <w:sz w:val="28"/>
          <w:szCs w:val="28"/>
        </w:rPr>
        <w:t>,</w:t>
      </w:r>
      <w:r w:rsidRPr="003C666D">
        <w:rPr>
          <w:rFonts w:cs="Times New Roman"/>
          <w:sz w:val="28"/>
          <w:szCs w:val="28"/>
        </w:rPr>
        <w:t xml:space="preserve"> являются двумя факторами, которые в значительной мере влияют на формирование европейской политики и взаимоотношений на континенте и, следовательно, от состояния, масштабов и регулирования их взаимодействия во многом зависит политический климат и экономическое процветание Европы.</w:t>
      </w:r>
      <w:r w:rsidR="003C666D" w:rsidRPr="003C666D">
        <w:rPr>
          <w:rFonts w:cs="Times New Roman"/>
          <w:sz w:val="28"/>
          <w:szCs w:val="28"/>
        </w:rPr>
        <w:t xml:space="preserve"> </w:t>
      </w:r>
    </w:p>
    <w:p w:rsidR="005E6711" w:rsidRPr="003C666D" w:rsidRDefault="005E6711" w:rsidP="003C666D">
      <w:pPr>
        <w:ind w:firstLine="709"/>
        <w:jc w:val="both"/>
        <w:rPr>
          <w:rFonts w:cs="Times New Roman"/>
          <w:sz w:val="28"/>
          <w:szCs w:val="28"/>
        </w:rPr>
      </w:pPr>
      <w:r w:rsidRPr="003C666D">
        <w:rPr>
          <w:rFonts w:eastAsia="Calibri" w:cs="Times New Roman"/>
          <w:sz w:val="28"/>
          <w:szCs w:val="28"/>
        </w:rPr>
        <w:t xml:space="preserve">Потенциальная эффективность экономического сотрудничества (а возможно и частичной интеграции) </w:t>
      </w:r>
      <w:r w:rsidR="003C666D" w:rsidRPr="003C666D">
        <w:rPr>
          <w:rFonts w:eastAsia="Calibri" w:cs="Times New Roman"/>
          <w:sz w:val="28"/>
          <w:szCs w:val="28"/>
        </w:rPr>
        <w:t xml:space="preserve">ЕС и </w:t>
      </w:r>
      <w:r w:rsidRPr="003C666D">
        <w:rPr>
          <w:rFonts w:eastAsia="Calibri" w:cs="Times New Roman"/>
          <w:sz w:val="28"/>
          <w:szCs w:val="28"/>
        </w:rPr>
        <w:t>России обусловлена взаимодополняемостью ресурсов партнеров. К числу конкурентных преимуществ России следует отнести относительно дешевую и квалифицированную рабочую силу; природные ресурсы, в том числе рекреационный потенциал и потенциал развития "экологического" сельского хозяйства; развитую фундаментальную науку и все еще сохраняющийся запас научно-технических разработок; транзитное положение, обеспечивающее доступ в Азиатско-Тихоокеанский регион; емкий и уже вполне платежеспособный национальный рынок, а также доступ на рынки стран СНГ. ЕС обладает такими конкурентными ресурсами, как запасы капитала; высокие технологии и механизмы трансформации научно-технических разработок в экономически эффективные технологии; навыки и ноу-хау в сфере менеджмента; энергосберегающие технологии и экономические механизмы стимулирования энергосбережения; высокая степень влияния на формирование глобальных экономических правил игры.</w:t>
      </w:r>
      <w:r w:rsidR="003C666D">
        <w:rPr>
          <w:rFonts w:cs="Times New Roman"/>
          <w:sz w:val="28"/>
          <w:szCs w:val="28"/>
        </w:rPr>
        <w:t xml:space="preserve"> </w:t>
      </w:r>
      <w:r w:rsidRPr="003C666D">
        <w:rPr>
          <w:rFonts w:eastAsia="Calibri" w:cs="Times New Roman"/>
          <w:sz w:val="28"/>
          <w:szCs w:val="28"/>
        </w:rPr>
        <w:t>Поэтому двусторонние действия по объединению ресурсов России и ЕС способны привести к прорыву в повышении глобальной конкурентоспособности экономик обеих сторон</w:t>
      </w:r>
      <w:r w:rsidRPr="003C666D">
        <w:rPr>
          <w:rFonts w:eastAsia="Calibri" w:cs="Times New Roman"/>
          <w:sz w:val="28"/>
          <w:szCs w:val="28"/>
          <w:lang w:eastAsia="ru-RU"/>
        </w:rPr>
        <w:t>.</w:t>
      </w:r>
    </w:p>
    <w:p w:rsidR="003C666D" w:rsidRDefault="005E6711" w:rsidP="003C666D">
      <w:pPr>
        <w:autoSpaceDN w:val="0"/>
        <w:adjustRightInd w:val="0"/>
        <w:ind w:firstLine="709"/>
        <w:jc w:val="both"/>
        <w:rPr>
          <w:rFonts w:cs="Times New Roman"/>
          <w:sz w:val="28"/>
          <w:szCs w:val="28"/>
        </w:rPr>
      </w:pPr>
      <w:r w:rsidRPr="003C666D">
        <w:rPr>
          <w:rFonts w:cs="Times New Roman"/>
          <w:sz w:val="28"/>
          <w:szCs w:val="28"/>
          <w:lang w:eastAsia="ru-RU"/>
        </w:rPr>
        <w:t xml:space="preserve">В то же время </w:t>
      </w:r>
      <w:r w:rsidRPr="003C666D">
        <w:rPr>
          <w:rFonts w:cs="Times New Roman"/>
          <w:sz w:val="28"/>
          <w:szCs w:val="28"/>
        </w:rPr>
        <w:t xml:space="preserve">современное состояние отношений между партнерами, представляющими друг для друга и для окружающих их стран стратегический интерес, еще далеко от идеального. Торговая политика ЕС и России во многих случаях является заложницей политической конъюнктуры. Политические паузы в отношениях затрагивают и торговлю. </w:t>
      </w:r>
    </w:p>
    <w:p w:rsidR="003C666D" w:rsidRPr="003C666D" w:rsidRDefault="003C666D" w:rsidP="003C666D">
      <w:pPr>
        <w:autoSpaceDN w:val="0"/>
        <w:adjustRightInd w:val="0"/>
        <w:ind w:firstLine="709"/>
        <w:jc w:val="both"/>
        <w:rPr>
          <w:rFonts w:cs="Times New Roman"/>
          <w:sz w:val="28"/>
          <w:szCs w:val="28"/>
        </w:rPr>
      </w:pPr>
      <w:r w:rsidRPr="003C666D">
        <w:rPr>
          <w:rFonts w:cs="Times New Roman"/>
          <w:sz w:val="28"/>
          <w:szCs w:val="28"/>
        </w:rPr>
        <w:t xml:space="preserve">С точки зрения стратегического партнерства ЕС-Россия, решению многих проблем торгово-политического регулирования могло бы способствовать </w:t>
      </w:r>
      <w:r w:rsidRPr="003C666D">
        <w:rPr>
          <w:rFonts w:cs="Times New Roman"/>
          <w:sz w:val="28"/>
          <w:szCs w:val="28"/>
        </w:rPr>
        <w:lastRenderedPageBreak/>
        <w:t xml:space="preserve">подписание нового базового соглашения </w:t>
      </w:r>
      <w:r w:rsidRPr="003C666D">
        <w:rPr>
          <w:rFonts w:eastAsia="Times New Roman" w:cs="Times New Roman"/>
          <w:sz w:val="28"/>
          <w:szCs w:val="28"/>
          <w:lang w:eastAsia="ru-RU"/>
        </w:rPr>
        <w:t>(НБС)</w:t>
      </w:r>
      <w:r w:rsidRPr="003C666D">
        <w:rPr>
          <w:rFonts w:cs="Times New Roman"/>
          <w:sz w:val="28"/>
          <w:szCs w:val="28"/>
        </w:rPr>
        <w:t>, поскольку срок действия СПС закончился в 2007 г., однако, до сих пор именно это соглашение практически заполняет пробел в регулировании двусторонних отношений.</w:t>
      </w:r>
      <w:r w:rsidRPr="003C666D">
        <w:rPr>
          <w:rFonts w:eastAsia="Times New Roman" w:cs="Times New Roman"/>
          <w:sz w:val="28"/>
          <w:szCs w:val="28"/>
          <w:lang w:eastAsia="ru-RU"/>
        </w:rPr>
        <w:t xml:space="preserve"> Новое Соглашение должно, по меньшей мере</w:t>
      </w:r>
      <w:r w:rsidR="00E84F3F">
        <w:rPr>
          <w:rFonts w:eastAsia="Times New Roman" w:cs="Times New Roman"/>
          <w:sz w:val="28"/>
          <w:szCs w:val="28"/>
          <w:lang w:eastAsia="ru-RU"/>
        </w:rPr>
        <w:t>,</w:t>
      </w:r>
      <w:r w:rsidRPr="003C666D">
        <w:rPr>
          <w:rFonts w:eastAsia="Times New Roman" w:cs="Times New Roman"/>
          <w:sz w:val="28"/>
          <w:szCs w:val="28"/>
          <w:lang w:eastAsia="ru-RU"/>
        </w:rPr>
        <w:t xml:space="preserve"> стать индикатором поступательного развития двусторонних отношений – в то время как отсутствие нового базового соглашения сегодня воспринимается как симптом их неблагополучия. В НБС могли бы быть сформулированы либо обновлены стратегические цели сотрудничества и партнерства России и ЕС – поскольку к настоящему времени СПС 1994 г. устарело не только морально, но и </w:t>
      </w:r>
      <w:r w:rsidRPr="003C666D">
        <w:rPr>
          <w:rFonts w:eastAsia="Calibri" w:cs="Times New Roman"/>
          <w:sz w:val="28"/>
          <w:szCs w:val="28"/>
        </w:rPr>
        <w:t>"</w:t>
      </w:r>
      <w:r w:rsidRPr="003C666D">
        <w:rPr>
          <w:rFonts w:eastAsia="Times New Roman" w:cs="Times New Roman"/>
          <w:sz w:val="28"/>
          <w:szCs w:val="28"/>
          <w:lang w:eastAsia="ru-RU"/>
        </w:rPr>
        <w:t>физически</w:t>
      </w:r>
      <w:r w:rsidRPr="003C666D">
        <w:rPr>
          <w:rFonts w:eastAsia="Calibri" w:cs="Times New Roman"/>
          <w:sz w:val="28"/>
          <w:szCs w:val="28"/>
        </w:rPr>
        <w:t>"</w:t>
      </w:r>
      <w:r w:rsidRPr="003C666D">
        <w:rPr>
          <w:rFonts w:eastAsia="Times New Roman" w:cs="Times New Roman"/>
          <w:sz w:val="28"/>
          <w:szCs w:val="28"/>
          <w:lang w:eastAsia="ru-RU"/>
        </w:rPr>
        <w:t>. За истекшее время Россия успела вступить в ВТО, пережить период относительно бурного экономического роста, значительно усилить свою внешнеполитическую субъектность – и все это, так или иначе, должно быть отражено в содержании НБС. Экономическая часть НБС могла бы предполагать унификацию стандартов, облегчающих промышленную кооперацию, и закрепление общего понимания правил энергетического рынка. В политической части, среди прочего, могла бы быть реализована основная идея Мезебергского меморандума 2010 г. – создание Комитета Россия-ЕС по вопросам внешней политики и политики безопасности, наделенного правом принятия решений и делающего работу России и ЕС на международной арене более согласованной.</w:t>
      </w:r>
    </w:p>
    <w:p w:rsidR="003C666D" w:rsidRPr="003C666D" w:rsidRDefault="003C666D" w:rsidP="003C666D">
      <w:pPr>
        <w:autoSpaceDN w:val="0"/>
        <w:adjustRightInd w:val="0"/>
        <w:ind w:firstLine="709"/>
        <w:jc w:val="both"/>
        <w:rPr>
          <w:rFonts w:cs="Times New Roman"/>
          <w:sz w:val="28"/>
          <w:szCs w:val="28"/>
        </w:rPr>
      </w:pPr>
      <w:r w:rsidRPr="003C666D">
        <w:rPr>
          <w:rFonts w:eastAsia="Times New Roman" w:cs="Times New Roman"/>
          <w:sz w:val="28"/>
          <w:szCs w:val="28"/>
          <w:lang w:eastAsia="ru-RU"/>
        </w:rPr>
        <w:t xml:space="preserve">Однако подобный формат соглашения выглядит </w:t>
      </w:r>
      <w:r>
        <w:rPr>
          <w:rFonts w:eastAsia="Times New Roman" w:cs="Times New Roman"/>
          <w:sz w:val="28"/>
          <w:szCs w:val="28"/>
          <w:lang w:eastAsia="ru-RU"/>
        </w:rPr>
        <w:t>приемлемым</w:t>
      </w:r>
      <w:r w:rsidRPr="003C666D">
        <w:rPr>
          <w:rFonts w:eastAsia="Times New Roman" w:cs="Times New Roman"/>
          <w:sz w:val="28"/>
          <w:szCs w:val="28"/>
          <w:lang w:eastAsia="ru-RU"/>
        </w:rPr>
        <w:t xml:space="preserve"> лишь при наличии в отношениях между Россией и ЕС стратегической перспективы и согласия сторон о ее сути. Между тем, именно в этом аспекте двусторонние отношения </w:t>
      </w:r>
      <w:r>
        <w:rPr>
          <w:rFonts w:eastAsia="Times New Roman" w:cs="Times New Roman"/>
          <w:sz w:val="28"/>
          <w:szCs w:val="28"/>
          <w:lang w:eastAsia="ru-RU"/>
        </w:rPr>
        <w:t xml:space="preserve">пока </w:t>
      </w:r>
      <w:r w:rsidRPr="003C666D">
        <w:rPr>
          <w:rFonts w:eastAsia="Times New Roman" w:cs="Times New Roman"/>
          <w:sz w:val="28"/>
          <w:szCs w:val="28"/>
          <w:lang w:eastAsia="ru-RU"/>
        </w:rPr>
        <w:t>выглядят максимально уязвимыми.</w:t>
      </w:r>
    </w:p>
    <w:p w:rsidR="00C44F93" w:rsidRDefault="00C44F93" w:rsidP="005E6711">
      <w:pPr>
        <w:jc w:val="center"/>
        <w:rPr>
          <w:b/>
          <w:sz w:val="28"/>
          <w:szCs w:val="28"/>
        </w:rPr>
      </w:pPr>
      <w:r>
        <w:rPr>
          <w:b/>
          <w:sz w:val="28"/>
          <w:szCs w:val="28"/>
        </w:rPr>
        <w:br w:type="page"/>
      </w:r>
    </w:p>
    <w:p w:rsidR="00C44F93" w:rsidRPr="00C44F93" w:rsidRDefault="00C44F93" w:rsidP="00C44F93">
      <w:pPr>
        <w:jc w:val="center"/>
        <w:rPr>
          <w:b/>
          <w:sz w:val="28"/>
          <w:szCs w:val="28"/>
        </w:rPr>
      </w:pPr>
      <w:r w:rsidRPr="00C44F93">
        <w:rPr>
          <w:b/>
          <w:sz w:val="28"/>
          <w:szCs w:val="28"/>
        </w:rPr>
        <w:lastRenderedPageBreak/>
        <w:t>Список использованной литературы</w:t>
      </w:r>
    </w:p>
    <w:p w:rsidR="00C44F93" w:rsidRDefault="00C44F93" w:rsidP="00C44F93">
      <w:pPr>
        <w:jc w:val="center"/>
        <w:rPr>
          <w:b/>
          <w:sz w:val="28"/>
          <w:szCs w:val="28"/>
        </w:rPr>
      </w:pPr>
    </w:p>
    <w:p w:rsidR="003C666D" w:rsidRDefault="003C666D" w:rsidP="00D7123A">
      <w:pPr>
        <w:spacing w:line="240" w:lineRule="auto"/>
        <w:jc w:val="center"/>
        <w:rPr>
          <w:b/>
          <w:sz w:val="28"/>
          <w:szCs w:val="28"/>
        </w:rPr>
      </w:pPr>
      <w:r w:rsidRPr="00AF6B52">
        <w:rPr>
          <w:b/>
          <w:sz w:val="28"/>
          <w:szCs w:val="28"/>
        </w:rPr>
        <w:t>Официальные документы ЕС</w:t>
      </w:r>
    </w:p>
    <w:p w:rsidR="003C666D" w:rsidRPr="00D7123A" w:rsidRDefault="003C666D" w:rsidP="00D7123A">
      <w:pPr>
        <w:pStyle w:val="a4"/>
        <w:numPr>
          <w:ilvl w:val="0"/>
          <w:numId w:val="10"/>
        </w:numPr>
        <w:jc w:val="both"/>
        <w:rPr>
          <w:rFonts w:cs="Times New Roman"/>
          <w:sz w:val="28"/>
          <w:szCs w:val="28"/>
        </w:rPr>
      </w:pPr>
      <w:r w:rsidRPr="00D7123A">
        <w:rPr>
          <w:rFonts w:cs="Times New Roman"/>
          <w:sz w:val="28"/>
          <w:szCs w:val="28"/>
        </w:rPr>
        <w:t>Лиссабонский договор, изменяющий Договор о Европейском Союзе и Договор об учреждении Европейского Сообщества (Подписан в г. Лиссабоне 13.12.2007) (2007/С 306/01) // Документ опубликован не был. [Эл. ресурс]. СПС "КонсультантПлюс".</w:t>
      </w:r>
    </w:p>
    <w:p w:rsidR="003C666D" w:rsidRPr="00D7123A" w:rsidRDefault="003C666D"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Ниццкий договор, изменяющий Договор о Европейском Союзе, договоры об учреждении Европейских сообществ и другие основополагающие акты (Подписан в г. Ницце 26.02.2001) // Документ опубликован не был. [Эл. ресурс]. СПС "КонсультантПлюс".</w:t>
      </w:r>
    </w:p>
    <w:p w:rsidR="003C666D" w:rsidRPr="00D7123A" w:rsidRDefault="003C666D" w:rsidP="00D7123A">
      <w:pPr>
        <w:pStyle w:val="ConsPlusNormal"/>
        <w:numPr>
          <w:ilvl w:val="0"/>
          <w:numId w:val="10"/>
        </w:numPr>
        <w:jc w:val="both"/>
        <w:outlineLvl w:val="1"/>
        <w:rPr>
          <w:rFonts w:ascii="Times New Roman" w:hAnsi="Times New Roman" w:cs="Times New Roman"/>
          <w:sz w:val="28"/>
          <w:szCs w:val="28"/>
        </w:rPr>
      </w:pPr>
      <w:r w:rsidRPr="00D7123A">
        <w:rPr>
          <w:rFonts w:ascii="Times New Roman" w:hAnsi="Times New Roman" w:cs="Times New Roman"/>
          <w:sz w:val="28"/>
          <w:szCs w:val="28"/>
        </w:rPr>
        <w:t>Амстердамский договор, изменяющий Договор о Европейском союзе, договоры, учреждающие Европейские сообщества, и некоторые связанные с ними акты (подписан в г. Амстердам 02.10.1997) // Документ опубликован не был. [Эл. ресурс]. СПС "КонсультантПлюс".</w:t>
      </w:r>
    </w:p>
    <w:p w:rsidR="003C666D" w:rsidRPr="00D7123A" w:rsidRDefault="003C666D"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 xml:space="preserve">Договор о Европейском Союзе (Подписан в г. Маастрихте 07.02.1992) // Единый европейский акт. Договор о Европейском союзе. М.: Право, 1994. </w:t>
      </w:r>
    </w:p>
    <w:p w:rsidR="003C666D" w:rsidRPr="00D7123A" w:rsidRDefault="003C666D"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Конвенция об учреждении Европейской ассоциации свободной торговли (Заключена в г. Стокгольме 04.01.1960) // Документ опубликован не был. [Эл. ресурс]. СПС "КонсультантПлюс".</w:t>
      </w:r>
    </w:p>
    <w:p w:rsidR="003C666D" w:rsidRPr="00D7123A" w:rsidRDefault="003C666D"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 xml:space="preserve">Договор об учреждении Европейского экономического сообщества (Подписан в г. Риме 25.03.1957) // Договоры, учреждающие европейские сообщества. М.: Право, 1994. </w:t>
      </w:r>
    </w:p>
    <w:p w:rsidR="003C666D" w:rsidRPr="00D7123A" w:rsidRDefault="003C666D"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 xml:space="preserve">Договор об учреждении Европейского сообщества по атомной энергии (Подписан в г. Риме 25.03.1957) // Договоры, учреждающие европейские сообщества. М.: Право, 1994. </w:t>
      </w:r>
    </w:p>
    <w:p w:rsidR="003C666D" w:rsidRPr="00D7123A" w:rsidRDefault="003C666D"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 xml:space="preserve">Договор об учреждении Европейского объединения угля и стали (ЕОУС) (Подписан в г. Париже 18.04.1951) // Договоры, учреждающие европейские сообщества. М.: Право, 1994. </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 xml:space="preserve">Соглашение о партнерстве и сотрудничестве, учреждающее партнерство между Российской Федерацией, с одной стороны, и Европейскими сообществами и их государствами-членами, с другой стороны (Заключено на о. Корфу 24.06.1994) // Бюллетень международных договоров. 1998. № 8. </w:t>
      </w:r>
    </w:p>
    <w:p w:rsidR="000B098F" w:rsidRPr="000B098F" w:rsidRDefault="000B098F" w:rsidP="00D7123A">
      <w:pPr>
        <w:pStyle w:val="ConsPlusNormal"/>
        <w:numPr>
          <w:ilvl w:val="0"/>
          <w:numId w:val="10"/>
        </w:numPr>
        <w:jc w:val="both"/>
        <w:rPr>
          <w:rFonts w:ascii="Times New Roman" w:hAnsi="Times New Roman" w:cs="Times New Roman"/>
          <w:sz w:val="28"/>
          <w:szCs w:val="28"/>
        </w:rPr>
      </w:pPr>
      <w:r w:rsidRPr="000B098F">
        <w:rPr>
          <w:rFonts w:ascii="Times New Roman" w:hAnsi="Times New Roman" w:cs="Times New Roman"/>
          <w:sz w:val="28"/>
          <w:szCs w:val="28"/>
        </w:rPr>
        <w:t>Регламент № 978/2012 Европейского парламента и Совета Европейского Союза "О применении схемы обобщенных тарифных преференций и об отмене Регламента (ЕС) Совета ЕС 732/2008" (Принят в г. Страсбурге 25.10.2012) // Документ опубликован не был. [Эл. ресурс]. СПС "КонсультантПлюс".</w:t>
      </w:r>
    </w:p>
    <w:p w:rsid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Регламент № 428/2009 Совета Европейского Союза "Устанавливающий режим для контроля за экспортом, перемещением, продажей и транзитом продукции двойного назначения на территории Сообщества" (Принят в г. Брюсселе 05.05.2009) // Документ опубликован не был. [Эл. ресурс]. СПС "КонсультантПлюс".</w:t>
      </w:r>
    </w:p>
    <w:p w:rsidR="008A0AC2" w:rsidRPr="008A0AC2" w:rsidRDefault="008A0AC2" w:rsidP="00D7123A">
      <w:pPr>
        <w:pStyle w:val="ConsPlusNormal"/>
        <w:numPr>
          <w:ilvl w:val="0"/>
          <w:numId w:val="10"/>
        </w:numPr>
        <w:jc w:val="both"/>
        <w:rPr>
          <w:rFonts w:ascii="Times New Roman" w:hAnsi="Times New Roman" w:cs="Times New Roman"/>
          <w:sz w:val="28"/>
          <w:szCs w:val="28"/>
        </w:rPr>
      </w:pPr>
      <w:r w:rsidRPr="008A0AC2">
        <w:rPr>
          <w:rFonts w:ascii="Times New Roman" w:hAnsi="Times New Roman" w:cs="Times New Roman"/>
          <w:sz w:val="28"/>
          <w:szCs w:val="28"/>
        </w:rPr>
        <w:lastRenderedPageBreak/>
        <w:t>Регламент № 2133/2001 Комиссии (ЕС) "О тарифах и квотах в Сообществе, касающиеся злаковых" (Принят в г. Брюсселе 30.10.2001) // Документ опубликован не был. [Эл. ресурс]. СПС "КонсультантПлюс".</w:t>
      </w:r>
    </w:p>
    <w:p w:rsidR="008A0AC2" w:rsidRPr="008A0AC2" w:rsidRDefault="008A0AC2" w:rsidP="00D7123A">
      <w:pPr>
        <w:pStyle w:val="ConsPlusNormal"/>
        <w:numPr>
          <w:ilvl w:val="0"/>
          <w:numId w:val="10"/>
        </w:numPr>
        <w:jc w:val="both"/>
        <w:rPr>
          <w:rFonts w:ascii="Times New Roman" w:hAnsi="Times New Roman" w:cs="Times New Roman"/>
          <w:sz w:val="28"/>
          <w:szCs w:val="28"/>
        </w:rPr>
      </w:pPr>
      <w:r w:rsidRPr="008A0AC2">
        <w:rPr>
          <w:rFonts w:ascii="Times New Roman" w:hAnsi="Times New Roman" w:cs="Times New Roman"/>
          <w:sz w:val="28"/>
          <w:szCs w:val="28"/>
        </w:rPr>
        <w:t>Регламент № 338/97 Совета Европейского Союза "О защите видов дикой фауны и флоры посредством регулирования торговли ими" (Принят в г. Брюсселе 09.12.1996, с изм. и доп. от 23.04.2009) // Документ опубликован не был. [Эл. ресурс]. СПС "КонсультантПлюс".</w:t>
      </w:r>
    </w:p>
    <w:p w:rsidR="00D7123A" w:rsidRPr="00D7123A" w:rsidRDefault="00D7123A" w:rsidP="00D7123A">
      <w:pPr>
        <w:pStyle w:val="a4"/>
        <w:numPr>
          <w:ilvl w:val="0"/>
          <w:numId w:val="10"/>
        </w:numPr>
        <w:jc w:val="both"/>
        <w:rPr>
          <w:rFonts w:cs="Times New Roman"/>
          <w:bCs/>
          <w:color w:val="000000"/>
          <w:sz w:val="28"/>
          <w:szCs w:val="28"/>
        </w:rPr>
      </w:pPr>
      <w:r w:rsidRPr="00D7123A">
        <w:rPr>
          <w:rFonts w:cs="Times New Roman"/>
          <w:color w:val="000000"/>
          <w:sz w:val="28"/>
          <w:szCs w:val="28"/>
          <w:lang w:val="en-US"/>
        </w:rPr>
        <w:t xml:space="preserve">Commission </w:t>
      </w:r>
      <w:r w:rsidRPr="00D7123A">
        <w:rPr>
          <w:rFonts w:cs="Times New Roman"/>
          <w:bCs/>
          <w:color w:val="000000"/>
          <w:sz w:val="28"/>
          <w:szCs w:val="28"/>
          <w:lang w:val="en-US"/>
        </w:rPr>
        <w:t>Regulation</w:t>
      </w:r>
      <w:r w:rsidRPr="00D7123A">
        <w:rPr>
          <w:rFonts w:cs="Times New Roman"/>
          <w:color w:val="000000"/>
          <w:sz w:val="28"/>
          <w:szCs w:val="28"/>
          <w:lang w:val="en-US"/>
        </w:rPr>
        <w:t xml:space="preserve"> (EC) № </w:t>
      </w:r>
      <w:r w:rsidRPr="00D7123A">
        <w:rPr>
          <w:rFonts w:cs="Times New Roman"/>
          <w:bCs/>
          <w:color w:val="000000"/>
          <w:sz w:val="28"/>
          <w:szCs w:val="28"/>
          <w:lang w:val="en-US"/>
        </w:rPr>
        <w:t>1001</w:t>
      </w:r>
      <w:r w:rsidRPr="00D7123A">
        <w:rPr>
          <w:rFonts w:cs="Times New Roman"/>
          <w:color w:val="000000"/>
          <w:sz w:val="28"/>
          <w:szCs w:val="28"/>
          <w:lang w:val="en-US"/>
        </w:rPr>
        <w:t>/</w:t>
      </w:r>
      <w:r w:rsidRPr="00D7123A">
        <w:rPr>
          <w:rFonts w:cs="Times New Roman"/>
          <w:bCs/>
          <w:color w:val="000000"/>
          <w:sz w:val="28"/>
          <w:szCs w:val="28"/>
          <w:lang w:val="en-US"/>
        </w:rPr>
        <w:t>2013</w:t>
      </w:r>
      <w:r w:rsidRPr="00D7123A">
        <w:rPr>
          <w:rFonts w:cs="Times New Roman"/>
          <w:color w:val="000000"/>
          <w:sz w:val="28"/>
          <w:szCs w:val="28"/>
          <w:lang w:val="en-US"/>
        </w:rPr>
        <w:t xml:space="preserve"> </w:t>
      </w:r>
      <w:r w:rsidRPr="00D7123A">
        <w:rPr>
          <w:rFonts w:cs="Times New Roman"/>
          <w:bCs/>
          <w:color w:val="000000"/>
          <w:sz w:val="28"/>
          <w:szCs w:val="28"/>
          <w:lang w:val="en-US"/>
        </w:rPr>
        <w:t>of</w:t>
      </w:r>
      <w:r w:rsidRPr="00D7123A">
        <w:rPr>
          <w:rFonts w:cs="Times New Roman"/>
          <w:color w:val="000000"/>
          <w:sz w:val="28"/>
          <w:szCs w:val="28"/>
          <w:lang w:val="en-US"/>
        </w:rPr>
        <w:t xml:space="preserve"> </w:t>
      </w:r>
      <w:r w:rsidRPr="00D7123A">
        <w:rPr>
          <w:rFonts w:cs="Times New Roman"/>
          <w:bCs/>
          <w:color w:val="000000"/>
          <w:sz w:val="28"/>
          <w:szCs w:val="28"/>
          <w:lang w:val="en-US"/>
        </w:rPr>
        <w:t>4</w:t>
      </w:r>
      <w:r w:rsidRPr="00D7123A">
        <w:rPr>
          <w:rFonts w:cs="Times New Roman"/>
          <w:color w:val="000000"/>
          <w:sz w:val="28"/>
          <w:szCs w:val="28"/>
          <w:lang w:val="en-US"/>
        </w:rPr>
        <w:t xml:space="preserve"> </w:t>
      </w:r>
      <w:r w:rsidRPr="00D7123A">
        <w:rPr>
          <w:rFonts w:cs="Times New Roman"/>
          <w:bCs/>
          <w:color w:val="000000"/>
          <w:sz w:val="28"/>
          <w:szCs w:val="28"/>
          <w:lang w:val="en-US"/>
        </w:rPr>
        <w:t>October</w:t>
      </w:r>
      <w:r w:rsidRPr="00D7123A">
        <w:rPr>
          <w:rFonts w:cs="Times New Roman"/>
          <w:color w:val="000000"/>
          <w:sz w:val="28"/>
          <w:szCs w:val="28"/>
          <w:lang w:val="en-US"/>
        </w:rPr>
        <w:t xml:space="preserve"> </w:t>
      </w:r>
      <w:r w:rsidRPr="00D7123A">
        <w:rPr>
          <w:rFonts w:cs="Times New Roman"/>
          <w:bCs/>
          <w:color w:val="000000"/>
          <w:sz w:val="28"/>
          <w:szCs w:val="28"/>
          <w:lang w:val="en-US"/>
        </w:rPr>
        <w:t>2013</w:t>
      </w:r>
      <w:r w:rsidRPr="00D7123A">
        <w:rPr>
          <w:rFonts w:cs="Times New Roman"/>
          <w:color w:val="000000"/>
          <w:sz w:val="28"/>
          <w:szCs w:val="28"/>
          <w:lang w:val="en-US"/>
        </w:rPr>
        <w:t xml:space="preserve"> </w:t>
      </w:r>
      <w:r w:rsidRPr="00D7123A">
        <w:rPr>
          <w:rFonts w:cs="Times New Roman"/>
          <w:bCs/>
          <w:color w:val="000000"/>
          <w:sz w:val="28"/>
          <w:szCs w:val="28"/>
          <w:lang w:val="en-US"/>
        </w:rPr>
        <w:t>amending</w:t>
      </w:r>
      <w:r w:rsidRPr="00D7123A">
        <w:rPr>
          <w:rFonts w:cs="Times New Roman"/>
          <w:color w:val="000000"/>
          <w:sz w:val="28"/>
          <w:szCs w:val="28"/>
          <w:lang w:val="en-US"/>
        </w:rPr>
        <w:t xml:space="preserve"> </w:t>
      </w:r>
      <w:r w:rsidRPr="00D7123A">
        <w:rPr>
          <w:rFonts w:cs="Times New Roman"/>
          <w:bCs/>
          <w:color w:val="000000"/>
          <w:sz w:val="28"/>
          <w:szCs w:val="28"/>
          <w:lang w:val="en-US"/>
        </w:rPr>
        <w:t>Annex</w:t>
      </w:r>
      <w:r w:rsidRPr="00D7123A">
        <w:rPr>
          <w:rFonts w:cs="Times New Roman"/>
          <w:color w:val="000000"/>
          <w:sz w:val="28"/>
          <w:szCs w:val="28"/>
          <w:lang w:val="en-US"/>
        </w:rPr>
        <w:t xml:space="preserve"> </w:t>
      </w:r>
      <w:r w:rsidRPr="00D7123A">
        <w:rPr>
          <w:rFonts w:cs="Times New Roman"/>
          <w:bCs/>
          <w:color w:val="000000"/>
          <w:sz w:val="28"/>
          <w:szCs w:val="28"/>
          <w:lang w:val="en-US"/>
        </w:rPr>
        <w:t>I</w:t>
      </w:r>
      <w:r w:rsidRPr="00D7123A">
        <w:rPr>
          <w:rFonts w:cs="Times New Roman"/>
          <w:color w:val="000000"/>
          <w:sz w:val="28"/>
          <w:szCs w:val="28"/>
          <w:lang w:val="en-US"/>
        </w:rPr>
        <w:t xml:space="preserve"> </w:t>
      </w:r>
      <w:r w:rsidRPr="00D7123A">
        <w:rPr>
          <w:rFonts w:cs="Times New Roman"/>
          <w:bCs/>
          <w:color w:val="000000"/>
          <w:sz w:val="28"/>
          <w:szCs w:val="28"/>
          <w:lang w:val="en-US"/>
        </w:rPr>
        <w:t>to</w:t>
      </w:r>
      <w:r w:rsidRPr="00D7123A">
        <w:rPr>
          <w:rFonts w:cs="Times New Roman"/>
          <w:color w:val="000000"/>
          <w:sz w:val="28"/>
          <w:szCs w:val="28"/>
          <w:lang w:val="en-US"/>
        </w:rPr>
        <w:t xml:space="preserve"> </w:t>
      </w:r>
      <w:r w:rsidRPr="00D7123A">
        <w:rPr>
          <w:rFonts w:cs="Times New Roman"/>
          <w:bCs/>
          <w:color w:val="000000"/>
          <w:sz w:val="28"/>
          <w:szCs w:val="28"/>
          <w:lang w:val="en-US"/>
        </w:rPr>
        <w:t>Council</w:t>
      </w:r>
      <w:r w:rsidRPr="00D7123A">
        <w:rPr>
          <w:rFonts w:cs="Times New Roman"/>
          <w:color w:val="000000"/>
          <w:sz w:val="28"/>
          <w:szCs w:val="28"/>
          <w:lang w:val="en-US"/>
        </w:rPr>
        <w:t xml:space="preserve"> </w:t>
      </w:r>
      <w:r w:rsidRPr="00D7123A">
        <w:rPr>
          <w:rFonts w:cs="Times New Roman"/>
          <w:bCs/>
          <w:color w:val="000000"/>
          <w:sz w:val="28"/>
          <w:szCs w:val="28"/>
          <w:lang w:val="en-US"/>
        </w:rPr>
        <w:t>Regulation</w:t>
      </w:r>
      <w:r w:rsidRPr="00D7123A">
        <w:rPr>
          <w:rFonts w:cs="Times New Roman"/>
          <w:color w:val="000000"/>
          <w:sz w:val="28"/>
          <w:szCs w:val="28"/>
          <w:lang w:val="en-US"/>
        </w:rPr>
        <w:t xml:space="preserve"> (</w:t>
      </w:r>
      <w:r w:rsidRPr="00D7123A">
        <w:rPr>
          <w:rFonts w:cs="Times New Roman"/>
          <w:bCs/>
          <w:color w:val="000000"/>
          <w:sz w:val="28"/>
          <w:szCs w:val="28"/>
          <w:lang w:val="en-US"/>
        </w:rPr>
        <w:t>EEC</w:t>
      </w:r>
      <w:r w:rsidRPr="00D7123A">
        <w:rPr>
          <w:rFonts w:cs="Times New Roman"/>
          <w:color w:val="000000"/>
          <w:sz w:val="28"/>
          <w:szCs w:val="28"/>
          <w:lang w:val="en-US"/>
        </w:rPr>
        <w:t xml:space="preserve">) № </w:t>
      </w:r>
      <w:r w:rsidRPr="00D7123A">
        <w:rPr>
          <w:rFonts w:cs="Times New Roman"/>
          <w:bCs/>
          <w:color w:val="000000"/>
          <w:sz w:val="28"/>
          <w:szCs w:val="28"/>
          <w:lang w:val="en-US"/>
        </w:rPr>
        <w:t>2658</w:t>
      </w:r>
      <w:r w:rsidRPr="00D7123A">
        <w:rPr>
          <w:rFonts w:cs="Times New Roman"/>
          <w:color w:val="000000"/>
          <w:sz w:val="28"/>
          <w:szCs w:val="28"/>
          <w:lang w:val="en-US"/>
        </w:rPr>
        <w:t>/</w:t>
      </w:r>
      <w:r w:rsidRPr="00D7123A">
        <w:rPr>
          <w:rFonts w:cs="Times New Roman"/>
          <w:bCs/>
          <w:color w:val="000000"/>
          <w:sz w:val="28"/>
          <w:szCs w:val="28"/>
          <w:lang w:val="en-US"/>
        </w:rPr>
        <w:t>87</w:t>
      </w:r>
      <w:r w:rsidRPr="00D7123A">
        <w:rPr>
          <w:rFonts w:cs="Times New Roman"/>
          <w:color w:val="000000"/>
          <w:sz w:val="28"/>
          <w:szCs w:val="28"/>
          <w:lang w:val="en-US"/>
        </w:rPr>
        <w:t xml:space="preserve"> </w:t>
      </w:r>
      <w:r w:rsidRPr="00D7123A">
        <w:rPr>
          <w:rFonts w:cs="Times New Roman"/>
          <w:bCs/>
          <w:color w:val="000000"/>
          <w:sz w:val="28"/>
          <w:szCs w:val="28"/>
          <w:lang w:val="en-US"/>
        </w:rPr>
        <w:t>on</w:t>
      </w:r>
      <w:r w:rsidRPr="00D7123A">
        <w:rPr>
          <w:rFonts w:cs="Times New Roman"/>
          <w:color w:val="000000"/>
          <w:sz w:val="28"/>
          <w:szCs w:val="28"/>
          <w:lang w:val="en-US"/>
        </w:rPr>
        <w:t xml:space="preserve"> </w:t>
      </w:r>
      <w:r w:rsidRPr="00D7123A">
        <w:rPr>
          <w:rFonts w:cs="Times New Roman"/>
          <w:bCs/>
          <w:color w:val="000000"/>
          <w:sz w:val="28"/>
          <w:szCs w:val="28"/>
          <w:lang w:val="en-US"/>
        </w:rPr>
        <w:t>the</w:t>
      </w:r>
      <w:r w:rsidRPr="00D7123A">
        <w:rPr>
          <w:rFonts w:cs="Times New Roman"/>
          <w:color w:val="000000"/>
          <w:sz w:val="28"/>
          <w:szCs w:val="28"/>
          <w:lang w:val="en-US"/>
        </w:rPr>
        <w:t xml:space="preserve"> </w:t>
      </w:r>
      <w:r w:rsidRPr="00D7123A">
        <w:rPr>
          <w:rFonts w:cs="Times New Roman"/>
          <w:bCs/>
          <w:color w:val="000000"/>
          <w:sz w:val="28"/>
          <w:szCs w:val="28"/>
          <w:lang w:val="en-US"/>
        </w:rPr>
        <w:t>tariff</w:t>
      </w:r>
      <w:r w:rsidRPr="00D7123A">
        <w:rPr>
          <w:rFonts w:cs="Times New Roman"/>
          <w:color w:val="000000"/>
          <w:sz w:val="28"/>
          <w:szCs w:val="28"/>
          <w:lang w:val="en-US"/>
        </w:rPr>
        <w:t xml:space="preserve"> </w:t>
      </w:r>
      <w:r w:rsidRPr="00D7123A">
        <w:rPr>
          <w:rFonts w:cs="Times New Roman"/>
          <w:bCs/>
          <w:color w:val="000000"/>
          <w:sz w:val="28"/>
          <w:szCs w:val="28"/>
          <w:lang w:val="en-US"/>
        </w:rPr>
        <w:t>and</w:t>
      </w:r>
      <w:r w:rsidRPr="00D7123A">
        <w:rPr>
          <w:rFonts w:cs="Times New Roman"/>
          <w:color w:val="000000"/>
          <w:sz w:val="28"/>
          <w:szCs w:val="28"/>
          <w:lang w:val="en-US"/>
        </w:rPr>
        <w:t xml:space="preserve"> </w:t>
      </w:r>
      <w:r w:rsidRPr="00D7123A">
        <w:rPr>
          <w:rFonts w:cs="Times New Roman"/>
          <w:bCs/>
          <w:color w:val="000000"/>
          <w:sz w:val="28"/>
          <w:szCs w:val="28"/>
          <w:lang w:val="en-US"/>
        </w:rPr>
        <w:t>statistical</w:t>
      </w:r>
      <w:r w:rsidRPr="00D7123A">
        <w:rPr>
          <w:rFonts w:cs="Times New Roman"/>
          <w:color w:val="000000"/>
          <w:sz w:val="28"/>
          <w:szCs w:val="28"/>
          <w:lang w:val="en-US"/>
        </w:rPr>
        <w:t xml:space="preserve"> </w:t>
      </w:r>
      <w:r w:rsidRPr="00D7123A">
        <w:rPr>
          <w:rFonts w:cs="Times New Roman"/>
          <w:bCs/>
          <w:color w:val="000000"/>
          <w:sz w:val="28"/>
          <w:szCs w:val="28"/>
          <w:lang w:val="en-US"/>
        </w:rPr>
        <w:t>nomenclature</w:t>
      </w:r>
      <w:r w:rsidRPr="00D7123A">
        <w:rPr>
          <w:rFonts w:cs="Times New Roman"/>
          <w:color w:val="000000"/>
          <w:sz w:val="28"/>
          <w:szCs w:val="28"/>
          <w:lang w:val="en-US"/>
        </w:rPr>
        <w:t xml:space="preserve"> </w:t>
      </w:r>
      <w:r w:rsidRPr="00D7123A">
        <w:rPr>
          <w:rFonts w:cs="Times New Roman"/>
          <w:bCs/>
          <w:color w:val="000000"/>
          <w:sz w:val="28"/>
          <w:szCs w:val="28"/>
          <w:lang w:val="en-US"/>
        </w:rPr>
        <w:t>and</w:t>
      </w:r>
      <w:r w:rsidRPr="00D7123A">
        <w:rPr>
          <w:rFonts w:cs="Times New Roman"/>
          <w:color w:val="000000"/>
          <w:sz w:val="28"/>
          <w:szCs w:val="28"/>
          <w:lang w:val="en-US"/>
        </w:rPr>
        <w:t xml:space="preserve"> </w:t>
      </w:r>
      <w:r w:rsidRPr="00D7123A">
        <w:rPr>
          <w:rFonts w:cs="Times New Roman"/>
          <w:bCs/>
          <w:color w:val="000000"/>
          <w:sz w:val="28"/>
          <w:szCs w:val="28"/>
          <w:lang w:val="en-US"/>
        </w:rPr>
        <w:t>on</w:t>
      </w:r>
      <w:r w:rsidRPr="00D7123A">
        <w:rPr>
          <w:rFonts w:cs="Times New Roman"/>
          <w:color w:val="000000"/>
          <w:sz w:val="28"/>
          <w:szCs w:val="28"/>
          <w:lang w:val="en-US"/>
        </w:rPr>
        <w:t xml:space="preserve"> </w:t>
      </w:r>
      <w:r w:rsidRPr="00D7123A">
        <w:rPr>
          <w:rFonts w:cs="Times New Roman"/>
          <w:bCs/>
          <w:color w:val="000000"/>
          <w:sz w:val="28"/>
          <w:szCs w:val="28"/>
          <w:lang w:val="en-US"/>
        </w:rPr>
        <w:t>the</w:t>
      </w:r>
      <w:r w:rsidRPr="00D7123A">
        <w:rPr>
          <w:rFonts w:cs="Times New Roman"/>
          <w:color w:val="000000"/>
          <w:sz w:val="28"/>
          <w:szCs w:val="28"/>
          <w:lang w:val="en-US"/>
        </w:rPr>
        <w:t xml:space="preserve"> Common Customs </w:t>
      </w:r>
      <w:r w:rsidRPr="00D7123A">
        <w:rPr>
          <w:rFonts w:cs="Times New Roman"/>
          <w:bCs/>
          <w:color w:val="000000"/>
          <w:sz w:val="28"/>
          <w:szCs w:val="28"/>
          <w:lang w:val="en-US"/>
        </w:rPr>
        <w:t>Tariff</w:t>
      </w:r>
      <w:r w:rsidRPr="00D7123A">
        <w:rPr>
          <w:rFonts w:cs="Times New Roman"/>
          <w:sz w:val="28"/>
          <w:szCs w:val="28"/>
          <w:lang w:val="en-US"/>
        </w:rPr>
        <w:t xml:space="preserve"> // Official Journal. L.</w:t>
      </w:r>
      <w:r w:rsidRPr="00D7123A">
        <w:rPr>
          <w:rFonts w:cs="Times New Roman"/>
          <w:color w:val="000000"/>
          <w:sz w:val="28"/>
          <w:szCs w:val="28"/>
          <w:lang w:val="en-US"/>
        </w:rPr>
        <w:t xml:space="preserve"> 290. 31.10.</w:t>
      </w:r>
      <w:r w:rsidRPr="00D7123A">
        <w:rPr>
          <w:rFonts w:cs="Times New Roman"/>
          <w:bCs/>
          <w:color w:val="000000"/>
          <w:sz w:val="28"/>
          <w:szCs w:val="28"/>
          <w:lang w:val="en-US"/>
        </w:rPr>
        <w:t xml:space="preserve">2013. </w:t>
      </w:r>
    </w:p>
    <w:p w:rsidR="00D7123A" w:rsidRPr="00D7123A" w:rsidRDefault="00D7123A" w:rsidP="00D7123A">
      <w:pPr>
        <w:pStyle w:val="a4"/>
        <w:numPr>
          <w:ilvl w:val="0"/>
          <w:numId w:val="10"/>
        </w:numPr>
        <w:jc w:val="both"/>
        <w:rPr>
          <w:rFonts w:cs="Times New Roman"/>
          <w:sz w:val="28"/>
          <w:szCs w:val="28"/>
        </w:rPr>
      </w:pPr>
      <w:r w:rsidRPr="00D7123A">
        <w:rPr>
          <w:rFonts w:cs="Times New Roman"/>
          <w:bCs/>
          <w:color w:val="000000"/>
          <w:sz w:val="28"/>
          <w:szCs w:val="28"/>
          <w:lang w:val="en-US"/>
        </w:rPr>
        <w:t>Regulation</w:t>
      </w:r>
      <w:r w:rsidRPr="00D7123A">
        <w:rPr>
          <w:rFonts w:cs="Times New Roman"/>
          <w:color w:val="000000"/>
          <w:sz w:val="28"/>
          <w:szCs w:val="28"/>
          <w:lang w:val="en-US"/>
        </w:rPr>
        <w:t xml:space="preserve"> (</w:t>
      </w:r>
      <w:r w:rsidRPr="00D7123A">
        <w:rPr>
          <w:rFonts w:cs="Times New Roman"/>
          <w:bCs/>
          <w:color w:val="000000"/>
          <w:sz w:val="28"/>
          <w:szCs w:val="28"/>
          <w:lang w:val="en-US"/>
        </w:rPr>
        <w:t>EU</w:t>
      </w:r>
      <w:r w:rsidRPr="00D7123A">
        <w:rPr>
          <w:rFonts w:cs="Times New Roman"/>
          <w:color w:val="000000"/>
          <w:sz w:val="28"/>
          <w:szCs w:val="28"/>
          <w:lang w:val="en-US"/>
        </w:rPr>
        <w:t xml:space="preserve">) </w:t>
      </w:r>
      <w:r w:rsidRPr="00D7123A">
        <w:rPr>
          <w:rFonts w:cs="Times New Roman"/>
          <w:bCs/>
          <w:color w:val="000000"/>
          <w:sz w:val="28"/>
          <w:szCs w:val="28"/>
          <w:lang w:val="en-US"/>
        </w:rPr>
        <w:t>№</w:t>
      </w:r>
      <w:r w:rsidRPr="00D7123A">
        <w:rPr>
          <w:rFonts w:cs="Times New Roman"/>
          <w:color w:val="000000"/>
          <w:sz w:val="28"/>
          <w:szCs w:val="28"/>
          <w:lang w:val="en-US"/>
        </w:rPr>
        <w:t xml:space="preserve"> </w:t>
      </w:r>
      <w:r w:rsidRPr="00D7123A">
        <w:rPr>
          <w:rFonts w:cs="Times New Roman"/>
          <w:bCs/>
          <w:color w:val="000000"/>
          <w:sz w:val="28"/>
          <w:szCs w:val="28"/>
          <w:lang w:val="en-US"/>
        </w:rPr>
        <w:t>952</w:t>
      </w:r>
      <w:r w:rsidRPr="00D7123A">
        <w:rPr>
          <w:rFonts w:cs="Times New Roman"/>
          <w:color w:val="000000"/>
          <w:sz w:val="28"/>
          <w:szCs w:val="28"/>
          <w:lang w:val="en-US"/>
        </w:rPr>
        <w:t>/</w:t>
      </w:r>
      <w:r w:rsidRPr="00D7123A">
        <w:rPr>
          <w:rFonts w:cs="Times New Roman"/>
          <w:bCs/>
          <w:color w:val="000000"/>
          <w:sz w:val="28"/>
          <w:szCs w:val="28"/>
          <w:lang w:val="en-US"/>
        </w:rPr>
        <w:t>2013</w:t>
      </w:r>
      <w:r w:rsidRPr="00D7123A">
        <w:rPr>
          <w:rFonts w:cs="Times New Roman"/>
          <w:color w:val="000000"/>
          <w:sz w:val="28"/>
          <w:szCs w:val="28"/>
          <w:lang w:val="en-US"/>
        </w:rPr>
        <w:t xml:space="preserve"> </w:t>
      </w:r>
      <w:r w:rsidRPr="00D7123A">
        <w:rPr>
          <w:rFonts w:cs="Times New Roman"/>
          <w:bCs/>
          <w:color w:val="000000"/>
          <w:sz w:val="28"/>
          <w:szCs w:val="28"/>
          <w:lang w:val="en-US"/>
        </w:rPr>
        <w:t>of</w:t>
      </w:r>
      <w:r w:rsidRPr="00D7123A">
        <w:rPr>
          <w:rFonts w:cs="Times New Roman"/>
          <w:color w:val="000000"/>
          <w:sz w:val="28"/>
          <w:szCs w:val="28"/>
          <w:lang w:val="en-US"/>
        </w:rPr>
        <w:t xml:space="preserve"> </w:t>
      </w:r>
      <w:r w:rsidRPr="00D7123A">
        <w:rPr>
          <w:rFonts w:cs="Times New Roman"/>
          <w:bCs/>
          <w:color w:val="000000"/>
          <w:sz w:val="28"/>
          <w:szCs w:val="28"/>
          <w:lang w:val="en-US"/>
        </w:rPr>
        <w:t>the</w:t>
      </w:r>
      <w:r w:rsidRPr="00D7123A">
        <w:rPr>
          <w:rFonts w:cs="Times New Roman"/>
          <w:color w:val="000000"/>
          <w:sz w:val="28"/>
          <w:szCs w:val="28"/>
          <w:lang w:val="en-US"/>
        </w:rPr>
        <w:t xml:space="preserve"> </w:t>
      </w:r>
      <w:r w:rsidRPr="00D7123A">
        <w:rPr>
          <w:rFonts w:cs="Times New Roman"/>
          <w:bCs/>
          <w:color w:val="000000"/>
          <w:sz w:val="28"/>
          <w:szCs w:val="28"/>
          <w:lang w:val="en-US"/>
        </w:rPr>
        <w:t>European</w:t>
      </w:r>
      <w:r w:rsidRPr="00D7123A">
        <w:rPr>
          <w:rFonts w:cs="Times New Roman"/>
          <w:color w:val="000000"/>
          <w:sz w:val="28"/>
          <w:szCs w:val="28"/>
          <w:lang w:val="en-US"/>
        </w:rPr>
        <w:t xml:space="preserve"> </w:t>
      </w:r>
      <w:r w:rsidRPr="00D7123A">
        <w:rPr>
          <w:rFonts w:cs="Times New Roman"/>
          <w:bCs/>
          <w:color w:val="000000"/>
          <w:sz w:val="28"/>
          <w:szCs w:val="28"/>
          <w:lang w:val="en-US"/>
        </w:rPr>
        <w:t>Parliament</w:t>
      </w:r>
      <w:r w:rsidRPr="00D7123A">
        <w:rPr>
          <w:rFonts w:cs="Times New Roman"/>
          <w:color w:val="000000"/>
          <w:sz w:val="28"/>
          <w:szCs w:val="28"/>
          <w:lang w:val="en-US"/>
        </w:rPr>
        <w:t xml:space="preserve"> </w:t>
      </w:r>
      <w:r w:rsidRPr="00D7123A">
        <w:rPr>
          <w:rFonts w:cs="Times New Roman"/>
          <w:bCs/>
          <w:color w:val="000000"/>
          <w:sz w:val="28"/>
          <w:szCs w:val="28"/>
          <w:lang w:val="en-US"/>
        </w:rPr>
        <w:t>and</w:t>
      </w:r>
      <w:r w:rsidRPr="00D7123A">
        <w:rPr>
          <w:rFonts w:cs="Times New Roman"/>
          <w:color w:val="000000"/>
          <w:sz w:val="28"/>
          <w:szCs w:val="28"/>
          <w:lang w:val="en-US"/>
        </w:rPr>
        <w:t xml:space="preserve"> </w:t>
      </w:r>
      <w:r w:rsidRPr="00D7123A">
        <w:rPr>
          <w:rFonts w:cs="Times New Roman"/>
          <w:bCs/>
          <w:color w:val="000000"/>
          <w:sz w:val="28"/>
          <w:szCs w:val="28"/>
          <w:lang w:val="en-US"/>
        </w:rPr>
        <w:t>the</w:t>
      </w:r>
      <w:r w:rsidRPr="00D7123A">
        <w:rPr>
          <w:rFonts w:cs="Times New Roman"/>
          <w:color w:val="000000"/>
          <w:sz w:val="28"/>
          <w:szCs w:val="28"/>
          <w:lang w:val="en-US"/>
        </w:rPr>
        <w:t xml:space="preserve"> </w:t>
      </w:r>
      <w:r w:rsidRPr="00D7123A">
        <w:rPr>
          <w:rFonts w:cs="Times New Roman"/>
          <w:bCs/>
          <w:color w:val="000000"/>
          <w:sz w:val="28"/>
          <w:szCs w:val="28"/>
          <w:lang w:val="en-US"/>
        </w:rPr>
        <w:t>Council</w:t>
      </w:r>
      <w:r w:rsidRPr="00D7123A">
        <w:rPr>
          <w:rFonts w:cs="Times New Roman"/>
          <w:color w:val="000000"/>
          <w:sz w:val="28"/>
          <w:szCs w:val="28"/>
          <w:lang w:val="en-US"/>
        </w:rPr>
        <w:t xml:space="preserve"> </w:t>
      </w:r>
      <w:r w:rsidRPr="00D7123A">
        <w:rPr>
          <w:rFonts w:cs="Times New Roman"/>
          <w:bCs/>
          <w:color w:val="000000"/>
          <w:sz w:val="28"/>
          <w:szCs w:val="28"/>
          <w:lang w:val="en-US"/>
        </w:rPr>
        <w:t>of</w:t>
      </w:r>
      <w:r w:rsidRPr="00D7123A">
        <w:rPr>
          <w:rFonts w:cs="Times New Roman"/>
          <w:color w:val="000000"/>
          <w:sz w:val="28"/>
          <w:szCs w:val="28"/>
          <w:lang w:val="en-US"/>
        </w:rPr>
        <w:t xml:space="preserve"> </w:t>
      </w:r>
      <w:r w:rsidRPr="00D7123A">
        <w:rPr>
          <w:rFonts w:cs="Times New Roman"/>
          <w:bCs/>
          <w:color w:val="000000"/>
          <w:sz w:val="28"/>
          <w:szCs w:val="28"/>
          <w:lang w:val="en-US"/>
        </w:rPr>
        <w:t>9</w:t>
      </w:r>
      <w:r w:rsidRPr="00D7123A">
        <w:rPr>
          <w:rFonts w:cs="Times New Roman"/>
          <w:color w:val="000000"/>
          <w:sz w:val="28"/>
          <w:szCs w:val="28"/>
          <w:lang w:val="en-US"/>
        </w:rPr>
        <w:t xml:space="preserve"> </w:t>
      </w:r>
      <w:r w:rsidRPr="00D7123A">
        <w:rPr>
          <w:rFonts w:cs="Times New Roman"/>
          <w:bCs/>
          <w:color w:val="000000"/>
          <w:sz w:val="28"/>
          <w:szCs w:val="28"/>
          <w:lang w:val="en-US"/>
        </w:rPr>
        <w:t>October</w:t>
      </w:r>
      <w:r w:rsidRPr="00D7123A">
        <w:rPr>
          <w:rFonts w:cs="Times New Roman"/>
          <w:color w:val="000000"/>
          <w:sz w:val="28"/>
          <w:szCs w:val="28"/>
          <w:lang w:val="en-US"/>
        </w:rPr>
        <w:t xml:space="preserve"> </w:t>
      </w:r>
      <w:r w:rsidRPr="00D7123A">
        <w:rPr>
          <w:rFonts w:cs="Times New Roman"/>
          <w:bCs/>
          <w:color w:val="000000"/>
          <w:sz w:val="28"/>
          <w:szCs w:val="28"/>
          <w:lang w:val="en-US"/>
        </w:rPr>
        <w:t xml:space="preserve">2013 </w:t>
      </w:r>
      <w:r w:rsidRPr="00D7123A">
        <w:rPr>
          <w:rFonts w:cs="Times New Roman"/>
          <w:color w:val="000000"/>
          <w:sz w:val="28"/>
          <w:szCs w:val="28"/>
          <w:lang w:val="en-US"/>
        </w:rPr>
        <w:t xml:space="preserve">laying down the Union </w:t>
      </w:r>
      <w:r w:rsidRPr="00D7123A">
        <w:rPr>
          <w:rFonts w:cs="Times New Roman"/>
          <w:bCs/>
          <w:color w:val="000000"/>
          <w:sz w:val="28"/>
          <w:szCs w:val="28"/>
          <w:lang w:val="en-US"/>
        </w:rPr>
        <w:t>Customs</w:t>
      </w:r>
      <w:r w:rsidRPr="00D7123A">
        <w:rPr>
          <w:rFonts w:cs="Times New Roman"/>
          <w:color w:val="000000"/>
          <w:sz w:val="28"/>
          <w:szCs w:val="28"/>
          <w:lang w:val="en-US"/>
        </w:rPr>
        <w:t xml:space="preserve"> </w:t>
      </w:r>
      <w:r w:rsidRPr="00D7123A">
        <w:rPr>
          <w:rFonts w:cs="Times New Roman"/>
          <w:bCs/>
          <w:color w:val="000000"/>
          <w:sz w:val="28"/>
          <w:szCs w:val="28"/>
          <w:lang w:val="en-US"/>
        </w:rPr>
        <w:t>Code</w:t>
      </w:r>
      <w:r w:rsidRPr="00D7123A">
        <w:rPr>
          <w:rFonts w:cs="Times New Roman"/>
          <w:color w:val="000000"/>
          <w:sz w:val="28"/>
          <w:szCs w:val="28"/>
          <w:lang w:val="en-US"/>
        </w:rPr>
        <w:t xml:space="preserve"> </w:t>
      </w:r>
      <w:r w:rsidRPr="00D7123A">
        <w:rPr>
          <w:rFonts w:cs="Times New Roman"/>
          <w:sz w:val="28"/>
          <w:szCs w:val="28"/>
          <w:lang w:val="en-US"/>
        </w:rPr>
        <w:t xml:space="preserve">// Official Journal. </w:t>
      </w:r>
      <w:r w:rsidRPr="00D7123A">
        <w:rPr>
          <w:rFonts w:cs="Times New Roman"/>
          <w:sz w:val="28"/>
          <w:szCs w:val="28"/>
        </w:rPr>
        <w:t xml:space="preserve">L. 269. 10.10.2013. </w:t>
      </w:r>
    </w:p>
    <w:p w:rsidR="008A0AC2" w:rsidRPr="008A0AC2" w:rsidRDefault="008A0AC2" w:rsidP="008A0AC2">
      <w:pPr>
        <w:pStyle w:val="a4"/>
        <w:numPr>
          <w:ilvl w:val="0"/>
          <w:numId w:val="10"/>
        </w:numPr>
        <w:jc w:val="both"/>
        <w:rPr>
          <w:rFonts w:cs="Times New Roman"/>
          <w:sz w:val="28"/>
          <w:szCs w:val="28"/>
        </w:rPr>
      </w:pPr>
      <w:r w:rsidRPr="008A0AC2">
        <w:rPr>
          <w:rFonts w:cs="Times New Roman"/>
          <w:sz w:val="28"/>
          <w:szCs w:val="28"/>
        </w:rPr>
        <w:t>Regulation (</w:t>
      </w:r>
      <w:r w:rsidRPr="00D7123A">
        <w:rPr>
          <w:rFonts w:cs="Times New Roman"/>
          <w:bCs/>
          <w:color w:val="000000"/>
          <w:sz w:val="28"/>
          <w:szCs w:val="28"/>
          <w:lang w:val="en-US"/>
        </w:rPr>
        <w:t>EU</w:t>
      </w:r>
      <w:r w:rsidRPr="008A0AC2">
        <w:rPr>
          <w:rFonts w:cs="Times New Roman"/>
          <w:sz w:val="28"/>
          <w:szCs w:val="28"/>
        </w:rPr>
        <w:t xml:space="preserve">) № 1272/2008 of the European Parliament and of the Council of 16 December 2008 on classification, labelling and packaging of substances and mixtures, amending and repealing Directives 67/548/EEC and 1999/45/EC, and amending Regulation (EC) № 1907/2006 // </w:t>
      </w:r>
      <w:r w:rsidRPr="008A0AC2">
        <w:rPr>
          <w:rFonts w:cs="Times New Roman"/>
          <w:sz w:val="28"/>
          <w:szCs w:val="28"/>
          <w:lang w:val="en-US"/>
        </w:rPr>
        <w:t>Official Journal. L.</w:t>
      </w:r>
      <w:r w:rsidRPr="008A0AC2">
        <w:rPr>
          <w:rFonts w:cs="Times New Roman"/>
          <w:sz w:val="28"/>
          <w:szCs w:val="28"/>
        </w:rPr>
        <w:t xml:space="preserve"> 353. 31.12.2008.</w:t>
      </w:r>
    </w:p>
    <w:p w:rsidR="00D7123A" w:rsidRDefault="00D7123A" w:rsidP="00D7123A">
      <w:pPr>
        <w:pStyle w:val="a4"/>
        <w:numPr>
          <w:ilvl w:val="0"/>
          <w:numId w:val="10"/>
        </w:numPr>
        <w:jc w:val="both"/>
        <w:rPr>
          <w:rFonts w:cs="Times New Roman"/>
          <w:sz w:val="28"/>
          <w:szCs w:val="28"/>
        </w:rPr>
      </w:pPr>
      <w:r w:rsidRPr="00D7123A">
        <w:rPr>
          <w:rFonts w:cs="Times New Roman"/>
          <w:sz w:val="28"/>
          <w:szCs w:val="28"/>
          <w:lang w:val="en-US"/>
        </w:rPr>
        <w:t xml:space="preserve">Regulation </w:t>
      </w:r>
      <w:r w:rsidRPr="00D7123A">
        <w:rPr>
          <w:rFonts w:cs="Times New Roman"/>
          <w:color w:val="000000"/>
          <w:sz w:val="28"/>
          <w:szCs w:val="28"/>
          <w:lang w:val="en-US"/>
        </w:rPr>
        <w:t>(</w:t>
      </w:r>
      <w:r w:rsidRPr="00D7123A">
        <w:rPr>
          <w:rFonts w:cs="Times New Roman"/>
          <w:bCs/>
          <w:color w:val="000000"/>
          <w:sz w:val="28"/>
          <w:szCs w:val="28"/>
          <w:lang w:val="en-US"/>
        </w:rPr>
        <w:t>EU</w:t>
      </w:r>
      <w:r w:rsidRPr="00D7123A">
        <w:rPr>
          <w:rFonts w:cs="Times New Roman"/>
          <w:color w:val="000000"/>
          <w:sz w:val="28"/>
          <w:szCs w:val="28"/>
          <w:lang w:val="en-US"/>
        </w:rPr>
        <w:t xml:space="preserve">) </w:t>
      </w:r>
      <w:r w:rsidRPr="00D7123A">
        <w:rPr>
          <w:rFonts w:cs="Times New Roman"/>
          <w:sz w:val="28"/>
          <w:szCs w:val="28"/>
          <w:lang w:val="en-US"/>
        </w:rPr>
        <w:t xml:space="preserve">№ 450/2008 of the European </w:t>
      </w:r>
      <w:r w:rsidRPr="00D7123A">
        <w:rPr>
          <w:rFonts w:cs="Times New Roman"/>
          <w:bCs/>
          <w:color w:val="000000"/>
          <w:sz w:val="28"/>
          <w:szCs w:val="28"/>
          <w:lang w:val="en-US"/>
        </w:rPr>
        <w:t>P</w:t>
      </w:r>
      <w:r w:rsidRPr="00D7123A">
        <w:rPr>
          <w:rFonts w:cs="Times New Roman"/>
          <w:sz w:val="28"/>
          <w:szCs w:val="28"/>
          <w:lang w:val="en-US"/>
        </w:rPr>
        <w:t xml:space="preserve">arliament and of the Council of 23 April 2008 laying down the Community Customs Code (Modernised Customs Code) // Official Journal. </w:t>
      </w:r>
      <w:r w:rsidRPr="00D7123A">
        <w:rPr>
          <w:rFonts w:cs="Times New Roman"/>
          <w:sz w:val="28"/>
          <w:szCs w:val="28"/>
        </w:rPr>
        <w:t xml:space="preserve">L. 145. 04.06.2008. </w:t>
      </w:r>
    </w:p>
    <w:p w:rsidR="008A0AC2" w:rsidRPr="008A0AC2" w:rsidRDefault="008A0AC2" w:rsidP="00D7123A">
      <w:pPr>
        <w:pStyle w:val="a4"/>
        <w:numPr>
          <w:ilvl w:val="0"/>
          <w:numId w:val="10"/>
        </w:numPr>
        <w:jc w:val="both"/>
        <w:rPr>
          <w:rFonts w:cs="Times New Roman"/>
          <w:sz w:val="28"/>
          <w:szCs w:val="28"/>
        </w:rPr>
      </w:pPr>
      <w:r w:rsidRPr="008A0AC2">
        <w:rPr>
          <w:rFonts w:cs="Times New Roman"/>
          <w:color w:val="000000"/>
          <w:sz w:val="28"/>
          <w:szCs w:val="28"/>
        </w:rPr>
        <w:t>Regulation (</w:t>
      </w:r>
      <w:r w:rsidRPr="008A0AC2">
        <w:rPr>
          <w:rFonts w:cs="Times New Roman"/>
          <w:bCs/>
          <w:color w:val="000000"/>
          <w:sz w:val="28"/>
          <w:szCs w:val="28"/>
          <w:lang w:val="en-US"/>
        </w:rPr>
        <w:t>EU</w:t>
      </w:r>
      <w:r w:rsidRPr="008A0AC2">
        <w:rPr>
          <w:rFonts w:cs="Times New Roman"/>
          <w:color w:val="000000"/>
          <w:sz w:val="28"/>
          <w:szCs w:val="28"/>
        </w:rPr>
        <w:t xml:space="preserve">) № </w:t>
      </w:r>
      <w:r w:rsidRPr="008A0AC2">
        <w:rPr>
          <w:rFonts w:cs="Times New Roman"/>
          <w:bCs/>
          <w:color w:val="000000"/>
          <w:sz w:val="28"/>
          <w:szCs w:val="28"/>
        </w:rPr>
        <w:t>1907</w:t>
      </w:r>
      <w:r w:rsidRPr="008A0AC2">
        <w:rPr>
          <w:rFonts w:cs="Times New Roman"/>
          <w:color w:val="000000"/>
          <w:sz w:val="28"/>
          <w:szCs w:val="28"/>
        </w:rPr>
        <w:t>/</w:t>
      </w:r>
      <w:r w:rsidRPr="008A0AC2">
        <w:rPr>
          <w:rFonts w:cs="Times New Roman"/>
          <w:bCs/>
          <w:color w:val="000000"/>
          <w:sz w:val="28"/>
          <w:szCs w:val="28"/>
        </w:rPr>
        <w:t>2006</w:t>
      </w:r>
      <w:r w:rsidRPr="008A0AC2">
        <w:rPr>
          <w:rFonts w:cs="Times New Roman"/>
          <w:color w:val="000000"/>
          <w:sz w:val="28"/>
          <w:szCs w:val="28"/>
        </w:rPr>
        <w:t xml:space="preserve"> of the European Parliament and of the Council of 18 December 2006 concerning the </w:t>
      </w:r>
      <w:r w:rsidRPr="008A0AC2">
        <w:rPr>
          <w:rFonts w:cs="Times New Roman"/>
          <w:bCs/>
          <w:color w:val="000000"/>
          <w:sz w:val="28"/>
          <w:szCs w:val="28"/>
        </w:rPr>
        <w:t>Registration</w:t>
      </w:r>
      <w:r w:rsidRPr="008A0AC2">
        <w:rPr>
          <w:rFonts w:cs="Times New Roman"/>
          <w:color w:val="000000"/>
          <w:sz w:val="28"/>
          <w:szCs w:val="28"/>
        </w:rPr>
        <w:t xml:space="preserve">, </w:t>
      </w:r>
      <w:r w:rsidRPr="008A0AC2">
        <w:rPr>
          <w:rFonts w:cs="Times New Roman"/>
          <w:bCs/>
          <w:color w:val="000000"/>
          <w:sz w:val="28"/>
          <w:szCs w:val="28"/>
        </w:rPr>
        <w:t>Evaluation</w:t>
      </w:r>
      <w:r w:rsidRPr="008A0AC2">
        <w:rPr>
          <w:rFonts w:cs="Times New Roman"/>
          <w:color w:val="000000"/>
          <w:sz w:val="28"/>
          <w:szCs w:val="28"/>
        </w:rPr>
        <w:t xml:space="preserve">, </w:t>
      </w:r>
      <w:r w:rsidRPr="008A0AC2">
        <w:rPr>
          <w:rFonts w:cs="Times New Roman"/>
          <w:bCs/>
          <w:color w:val="000000"/>
          <w:sz w:val="28"/>
          <w:szCs w:val="28"/>
        </w:rPr>
        <w:t>Authorisation</w:t>
      </w:r>
      <w:r w:rsidRPr="008A0AC2">
        <w:rPr>
          <w:rFonts w:cs="Times New Roman"/>
          <w:color w:val="000000"/>
          <w:sz w:val="28"/>
          <w:szCs w:val="28"/>
        </w:rPr>
        <w:t xml:space="preserve"> </w:t>
      </w:r>
      <w:r w:rsidRPr="008A0AC2">
        <w:rPr>
          <w:rFonts w:cs="Times New Roman"/>
          <w:bCs/>
          <w:color w:val="000000"/>
          <w:sz w:val="28"/>
          <w:szCs w:val="28"/>
        </w:rPr>
        <w:t>and</w:t>
      </w:r>
      <w:r w:rsidRPr="008A0AC2">
        <w:rPr>
          <w:rFonts w:cs="Times New Roman"/>
          <w:color w:val="000000"/>
          <w:sz w:val="28"/>
          <w:szCs w:val="28"/>
        </w:rPr>
        <w:t xml:space="preserve"> </w:t>
      </w:r>
      <w:r w:rsidRPr="008A0AC2">
        <w:rPr>
          <w:rFonts w:cs="Times New Roman"/>
          <w:bCs/>
          <w:color w:val="000000"/>
          <w:sz w:val="28"/>
          <w:szCs w:val="28"/>
        </w:rPr>
        <w:t>Restriction</w:t>
      </w:r>
      <w:r w:rsidRPr="008A0AC2">
        <w:rPr>
          <w:rFonts w:cs="Times New Roman"/>
          <w:color w:val="000000"/>
          <w:sz w:val="28"/>
          <w:szCs w:val="28"/>
        </w:rPr>
        <w:t xml:space="preserve"> </w:t>
      </w:r>
      <w:r w:rsidRPr="008A0AC2">
        <w:rPr>
          <w:rFonts w:cs="Times New Roman"/>
          <w:bCs/>
          <w:color w:val="000000"/>
          <w:sz w:val="28"/>
          <w:szCs w:val="28"/>
        </w:rPr>
        <w:t>of</w:t>
      </w:r>
      <w:r w:rsidRPr="008A0AC2">
        <w:rPr>
          <w:rFonts w:cs="Times New Roman"/>
          <w:color w:val="000000"/>
          <w:sz w:val="28"/>
          <w:szCs w:val="28"/>
        </w:rPr>
        <w:t xml:space="preserve"> </w:t>
      </w:r>
      <w:r w:rsidRPr="008A0AC2">
        <w:rPr>
          <w:rFonts w:cs="Times New Roman"/>
          <w:bCs/>
          <w:color w:val="000000"/>
          <w:sz w:val="28"/>
          <w:szCs w:val="28"/>
        </w:rPr>
        <w:t>Chemicals</w:t>
      </w:r>
      <w:r w:rsidRPr="008A0AC2">
        <w:rPr>
          <w:rFonts w:cs="Times New Roman"/>
          <w:color w:val="000000"/>
          <w:sz w:val="28"/>
          <w:szCs w:val="28"/>
        </w:rPr>
        <w:t xml:space="preserve"> (</w:t>
      </w:r>
      <w:r w:rsidRPr="008A0AC2">
        <w:rPr>
          <w:rFonts w:cs="Times New Roman"/>
          <w:bCs/>
          <w:color w:val="000000"/>
          <w:sz w:val="28"/>
          <w:szCs w:val="28"/>
        </w:rPr>
        <w:t>REACH</w:t>
      </w:r>
      <w:r w:rsidRPr="008A0AC2">
        <w:rPr>
          <w:rFonts w:cs="Times New Roman"/>
          <w:color w:val="000000"/>
          <w:sz w:val="28"/>
          <w:szCs w:val="28"/>
        </w:rPr>
        <w:t xml:space="preserve">), establishing a European </w:t>
      </w:r>
      <w:r w:rsidRPr="008A0AC2">
        <w:rPr>
          <w:rFonts w:cs="Times New Roman"/>
          <w:bCs/>
          <w:color w:val="000000"/>
          <w:sz w:val="28"/>
          <w:szCs w:val="28"/>
        </w:rPr>
        <w:t>Chemicals</w:t>
      </w:r>
      <w:r w:rsidRPr="008A0AC2">
        <w:rPr>
          <w:rFonts w:cs="Times New Roman"/>
          <w:color w:val="000000"/>
          <w:sz w:val="28"/>
          <w:szCs w:val="28"/>
        </w:rPr>
        <w:t xml:space="preserve"> Agency // </w:t>
      </w:r>
      <w:r w:rsidRPr="008A0AC2">
        <w:rPr>
          <w:rFonts w:cs="Times New Roman"/>
          <w:sz w:val="28"/>
          <w:szCs w:val="28"/>
          <w:lang w:val="en-US"/>
        </w:rPr>
        <w:t>Official Journal. L.</w:t>
      </w:r>
      <w:r w:rsidRPr="008A0AC2">
        <w:rPr>
          <w:rFonts w:cs="Times New Roman"/>
          <w:sz w:val="28"/>
          <w:szCs w:val="28"/>
        </w:rPr>
        <w:t xml:space="preserve"> 396. 30.12.2006.</w:t>
      </w:r>
    </w:p>
    <w:p w:rsidR="00AE67D9" w:rsidRDefault="00AE67D9" w:rsidP="00D7123A">
      <w:pPr>
        <w:pStyle w:val="a4"/>
        <w:numPr>
          <w:ilvl w:val="0"/>
          <w:numId w:val="10"/>
        </w:numPr>
        <w:jc w:val="both"/>
        <w:rPr>
          <w:rFonts w:cs="Times New Roman"/>
          <w:sz w:val="28"/>
          <w:szCs w:val="28"/>
        </w:rPr>
      </w:pPr>
      <w:r w:rsidRPr="00AE67D9">
        <w:rPr>
          <w:rFonts w:cs="Times New Roman"/>
          <w:sz w:val="28"/>
          <w:szCs w:val="28"/>
        </w:rPr>
        <w:t xml:space="preserve">Council Regulation (EC) № 1225/2009 of 30 November 2009 on protection against dumped imports from countries not members of the European Community </w:t>
      </w:r>
      <w:r w:rsidRPr="00AE67D9">
        <w:rPr>
          <w:rFonts w:cs="Times New Roman"/>
          <w:sz w:val="28"/>
          <w:szCs w:val="28"/>
          <w:lang w:val="en-US"/>
        </w:rPr>
        <w:t xml:space="preserve">// Official Journal. </w:t>
      </w:r>
      <w:r w:rsidRPr="00AE67D9">
        <w:rPr>
          <w:rFonts w:cs="Times New Roman"/>
          <w:sz w:val="28"/>
          <w:szCs w:val="28"/>
        </w:rPr>
        <w:t xml:space="preserve">L. 343. 22.12.2009. </w:t>
      </w:r>
    </w:p>
    <w:p w:rsidR="008A0AC2" w:rsidRPr="008A0AC2" w:rsidRDefault="008A0AC2" w:rsidP="008A0AC2">
      <w:pPr>
        <w:pStyle w:val="a4"/>
        <w:numPr>
          <w:ilvl w:val="0"/>
          <w:numId w:val="10"/>
        </w:numPr>
        <w:jc w:val="both"/>
        <w:rPr>
          <w:rFonts w:cs="Times New Roman"/>
          <w:sz w:val="28"/>
          <w:szCs w:val="28"/>
        </w:rPr>
      </w:pPr>
      <w:r w:rsidRPr="008A0AC2">
        <w:rPr>
          <w:rFonts w:cs="Times New Roman"/>
          <w:color w:val="000000"/>
          <w:sz w:val="28"/>
          <w:szCs w:val="28"/>
        </w:rPr>
        <w:t xml:space="preserve">Council </w:t>
      </w:r>
      <w:r w:rsidRPr="008A0AC2">
        <w:rPr>
          <w:rFonts w:cs="Times New Roman"/>
          <w:bCs/>
          <w:color w:val="000000"/>
          <w:sz w:val="28"/>
          <w:szCs w:val="28"/>
        </w:rPr>
        <w:t>Regulation</w:t>
      </w:r>
      <w:r w:rsidRPr="008A0AC2">
        <w:rPr>
          <w:rFonts w:cs="Times New Roman"/>
          <w:color w:val="000000"/>
          <w:sz w:val="28"/>
          <w:szCs w:val="28"/>
        </w:rPr>
        <w:t xml:space="preserve"> (</w:t>
      </w:r>
      <w:r w:rsidRPr="008A0AC2">
        <w:rPr>
          <w:rFonts w:cs="Times New Roman"/>
          <w:bCs/>
          <w:color w:val="000000"/>
          <w:sz w:val="28"/>
          <w:szCs w:val="28"/>
        </w:rPr>
        <w:t>EC</w:t>
      </w:r>
      <w:r w:rsidRPr="008A0AC2">
        <w:rPr>
          <w:rFonts w:cs="Times New Roman"/>
          <w:color w:val="000000"/>
          <w:sz w:val="28"/>
          <w:szCs w:val="28"/>
        </w:rPr>
        <w:t xml:space="preserve">) № </w:t>
      </w:r>
      <w:r w:rsidRPr="008A0AC2">
        <w:rPr>
          <w:rFonts w:cs="Times New Roman"/>
          <w:bCs/>
          <w:color w:val="000000"/>
          <w:sz w:val="28"/>
          <w:szCs w:val="28"/>
        </w:rPr>
        <w:t>625</w:t>
      </w:r>
      <w:r w:rsidRPr="008A0AC2">
        <w:rPr>
          <w:rFonts w:cs="Times New Roman"/>
          <w:color w:val="000000"/>
          <w:sz w:val="28"/>
          <w:szCs w:val="28"/>
        </w:rPr>
        <w:t>/</w:t>
      </w:r>
      <w:r w:rsidRPr="008A0AC2">
        <w:rPr>
          <w:rFonts w:cs="Times New Roman"/>
          <w:bCs/>
          <w:color w:val="000000"/>
          <w:sz w:val="28"/>
          <w:szCs w:val="28"/>
        </w:rPr>
        <w:t>2009</w:t>
      </w:r>
      <w:r w:rsidRPr="008A0AC2">
        <w:rPr>
          <w:rFonts w:cs="Times New Roman"/>
          <w:color w:val="000000"/>
          <w:sz w:val="28"/>
          <w:szCs w:val="28"/>
        </w:rPr>
        <w:t xml:space="preserve"> of 7 July 2009 on common rules for imports from certain third countries // Official Journal. L. 185. 17.07.2009.</w:t>
      </w:r>
    </w:p>
    <w:p w:rsidR="00AE67D9" w:rsidRDefault="00AE67D9" w:rsidP="00D7123A">
      <w:pPr>
        <w:pStyle w:val="a4"/>
        <w:numPr>
          <w:ilvl w:val="0"/>
          <w:numId w:val="10"/>
        </w:numPr>
        <w:jc w:val="both"/>
        <w:rPr>
          <w:rFonts w:cs="Times New Roman"/>
          <w:sz w:val="28"/>
          <w:szCs w:val="28"/>
        </w:rPr>
      </w:pPr>
      <w:r w:rsidRPr="00AE67D9">
        <w:rPr>
          <w:rFonts w:cs="Times New Roman"/>
          <w:sz w:val="28"/>
          <w:szCs w:val="28"/>
        </w:rPr>
        <w:t xml:space="preserve">Council Regulation (EC) № 597/2009 of 11 June 2009 on protection against subsidised imports from countries not members of the European Community (Codified version) // </w:t>
      </w:r>
      <w:r w:rsidRPr="00AE67D9">
        <w:rPr>
          <w:rFonts w:cs="Times New Roman"/>
          <w:sz w:val="28"/>
          <w:szCs w:val="28"/>
          <w:lang w:val="en-US"/>
        </w:rPr>
        <w:t xml:space="preserve">Official Journal. </w:t>
      </w:r>
      <w:r w:rsidRPr="00AE67D9">
        <w:rPr>
          <w:rFonts w:cs="Times New Roman"/>
          <w:sz w:val="28"/>
          <w:szCs w:val="28"/>
        </w:rPr>
        <w:t>L. 188. 18.07.2009.</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lang w:val="en-US"/>
        </w:rPr>
        <w:t xml:space="preserve">Council Regulation (EC) № 2200/2004 of 13 December 2004 amending Council Regulations (EEC) № 3030/93 and (EC) № 3285/94 as regards the common rules for imports of certain textile products from third countries // Official Journal. L. 374. 22.12.2004. </w:t>
      </w:r>
    </w:p>
    <w:p w:rsidR="00E84F3F" w:rsidRPr="00E84F3F" w:rsidRDefault="00E84F3F" w:rsidP="00E84F3F">
      <w:pPr>
        <w:pStyle w:val="a4"/>
        <w:numPr>
          <w:ilvl w:val="0"/>
          <w:numId w:val="10"/>
        </w:numPr>
        <w:jc w:val="both"/>
        <w:rPr>
          <w:rFonts w:cs="Times New Roman"/>
          <w:sz w:val="28"/>
          <w:szCs w:val="28"/>
        </w:rPr>
      </w:pPr>
      <w:r w:rsidRPr="00E84F3F">
        <w:rPr>
          <w:rFonts w:cs="Times New Roman"/>
          <w:sz w:val="28"/>
          <w:szCs w:val="28"/>
        </w:rPr>
        <w:t xml:space="preserve">Commission Directive 1999/77/EC of 26 July 1999 adapting to technical progress for the sixth time Annex I to Council Directive 76/769/EEC on the approximation of laws, regulations and administrative provisions of the Member States relating to restrictions on the marketing and use of certain dangerous substances and preparations (asbestos) // </w:t>
      </w:r>
      <w:r w:rsidRPr="00E84F3F">
        <w:rPr>
          <w:rFonts w:cs="Times New Roman"/>
          <w:sz w:val="28"/>
          <w:szCs w:val="28"/>
          <w:lang w:val="en-US"/>
        </w:rPr>
        <w:t>Official Journal. L.</w:t>
      </w:r>
      <w:r w:rsidRPr="00E84F3F">
        <w:rPr>
          <w:rFonts w:cs="Times New Roman"/>
          <w:sz w:val="28"/>
          <w:szCs w:val="28"/>
        </w:rPr>
        <w:t xml:space="preserve"> 207. 06.08.1999.</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lang w:val="en-US"/>
        </w:rPr>
        <w:lastRenderedPageBreak/>
        <w:t xml:space="preserve">Council Regulation (EC) № 519/94 of 7 March 1994 on common rules for imports from certain third countries and repealing Regulations (EEC) № 1765/82, 1766/82 and 3420/83 // Official Journal. </w:t>
      </w:r>
      <w:r w:rsidRPr="00D7123A">
        <w:rPr>
          <w:rFonts w:cs="Times New Roman"/>
          <w:sz w:val="28"/>
          <w:szCs w:val="28"/>
        </w:rPr>
        <w:t xml:space="preserve">L. 67. 10.03.1994. </w:t>
      </w:r>
    </w:p>
    <w:p w:rsidR="00D7123A" w:rsidRDefault="00D7123A" w:rsidP="00D7123A">
      <w:pPr>
        <w:pStyle w:val="a4"/>
        <w:numPr>
          <w:ilvl w:val="0"/>
          <w:numId w:val="10"/>
        </w:numPr>
        <w:jc w:val="both"/>
        <w:rPr>
          <w:rFonts w:cs="Times New Roman"/>
          <w:sz w:val="28"/>
          <w:szCs w:val="28"/>
        </w:rPr>
      </w:pPr>
      <w:r w:rsidRPr="00D7123A">
        <w:rPr>
          <w:rFonts w:cs="Times New Roman"/>
          <w:sz w:val="28"/>
          <w:szCs w:val="28"/>
          <w:lang w:val="en-US"/>
        </w:rPr>
        <w:t xml:space="preserve">Council Decision </w:t>
      </w:r>
      <w:r w:rsidR="00E84F3F">
        <w:rPr>
          <w:rFonts w:cs="Times New Roman"/>
          <w:sz w:val="28"/>
          <w:szCs w:val="28"/>
        </w:rPr>
        <w:t>19</w:t>
      </w:r>
      <w:r w:rsidRPr="00D7123A">
        <w:rPr>
          <w:rFonts w:cs="Times New Roman"/>
          <w:sz w:val="28"/>
          <w:szCs w:val="28"/>
          <w:lang w:val="en-US"/>
        </w:rPr>
        <w:t>94/800/</w:t>
      </w:r>
      <w:r w:rsidRPr="00D7123A">
        <w:rPr>
          <w:rFonts w:cs="Times New Roman"/>
          <w:sz w:val="28"/>
          <w:szCs w:val="28"/>
        </w:rPr>
        <w:t>ЕС</w:t>
      </w:r>
      <w:r w:rsidRPr="00D7123A">
        <w:rPr>
          <w:rFonts w:cs="Times New Roman"/>
          <w:sz w:val="28"/>
          <w:szCs w:val="28"/>
          <w:lang w:val="en-US"/>
        </w:rPr>
        <w:t xml:space="preserve"> concerning the conclusion on behalf of the European Community, as regards matters within its competence, of the agreements reached in the Uruguay Round multilateral negotiations (1986-1994) // Official Journal. L. 336. 23.12.1994. </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lang w:val="en-US"/>
        </w:rPr>
        <w:t xml:space="preserve">Council Regulation (EEC) № 2913/92 of 12 October 1992 establishing the Community Customs Code // Official Journal. L. 302. 19.10.1992. </w:t>
      </w:r>
    </w:p>
    <w:p w:rsidR="00D7123A" w:rsidRPr="00D7123A" w:rsidRDefault="00D7123A" w:rsidP="00D7123A">
      <w:pPr>
        <w:pStyle w:val="a4"/>
        <w:numPr>
          <w:ilvl w:val="0"/>
          <w:numId w:val="10"/>
        </w:numPr>
        <w:jc w:val="both"/>
        <w:rPr>
          <w:rFonts w:cs="Times New Roman"/>
          <w:color w:val="000000"/>
          <w:sz w:val="28"/>
          <w:szCs w:val="28"/>
        </w:rPr>
      </w:pPr>
      <w:r w:rsidRPr="00D7123A">
        <w:rPr>
          <w:rFonts w:cs="Times New Roman"/>
          <w:color w:val="000000"/>
          <w:sz w:val="28"/>
          <w:szCs w:val="28"/>
          <w:lang w:val="en-US"/>
        </w:rPr>
        <w:t xml:space="preserve">Regulation (EEC) № </w:t>
      </w:r>
      <w:r w:rsidRPr="00D7123A">
        <w:rPr>
          <w:rFonts w:cs="Times New Roman"/>
          <w:bCs/>
          <w:color w:val="000000"/>
          <w:sz w:val="28"/>
          <w:szCs w:val="28"/>
          <w:lang w:val="en-US"/>
        </w:rPr>
        <w:t>2603</w:t>
      </w:r>
      <w:r w:rsidRPr="00D7123A">
        <w:rPr>
          <w:rFonts w:cs="Times New Roman"/>
          <w:color w:val="000000"/>
          <w:sz w:val="28"/>
          <w:szCs w:val="28"/>
          <w:lang w:val="en-US"/>
        </w:rPr>
        <w:t>/</w:t>
      </w:r>
      <w:r w:rsidRPr="00D7123A">
        <w:rPr>
          <w:rFonts w:cs="Times New Roman"/>
          <w:bCs/>
          <w:color w:val="000000"/>
          <w:sz w:val="28"/>
          <w:szCs w:val="28"/>
          <w:lang w:val="en-US"/>
        </w:rPr>
        <w:t>69</w:t>
      </w:r>
      <w:r w:rsidRPr="00D7123A">
        <w:rPr>
          <w:rFonts w:cs="Times New Roman"/>
          <w:color w:val="000000"/>
          <w:sz w:val="28"/>
          <w:szCs w:val="28"/>
          <w:lang w:val="en-US"/>
        </w:rPr>
        <w:t xml:space="preserve"> of the Council of 20 December 1969 establishing </w:t>
      </w:r>
      <w:r w:rsidRPr="00D7123A">
        <w:rPr>
          <w:rFonts w:cs="Times New Roman"/>
          <w:bCs/>
          <w:color w:val="000000"/>
          <w:sz w:val="28"/>
          <w:szCs w:val="28"/>
          <w:lang w:val="en-US"/>
        </w:rPr>
        <w:t>common</w:t>
      </w:r>
      <w:r w:rsidRPr="00D7123A">
        <w:rPr>
          <w:rFonts w:cs="Times New Roman"/>
          <w:color w:val="000000"/>
          <w:sz w:val="28"/>
          <w:szCs w:val="28"/>
          <w:lang w:val="en-US"/>
        </w:rPr>
        <w:t xml:space="preserve"> </w:t>
      </w:r>
      <w:r w:rsidRPr="00D7123A">
        <w:rPr>
          <w:rFonts w:cs="Times New Roman"/>
          <w:bCs/>
          <w:color w:val="000000"/>
          <w:sz w:val="28"/>
          <w:szCs w:val="28"/>
          <w:lang w:val="en-US"/>
        </w:rPr>
        <w:t>rules</w:t>
      </w:r>
      <w:r w:rsidRPr="00D7123A">
        <w:rPr>
          <w:rFonts w:cs="Times New Roman"/>
          <w:color w:val="000000"/>
          <w:sz w:val="28"/>
          <w:szCs w:val="28"/>
          <w:lang w:val="en-US"/>
        </w:rPr>
        <w:t xml:space="preserve"> </w:t>
      </w:r>
      <w:r w:rsidRPr="00D7123A">
        <w:rPr>
          <w:rFonts w:cs="Times New Roman"/>
          <w:bCs/>
          <w:color w:val="000000"/>
          <w:sz w:val="28"/>
          <w:szCs w:val="28"/>
          <w:lang w:val="en-US"/>
        </w:rPr>
        <w:t>for</w:t>
      </w:r>
      <w:r w:rsidRPr="00D7123A">
        <w:rPr>
          <w:rFonts w:cs="Times New Roman"/>
          <w:color w:val="000000"/>
          <w:sz w:val="28"/>
          <w:szCs w:val="28"/>
          <w:lang w:val="en-US"/>
        </w:rPr>
        <w:t xml:space="preserve"> </w:t>
      </w:r>
      <w:r w:rsidRPr="00D7123A">
        <w:rPr>
          <w:rFonts w:cs="Times New Roman"/>
          <w:bCs/>
          <w:color w:val="000000"/>
          <w:sz w:val="28"/>
          <w:szCs w:val="28"/>
          <w:lang w:val="en-US"/>
        </w:rPr>
        <w:t xml:space="preserve">exports // </w:t>
      </w:r>
      <w:r w:rsidRPr="00D7123A">
        <w:rPr>
          <w:rFonts w:cs="Times New Roman"/>
          <w:color w:val="000000"/>
          <w:sz w:val="28"/>
          <w:szCs w:val="28"/>
          <w:lang w:val="en-US"/>
        </w:rPr>
        <w:t xml:space="preserve">Official Journal. </w:t>
      </w:r>
      <w:r w:rsidRPr="00D7123A">
        <w:rPr>
          <w:rFonts w:cs="Times New Roman"/>
          <w:color w:val="000000"/>
          <w:sz w:val="28"/>
          <w:szCs w:val="28"/>
        </w:rPr>
        <w:t xml:space="preserve">L. 324. 27.12.1969. </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lang w:val="en-US"/>
        </w:rPr>
        <w:t xml:space="preserve">Financial Regulation of 21 December 1977 applicable to the general budget of the European Communities // Official Journal. </w:t>
      </w:r>
      <w:r w:rsidRPr="00D7123A">
        <w:rPr>
          <w:rFonts w:cs="Times New Roman"/>
          <w:sz w:val="28"/>
          <w:szCs w:val="28"/>
        </w:rPr>
        <w:t xml:space="preserve">1977. </w:t>
      </w:r>
      <w:r w:rsidRPr="00D7123A">
        <w:rPr>
          <w:rFonts w:cs="Times New Roman"/>
          <w:sz w:val="28"/>
          <w:szCs w:val="28"/>
          <w:lang w:val="en-US"/>
        </w:rPr>
        <w:t>L</w:t>
      </w:r>
      <w:r w:rsidRPr="00D7123A">
        <w:rPr>
          <w:rFonts w:cs="Times New Roman"/>
          <w:sz w:val="28"/>
          <w:szCs w:val="28"/>
        </w:rPr>
        <w:t>. 356.</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lang w:val="en-US"/>
        </w:rPr>
        <w:t>Treaty establishing a single Council and a single Commission of the European Communities // Official Journal. 1967. L. 152.</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Report from the Commission to the European Council "Trade and Investment Barriers Report 2013" // </w:t>
      </w:r>
      <w:r w:rsidRPr="00D7123A">
        <w:rPr>
          <w:rFonts w:cs="Times New Roman"/>
          <w:bCs/>
          <w:color w:val="000000"/>
          <w:sz w:val="28"/>
          <w:szCs w:val="28"/>
        </w:rPr>
        <w:t>European</w:t>
      </w:r>
      <w:r w:rsidRPr="00D7123A">
        <w:rPr>
          <w:rFonts w:cs="Times New Roman"/>
          <w:color w:val="000000"/>
          <w:sz w:val="28"/>
          <w:szCs w:val="28"/>
        </w:rPr>
        <w:t xml:space="preserve"> </w:t>
      </w:r>
      <w:r w:rsidRPr="00D7123A">
        <w:rPr>
          <w:rFonts w:cs="Times New Roman"/>
          <w:bCs/>
          <w:color w:val="000000"/>
          <w:sz w:val="28"/>
          <w:szCs w:val="28"/>
        </w:rPr>
        <w:t xml:space="preserve">Commission. </w:t>
      </w:r>
      <w:r w:rsidRPr="00D7123A">
        <w:rPr>
          <w:rFonts w:cs="Times New Roman"/>
          <w:sz w:val="28"/>
          <w:szCs w:val="28"/>
        </w:rPr>
        <w:t xml:space="preserve">Brussels, 28.02.2013. COM(2013)103 final. [Эл. ресурс] URL: </w:t>
      </w:r>
      <w:hyperlink r:id="rId9" w:history="1">
        <w:r w:rsidRPr="00D7123A">
          <w:rPr>
            <w:rStyle w:val="a7"/>
            <w:rFonts w:cs="Times New Roman"/>
            <w:sz w:val="28"/>
            <w:szCs w:val="28"/>
          </w:rPr>
          <w:t>http://trade.ec.europa.eu/dodib/docs/2013/march/tradoc_150742.pdf</w:t>
        </w:r>
      </w:hyperlink>
      <w:r w:rsidRPr="00D7123A">
        <w:rPr>
          <w:rFonts w:cs="Times New Roman"/>
          <w:sz w:val="28"/>
          <w:szCs w:val="28"/>
        </w:rPr>
        <w:t>.</w:t>
      </w:r>
    </w:p>
    <w:p w:rsidR="00D7123A" w:rsidRPr="00D7123A" w:rsidRDefault="00D7123A" w:rsidP="00D7123A">
      <w:pPr>
        <w:pStyle w:val="a3"/>
        <w:numPr>
          <w:ilvl w:val="0"/>
          <w:numId w:val="10"/>
        </w:numPr>
        <w:autoSpaceDE w:val="0"/>
        <w:autoSpaceDN w:val="0"/>
        <w:adjustRightInd w:val="0"/>
        <w:spacing w:line="240" w:lineRule="auto"/>
        <w:jc w:val="both"/>
        <w:rPr>
          <w:rFonts w:cs="Times New Roman"/>
          <w:color w:val="000000"/>
          <w:sz w:val="28"/>
          <w:szCs w:val="28"/>
          <w:lang w:val="en-US"/>
        </w:rPr>
      </w:pPr>
      <w:r w:rsidRPr="00D7123A">
        <w:rPr>
          <w:rFonts w:cs="Times New Roman"/>
          <w:bCs/>
          <w:sz w:val="28"/>
          <w:szCs w:val="28"/>
          <w:lang w:val="en-US"/>
        </w:rPr>
        <w:t xml:space="preserve">The European Union’s </w:t>
      </w:r>
      <w:r w:rsidRPr="00D7123A">
        <w:rPr>
          <w:rFonts w:eastAsia="TimesNewRomanPSMT" w:cs="Times New Roman"/>
          <w:sz w:val="28"/>
          <w:szCs w:val="28"/>
          <w:lang w:val="en-US"/>
        </w:rPr>
        <w:t>rules of origin</w:t>
      </w:r>
      <w:r w:rsidRPr="00D7123A">
        <w:rPr>
          <w:rFonts w:cs="Times New Roman"/>
          <w:bCs/>
          <w:sz w:val="28"/>
          <w:szCs w:val="28"/>
          <w:lang w:val="en-US"/>
        </w:rPr>
        <w:t xml:space="preserve"> for the Generalised System of Preferences</w:t>
      </w:r>
      <w:r w:rsidRPr="00D7123A">
        <w:rPr>
          <w:rFonts w:eastAsia="TimesNewRomanPSMT" w:cs="Times New Roman"/>
          <w:sz w:val="28"/>
          <w:szCs w:val="28"/>
          <w:lang w:val="en-US"/>
        </w:rPr>
        <w:t xml:space="preserve"> // European Commission. Dec, 2010.</w:t>
      </w:r>
      <w:r w:rsidRPr="00D7123A">
        <w:rPr>
          <w:rFonts w:cs="Times New Roman"/>
          <w:color w:val="000000"/>
          <w:sz w:val="28"/>
          <w:szCs w:val="28"/>
          <w:lang w:val="en-US"/>
        </w:rPr>
        <w:t xml:space="preserve"> [</w:t>
      </w:r>
      <w:r w:rsidRPr="00D7123A">
        <w:rPr>
          <w:rFonts w:cs="Times New Roman"/>
          <w:color w:val="000000"/>
          <w:sz w:val="28"/>
          <w:szCs w:val="28"/>
        </w:rPr>
        <w:t>Эл</w:t>
      </w:r>
      <w:r w:rsidRPr="00D7123A">
        <w:rPr>
          <w:rFonts w:cs="Times New Roman"/>
          <w:color w:val="000000"/>
          <w:sz w:val="28"/>
          <w:szCs w:val="28"/>
          <w:lang w:val="en-US"/>
        </w:rPr>
        <w:t xml:space="preserve">. </w:t>
      </w:r>
      <w:r w:rsidRPr="00D7123A">
        <w:rPr>
          <w:rFonts w:cs="Times New Roman"/>
          <w:color w:val="000000"/>
          <w:sz w:val="28"/>
          <w:szCs w:val="28"/>
        </w:rPr>
        <w:t>ресурс</w:t>
      </w:r>
      <w:r w:rsidRPr="00D7123A">
        <w:rPr>
          <w:rFonts w:cs="Times New Roman"/>
          <w:color w:val="000000"/>
          <w:sz w:val="28"/>
          <w:szCs w:val="28"/>
          <w:lang w:val="en-US"/>
        </w:rPr>
        <w:t>]. URL:</w:t>
      </w:r>
      <w:r w:rsidRPr="00D7123A">
        <w:rPr>
          <w:rFonts w:cs="Times New Roman"/>
          <w:sz w:val="28"/>
          <w:szCs w:val="28"/>
          <w:lang w:val="en-US"/>
        </w:rPr>
        <w:t xml:space="preserve"> </w:t>
      </w:r>
      <w:hyperlink r:id="rId10" w:history="1">
        <w:r w:rsidRPr="00D7123A">
          <w:rPr>
            <w:rStyle w:val="a7"/>
            <w:rFonts w:cs="Times New Roman"/>
            <w:sz w:val="28"/>
            <w:szCs w:val="28"/>
            <w:lang w:val="en-US"/>
          </w:rPr>
          <w:t>http://ec.europa.eu/taxation_customs/resources/documents/guide-contents_annex_1-en.pdf</w:t>
        </w:r>
      </w:hyperlink>
    </w:p>
    <w:p w:rsidR="00D7123A" w:rsidRPr="00D7123A" w:rsidRDefault="00D7123A" w:rsidP="00D7123A">
      <w:pPr>
        <w:pStyle w:val="a3"/>
        <w:numPr>
          <w:ilvl w:val="0"/>
          <w:numId w:val="10"/>
        </w:numPr>
        <w:autoSpaceDE w:val="0"/>
        <w:autoSpaceDN w:val="0"/>
        <w:adjustRightInd w:val="0"/>
        <w:spacing w:line="240" w:lineRule="auto"/>
        <w:jc w:val="both"/>
        <w:rPr>
          <w:rFonts w:eastAsia="TimesNewRomanPSMT" w:cs="Times New Roman"/>
          <w:sz w:val="28"/>
          <w:szCs w:val="28"/>
        </w:rPr>
      </w:pPr>
      <w:r w:rsidRPr="00D7123A">
        <w:rPr>
          <w:rFonts w:eastAsia="TimesNewRomanPSMT" w:cs="Times New Roman"/>
          <w:sz w:val="28"/>
          <w:szCs w:val="28"/>
          <w:lang w:val="en-US"/>
        </w:rPr>
        <w:t xml:space="preserve">Mid-term Evaluation of the EU’s Generalized System of Preferences: </w:t>
      </w:r>
      <w:r w:rsidRPr="00D7123A">
        <w:rPr>
          <w:rFonts w:cs="Times New Roman"/>
          <w:color w:val="000000"/>
          <w:sz w:val="28"/>
          <w:szCs w:val="28"/>
          <w:lang w:val="en-US"/>
        </w:rPr>
        <w:t>Final Report commissioned by the EC</w:t>
      </w:r>
      <w:r w:rsidRPr="00D7123A">
        <w:rPr>
          <w:rFonts w:eastAsia="TimesNewRomanPSMT" w:cs="Times New Roman"/>
          <w:sz w:val="28"/>
          <w:szCs w:val="28"/>
          <w:lang w:val="en-US"/>
        </w:rPr>
        <w:t>.</w:t>
      </w:r>
      <w:r w:rsidRPr="00D7123A">
        <w:rPr>
          <w:rFonts w:cs="Times New Roman"/>
          <w:sz w:val="28"/>
          <w:szCs w:val="28"/>
          <w:lang w:val="en-US"/>
        </w:rPr>
        <w:t xml:space="preserve"> </w:t>
      </w:r>
      <w:r w:rsidRPr="00D7123A">
        <w:rPr>
          <w:rFonts w:cs="Times New Roman"/>
          <w:color w:val="000000"/>
          <w:sz w:val="28"/>
          <w:szCs w:val="28"/>
          <w:lang w:val="en-US"/>
        </w:rPr>
        <w:t xml:space="preserve">Brighton: Centre for the Analysis of Regional Integration at Sussex, University of Sussex, 2010. </w:t>
      </w:r>
      <w:r w:rsidRPr="00D7123A">
        <w:rPr>
          <w:rFonts w:cs="Times New Roman"/>
          <w:color w:val="000000"/>
          <w:sz w:val="28"/>
          <w:szCs w:val="28"/>
        </w:rPr>
        <w:t>[Эл. ресурс]. URL:</w:t>
      </w:r>
      <w:r w:rsidRPr="00D7123A">
        <w:rPr>
          <w:rFonts w:cs="Times New Roman"/>
          <w:sz w:val="28"/>
          <w:szCs w:val="28"/>
        </w:rPr>
        <w:t xml:space="preserve"> </w:t>
      </w:r>
      <w:hyperlink r:id="rId11" w:history="1">
        <w:r w:rsidRPr="00D7123A">
          <w:rPr>
            <w:rStyle w:val="a7"/>
            <w:rFonts w:eastAsia="TimesNewRomanPSMT" w:cs="Times New Roman"/>
            <w:sz w:val="28"/>
            <w:szCs w:val="28"/>
          </w:rPr>
          <w:t>http://trade.ec.europa.eu/doclib/docs/2010/may/tradoc_146196.pdf</w:t>
        </w:r>
      </w:hyperlink>
    </w:p>
    <w:p w:rsidR="00D7123A" w:rsidRPr="00D7123A" w:rsidRDefault="00D7123A" w:rsidP="00D7123A">
      <w:pPr>
        <w:pStyle w:val="ConsPlusNormal"/>
        <w:numPr>
          <w:ilvl w:val="0"/>
          <w:numId w:val="10"/>
        </w:numPr>
        <w:jc w:val="both"/>
        <w:rPr>
          <w:rFonts w:ascii="Times New Roman" w:hAnsi="Times New Roman" w:cs="Times New Roman"/>
          <w:sz w:val="28"/>
          <w:szCs w:val="28"/>
          <w:lang w:val="en-US"/>
        </w:rPr>
      </w:pPr>
      <w:r w:rsidRPr="00D7123A">
        <w:rPr>
          <w:rFonts w:ascii="Times New Roman" w:hAnsi="Times New Roman" w:cs="Times New Roman"/>
          <w:sz w:val="28"/>
          <w:szCs w:val="28"/>
          <w:lang w:val="en-US"/>
        </w:rPr>
        <w:t>Joined cases C-27/00, C-122/00: The Queen v. Secretary of State for the Environment, Transport and the Regions, ex parte Omega Air Ltd. (C-27/00) and Omega Air Ltd., Aero Engines Ireland Ltd. and Omega Aviation Services Ltd. v. Irish Aviation Authority (C-122/00), [2002] ECR I-2569.</w:t>
      </w:r>
    </w:p>
    <w:p w:rsidR="00D7123A" w:rsidRPr="00D7123A" w:rsidRDefault="00D7123A" w:rsidP="00D7123A">
      <w:pPr>
        <w:pStyle w:val="ConsPlusNormal"/>
        <w:numPr>
          <w:ilvl w:val="0"/>
          <w:numId w:val="10"/>
        </w:numPr>
        <w:jc w:val="both"/>
        <w:rPr>
          <w:rFonts w:ascii="Times New Roman" w:hAnsi="Times New Roman" w:cs="Times New Roman"/>
          <w:sz w:val="28"/>
          <w:szCs w:val="28"/>
          <w:lang w:val="en-US"/>
        </w:rPr>
      </w:pPr>
      <w:r w:rsidRPr="00D7123A">
        <w:rPr>
          <w:rFonts w:ascii="Times New Roman" w:hAnsi="Times New Roman" w:cs="Times New Roman"/>
          <w:sz w:val="28"/>
          <w:szCs w:val="28"/>
          <w:lang w:val="en-US"/>
        </w:rPr>
        <w:t>Case C-149/96, Portugal v. Council, [1999] ECR I-8395.</w:t>
      </w:r>
    </w:p>
    <w:p w:rsidR="00D7123A" w:rsidRPr="00D7123A" w:rsidRDefault="00D7123A" w:rsidP="00D7123A">
      <w:pPr>
        <w:pStyle w:val="ConsPlusNormal"/>
        <w:numPr>
          <w:ilvl w:val="0"/>
          <w:numId w:val="10"/>
        </w:numPr>
        <w:jc w:val="both"/>
        <w:rPr>
          <w:rFonts w:ascii="Times New Roman" w:hAnsi="Times New Roman" w:cs="Times New Roman"/>
          <w:sz w:val="28"/>
          <w:szCs w:val="28"/>
          <w:lang w:val="en-US"/>
        </w:rPr>
      </w:pPr>
      <w:r w:rsidRPr="00D7123A">
        <w:rPr>
          <w:rFonts w:ascii="Times New Roman" w:hAnsi="Times New Roman" w:cs="Times New Roman"/>
          <w:sz w:val="28"/>
          <w:szCs w:val="28"/>
          <w:lang w:val="en-US"/>
        </w:rPr>
        <w:t>Case C-469/93, Amministrazione delle Finanze dello Stato v. Chiquita Italia SpA, [1995] ECR I-4533.</w:t>
      </w:r>
    </w:p>
    <w:p w:rsidR="00D7123A" w:rsidRPr="00D7123A" w:rsidRDefault="00D7123A" w:rsidP="00D7123A">
      <w:pPr>
        <w:pStyle w:val="ConsPlusNormal"/>
        <w:numPr>
          <w:ilvl w:val="0"/>
          <w:numId w:val="10"/>
        </w:numPr>
        <w:jc w:val="both"/>
        <w:rPr>
          <w:rFonts w:ascii="Times New Roman" w:hAnsi="Times New Roman" w:cs="Times New Roman"/>
          <w:sz w:val="28"/>
          <w:szCs w:val="28"/>
          <w:lang w:val="en-US"/>
        </w:rPr>
      </w:pPr>
      <w:r w:rsidRPr="00D7123A">
        <w:rPr>
          <w:rFonts w:ascii="Times New Roman" w:hAnsi="Times New Roman" w:cs="Times New Roman"/>
          <w:sz w:val="28"/>
          <w:szCs w:val="28"/>
          <w:lang w:val="en-US"/>
        </w:rPr>
        <w:t>Case C-280/93, Germany v. Council, [1994] ECR I-4973.</w:t>
      </w:r>
    </w:p>
    <w:p w:rsidR="00D7123A" w:rsidRPr="00D7123A" w:rsidRDefault="00D7123A" w:rsidP="00D7123A">
      <w:pPr>
        <w:pStyle w:val="ConsPlusNormal"/>
        <w:numPr>
          <w:ilvl w:val="0"/>
          <w:numId w:val="10"/>
        </w:numPr>
        <w:jc w:val="both"/>
        <w:rPr>
          <w:rFonts w:ascii="Times New Roman" w:hAnsi="Times New Roman" w:cs="Times New Roman"/>
          <w:sz w:val="28"/>
          <w:szCs w:val="28"/>
          <w:lang w:val="en-US"/>
        </w:rPr>
      </w:pPr>
      <w:r w:rsidRPr="00D7123A">
        <w:rPr>
          <w:rFonts w:ascii="Times New Roman" w:hAnsi="Times New Roman" w:cs="Times New Roman"/>
          <w:sz w:val="28"/>
          <w:szCs w:val="28"/>
          <w:lang w:val="en-US"/>
        </w:rPr>
        <w:t>Case 72/83, Campus Oil and Others, [1984] ECR 2727.</w:t>
      </w:r>
    </w:p>
    <w:p w:rsidR="00D7123A" w:rsidRPr="00D7123A" w:rsidRDefault="00D7123A" w:rsidP="00D7123A">
      <w:pPr>
        <w:pStyle w:val="ConsPlusNormal"/>
        <w:numPr>
          <w:ilvl w:val="0"/>
          <w:numId w:val="10"/>
        </w:numPr>
        <w:jc w:val="both"/>
        <w:rPr>
          <w:rFonts w:ascii="Times New Roman" w:hAnsi="Times New Roman" w:cs="Times New Roman"/>
          <w:sz w:val="28"/>
          <w:szCs w:val="28"/>
          <w:lang w:val="en-US"/>
        </w:rPr>
      </w:pPr>
      <w:r w:rsidRPr="00D7123A">
        <w:rPr>
          <w:rFonts w:ascii="Times New Roman" w:hAnsi="Times New Roman" w:cs="Times New Roman"/>
          <w:sz w:val="28"/>
          <w:szCs w:val="28"/>
          <w:lang w:val="en-US"/>
        </w:rPr>
        <w:t>Case C-266/81, Societa Italiana per l'Oleodotto Transalpino (SIOT) v. Ministero delle finanze, Ministero della marina mercantile, Circoscrizione doganale di Trieste and Ente autonomo del porto di Trieste, [1983] ECR 731.</w:t>
      </w:r>
    </w:p>
    <w:p w:rsidR="00D7123A" w:rsidRPr="00D7123A" w:rsidRDefault="00D7123A" w:rsidP="00D7123A">
      <w:pPr>
        <w:pStyle w:val="ConsPlusNormal"/>
        <w:numPr>
          <w:ilvl w:val="0"/>
          <w:numId w:val="10"/>
        </w:numPr>
        <w:jc w:val="both"/>
        <w:rPr>
          <w:rFonts w:ascii="Times New Roman" w:hAnsi="Times New Roman" w:cs="Times New Roman"/>
          <w:sz w:val="28"/>
          <w:szCs w:val="28"/>
          <w:lang w:val="en-US"/>
        </w:rPr>
      </w:pPr>
      <w:r w:rsidRPr="00D7123A">
        <w:rPr>
          <w:rFonts w:ascii="Times New Roman" w:hAnsi="Times New Roman" w:cs="Times New Roman"/>
          <w:sz w:val="28"/>
          <w:szCs w:val="28"/>
          <w:lang w:val="en-US"/>
        </w:rPr>
        <w:t>Joined cases 267/81, 268/81, 269/81, Amministrazione delle Finanze dello Stato v. Societa Petrolifera Italiana SpA (SPI) and SpA Michelin Italiana (SAMI), [1983] ECR 801.</w:t>
      </w:r>
    </w:p>
    <w:p w:rsidR="00D7123A" w:rsidRPr="009944BB" w:rsidRDefault="00D7123A" w:rsidP="00D7123A">
      <w:pPr>
        <w:pStyle w:val="a4"/>
        <w:numPr>
          <w:ilvl w:val="0"/>
          <w:numId w:val="10"/>
        </w:numPr>
        <w:jc w:val="both"/>
        <w:rPr>
          <w:rFonts w:cs="Times New Roman"/>
          <w:sz w:val="28"/>
          <w:szCs w:val="28"/>
          <w:lang w:val="en-US"/>
        </w:rPr>
      </w:pPr>
      <w:r w:rsidRPr="00D7123A">
        <w:rPr>
          <w:rFonts w:cs="Times New Roman"/>
          <w:bCs/>
          <w:color w:val="000000"/>
          <w:sz w:val="28"/>
          <w:szCs w:val="28"/>
          <w:lang w:val="en-US"/>
        </w:rPr>
        <w:t>Case</w:t>
      </w:r>
      <w:r w:rsidRPr="00D7123A">
        <w:rPr>
          <w:rFonts w:cs="Times New Roman"/>
          <w:color w:val="000000"/>
          <w:sz w:val="28"/>
          <w:szCs w:val="28"/>
          <w:lang w:val="en-US"/>
        </w:rPr>
        <w:t xml:space="preserve"> </w:t>
      </w:r>
      <w:r w:rsidRPr="00D7123A">
        <w:rPr>
          <w:rFonts w:cs="Times New Roman"/>
          <w:bCs/>
          <w:color w:val="000000"/>
          <w:sz w:val="28"/>
          <w:szCs w:val="28"/>
          <w:lang w:val="en-US"/>
        </w:rPr>
        <w:t>34</w:t>
      </w:r>
      <w:r w:rsidRPr="00D7123A">
        <w:rPr>
          <w:rFonts w:cs="Times New Roman"/>
          <w:color w:val="000000"/>
          <w:sz w:val="28"/>
          <w:szCs w:val="28"/>
          <w:lang w:val="en-US"/>
        </w:rPr>
        <w:t>/</w:t>
      </w:r>
      <w:r w:rsidRPr="00D7123A">
        <w:rPr>
          <w:rFonts w:cs="Times New Roman"/>
          <w:bCs/>
          <w:color w:val="000000"/>
          <w:sz w:val="28"/>
          <w:szCs w:val="28"/>
          <w:lang w:val="en-US"/>
        </w:rPr>
        <w:t>79,</w:t>
      </w:r>
      <w:r w:rsidRPr="00D7123A">
        <w:rPr>
          <w:rFonts w:cs="Times New Roman"/>
          <w:color w:val="000000"/>
          <w:sz w:val="28"/>
          <w:szCs w:val="28"/>
          <w:lang w:val="en-US"/>
        </w:rPr>
        <w:t xml:space="preserve"> </w:t>
      </w:r>
      <w:r w:rsidRPr="00D7123A">
        <w:rPr>
          <w:rFonts w:cs="Times New Roman"/>
          <w:bCs/>
          <w:color w:val="000000"/>
          <w:sz w:val="28"/>
          <w:szCs w:val="28"/>
          <w:lang w:val="en-US"/>
        </w:rPr>
        <w:t>Henn</w:t>
      </w:r>
      <w:r w:rsidRPr="00D7123A">
        <w:rPr>
          <w:rFonts w:cs="Times New Roman"/>
          <w:color w:val="000000"/>
          <w:sz w:val="28"/>
          <w:szCs w:val="28"/>
          <w:lang w:val="en-US"/>
        </w:rPr>
        <w:t xml:space="preserve"> and </w:t>
      </w:r>
      <w:r w:rsidRPr="00D7123A">
        <w:rPr>
          <w:rFonts w:cs="Times New Roman"/>
          <w:bCs/>
          <w:color w:val="000000"/>
          <w:sz w:val="28"/>
          <w:szCs w:val="28"/>
          <w:lang w:val="en-US"/>
        </w:rPr>
        <w:t xml:space="preserve">Darby, </w:t>
      </w:r>
      <w:r w:rsidRPr="00D7123A">
        <w:rPr>
          <w:rFonts w:cs="Times New Roman"/>
          <w:sz w:val="28"/>
          <w:szCs w:val="28"/>
          <w:lang w:val="en-US"/>
        </w:rPr>
        <w:t xml:space="preserve">[1979] ECR </w:t>
      </w:r>
      <w:r w:rsidRPr="00D7123A">
        <w:rPr>
          <w:rFonts w:cs="Times New Roman"/>
          <w:color w:val="000000"/>
          <w:sz w:val="28"/>
          <w:szCs w:val="28"/>
          <w:lang w:val="en-US"/>
        </w:rPr>
        <w:t>3795</w:t>
      </w:r>
      <w:r w:rsidRPr="00D7123A">
        <w:rPr>
          <w:rFonts w:cs="Times New Roman"/>
          <w:sz w:val="28"/>
          <w:szCs w:val="28"/>
          <w:lang w:val="en-US"/>
        </w:rPr>
        <w:t>.</w:t>
      </w:r>
    </w:p>
    <w:p w:rsidR="009944BB" w:rsidRPr="009944BB" w:rsidRDefault="009944BB" w:rsidP="00D7123A">
      <w:pPr>
        <w:pStyle w:val="a4"/>
        <w:numPr>
          <w:ilvl w:val="0"/>
          <w:numId w:val="10"/>
        </w:numPr>
        <w:jc w:val="both"/>
        <w:rPr>
          <w:rFonts w:cs="Times New Roman"/>
          <w:sz w:val="28"/>
          <w:szCs w:val="28"/>
          <w:lang w:val="en-US"/>
        </w:rPr>
      </w:pPr>
      <w:r w:rsidRPr="009944BB">
        <w:rPr>
          <w:sz w:val="28"/>
          <w:szCs w:val="28"/>
          <w:lang w:val="en-US"/>
        </w:rPr>
        <w:t>Opinion 1</w:t>
      </w:r>
      <w:r w:rsidRPr="009944BB">
        <w:rPr>
          <w:sz w:val="28"/>
          <w:szCs w:val="28"/>
        </w:rPr>
        <w:t>/</w:t>
      </w:r>
      <w:r w:rsidRPr="009944BB">
        <w:rPr>
          <w:sz w:val="28"/>
          <w:szCs w:val="28"/>
          <w:lang w:val="en-US"/>
        </w:rPr>
        <w:t>78 International Agreement on Natural Rubber Agreement</w:t>
      </w:r>
      <w:r w:rsidRPr="009944BB">
        <w:rPr>
          <w:sz w:val="28"/>
          <w:szCs w:val="28"/>
        </w:rPr>
        <w:t>,</w:t>
      </w:r>
      <w:r w:rsidRPr="009944BB">
        <w:rPr>
          <w:sz w:val="28"/>
          <w:szCs w:val="28"/>
          <w:lang w:val="en-US"/>
        </w:rPr>
        <w:t xml:space="preserve"> </w:t>
      </w:r>
      <w:r w:rsidRPr="009944BB">
        <w:rPr>
          <w:rFonts w:cs="Times New Roman"/>
          <w:sz w:val="28"/>
          <w:szCs w:val="28"/>
          <w:lang w:val="en-US"/>
        </w:rPr>
        <w:t>[</w:t>
      </w:r>
      <w:r w:rsidRPr="009944BB">
        <w:rPr>
          <w:sz w:val="28"/>
          <w:szCs w:val="28"/>
          <w:lang w:val="en-US"/>
        </w:rPr>
        <w:t>1979</w:t>
      </w:r>
      <w:r w:rsidRPr="009944BB">
        <w:rPr>
          <w:rFonts w:cs="Times New Roman"/>
          <w:sz w:val="28"/>
          <w:szCs w:val="28"/>
          <w:lang w:val="en-US"/>
        </w:rPr>
        <w:t>]</w:t>
      </w:r>
      <w:r w:rsidRPr="009944BB">
        <w:rPr>
          <w:sz w:val="28"/>
          <w:szCs w:val="28"/>
          <w:lang w:val="en-US"/>
        </w:rPr>
        <w:t xml:space="preserve"> ECR 2909</w:t>
      </w:r>
      <w:r w:rsidRPr="009944BB">
        <w:rPr>
          <w:sz w:val="28"/>
          <w:szCs w:val="28"/>
        </w:rPr>
        <w:t>.</w:t>
      </w:r>
    </w:p>
    <w:p w:rsidR="00D7123A" w:rsidRPr="00D7123A" w:rsidRDefault="00D7123A" w:rsidP="00D7123A">
      <w:pPr>
        <w:pStyle w:val="a4"/>
        <w:numPr>
          <w:ilvl w:val="0"/>
          <w:numId w:val="10"/>
        </w:numPr>
        <w:jc w:val="both"/>
        <w:rPr>
          <w:rFonts w:cs="Times New Roman"/>
          <w:sz w:val="28"/>
          <w:szCs w:val="28"/>
          <w:lang w:val="en-US"/>
        </w:rPr>
      </w:pPr>
      <w:r w:rsidRPr="00D7123A">
        <w:rPr>
          <w:rFonts w:cs="Times New Roman"/>
          <w:sz w:val="28"/>
          <w:szCs w:val="28"/>
          <w:lang w:val="en-US"/>
        </w:rPr>
        <w:lastRenderedPageBreak/>
        <w:t>Case C-9/73, Carl Schlueter v. Hauptzollamt Loerrach, [1973] E</w:t>
      </w:r>
      <w:r w:rsidRPr="00D7123A">
        <w:rPr>
          <w:rFonts w:cs="Times New Roman"/>
          <w:bCs/>
          <w:sz w:val="28"/>
          <w:szCs w:val="28"/>
          <w:lang w:val="en-US"/>
        </w:rPr>
        <w:t>C</w:t>
      </w:r>
      <w:r w:rsidRPr="00D7123A">
        <w:rPr>
          <w:rFonts w:cs="Times New Roman"/>
          <w:sz w:val="28"/>
          <w:szCs w:val="28"/>
          <w:lang w:val="en-US"/>
        </w:rPr>
        <w:t>R 1135.</w:t>
      </w:r>
    </w:p>
    <w:p w:rsidR="001728D3" w:rsidRPr="001728D3" w:rsidRDefault="00D7123A" w:rsidP="001728D3">
      <w:pPr>
        <w:pStyle w:val="a4"/>
        <w:numPr>
          <w:ilvl w:val="0"/>
          <w:numId w:val="10"/>
        </w:numPr>
        <w:jc w:val="both"/>
        <w:rPr>
          <w:rFonts w:cs="Times New Roman"/>
          <w:sz w:val="28"/>
          <w:szCs w:val="28"/>
          <w:lang w:val="en-US"/>
        </w:rPr>
      </w:pPr>
      <w:r w:rsidRPr="00D7123A">
        <w:rPr>
          <w:rFonts w:cs="Times New Roman"/>
          <w:sz w:val="28"/>
          <w:szCs w:val="28"/>
          <w:lang w:val="en-US"/>
        </w:rPr>
        <w:t>Case 21-24/72, International Fruit Company NV et al. and Others v. Produktschap voor Groenten en Fruit, [1972] ECR 1219.</w:t>
      </w:r>
    </w:p>
    <w:p w:rsidR="003C666D" w:rsidRPr="00D7123A" w:rsidRDefault="003C666D" w:rsidP="00D7123A">
      <w:pPr>
        <w:spacing w:line="240" w:lineRule="auto"/>
        <w:jc w:val="center"/>
        <w:rPr>
          <w:rFonts w:cs="Times New Roman"/>
          <w:b/>
          <w:sz w:val="28"/>
          <w:szCs w:val="28"/>
        </w:rPr>
      </w:pPr>
    </w:p>
    <w:p w:rsidR="003C666D" w:rsidRPr="00D7123A" w:rsidRDefault="003C666D" w:rsidP="00D7123A">
      <w:pPr>
        <w:spacing w:line="240" w:lineRule="auto"/>
        <w:jc w:val="center"/>
        <w:rPr>
          <w:rFonts w:cs="Times New Roman"/>
          <w:b/>
          <w:color w:val="000000" w:themeColor="text1"/>
          <w:sz w:val="28"/>
          <w:szCs w:val="28"/>
        </w:rPr>
      </w:pPr>
      <w:r w:rsidRPr="00D7123A">
        <w:rPr>
          <w:rFonts w:cs="Times New Roman"/>
          <w:b/>
          <w:color w:val="000000" w:themeColor="text1"/>
          <w:sz w:val="28"/>
          <w:szCs w:val="28"/>
        </w:rPr>
        <w:t>Научная, учебная и методическая литература</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Алексеев С.А. Регулирование использования нетарифных мер в праве ЕС: Дис. … канд. юрид. наук. М</w:t>
      </w:r>
      <w:r>
        <w:rPr>
          <w:rFonts w:cs="Times New Roman"/>
          <w:sz w:val="28"/>
          <w:szCs w:val="28"/>
          <w:lang w:val="en-US"/>
        </w:rPr>
        <w:t>., 2003.</w:t>
      </w:r>
    </w:p>
    <w:p w:rsidR="00D7123A" w:rsidRPr="00D7123A" w:rsidRDefault="00D7123A" w:rsidP="00D7123A">
      <w:pPr>
        <w:pStyle w:val="a3"/>
        <w:numPr>
          <w:ilvl w:val="0"/>
          <w:numId w:val="10"/>
        </w:numPr>
        <w:autoSpaceDE w:val="0"/>
        <w:autoSpaceDN w:val="0"/>
        <w:adjustRightInd w:val="0"/>
        <w:spacing w:line="240" w:lineRule="auto"/>
        <w:jc w:val="both"/>
        <w:rPr>
          <w:rFonts w:eastAsia="TimesNewRomanPSMT" w:cs="Times New Roman"/>
          <w:sz w:val="28"/>
          <w:szCs w:val="28"/>
        </w:rPr>
      </w:pPr>
      <w:r w:rsidRPr="00D7123A">
        <w:rPr>
          <w:rFonts w:eastAsia="MS Gothic" w:cs="Times New Roman"/>
          <w:sz w:val="28"/>
          <w:szCs w:val="28"/>
        </w:rPr>
        <w:t>Алифанов</w:t>
      </w:r>
      <w:r w:rsidRPr="00D7123A">
        <w:rPr>
          <w:rFonts w:eastAsia="TimesNewRomanPSMT" w:cs="Times New Roman"/>
          <w:sz w:val="28"/>
          <w:szCs w:val="28"/>
        </w:rPr>
        <w:t xml:space="preserve"> </w:t>
      </w:r>
      <w:r w:rsidRPr="00D7123A">
        <w:rPr>
          <w:rFonts w:eastAsia="MS Gothic" w:cs="Times New Roman"/>
          <w:sz w:val="28"/>
          <w:szCs w:val="28"/>
        </w:rPr>
        <w:t>С</w:t>
      </w:r>
      <w:r w:rsidRPr="00D7123A">
        <w:rPr>
          <w:rFonts w:eastAsia="TimesNewRomanPSMT" w:cs="Times New Roman"/>
          <w:sz w:val="28"/>
          <w:szCs w:val="28"/>
        </w:rPr>
        <w:t>.</w:t>
      </w:r>
      <w:r w:rsidRPr="00D7123A">
        <w:rPr>
          <w:rFonts w:eastAsia="MS Gothic" w:cs="Times New Roman"/>
          <w:sz w:val="28"/>
          <w:szCs w:val="28"/>
        </w:rPr>
        <w:t>Д</w:t>
      </w:r>
      <w:r w:rsidRPr="00D7123A">
        <w:rPr>
          <w:rFonts w:eastAsia="TimesNewRomanPSMT" w:cs="Times New Roman"/>
          <w:sz w:val="28"/>
          <w:szCs w:val="28"/>
        </w:rPr>
        <w:t xml:space="preserve">. </w:t>
      </w:r>
      <w:r w:rsidRPr="00D7123A">
        <w:rPr>
          <w:rFonts w:eastAsia="MS Gothic" w:cs="Times New Roman"/>
          <w:sz w:val="28"/>
          <w:szCs w:val="28"/>
        </w:rPr>
        <w:t>Общие</w:t>
      </w:r>
      <w:r w:rsidRPr="00D7123A">
        <w:rPr>
          <w:rFonts w:eastAsia="TimesNewRomanPSMT" w:cs="Times New Roman"/>
          <w:sz w:val="28"/>
          <w:szCs w:val="28"/>
        </w:rPr>
        <w:t xml:space="preserve"> </w:t>
      </w:r>
      <w:r w:rsidRPr="00D7123A">
        <w:rPr>
          <w:rFonts w:eastAsia="MS Gothic" w:cs="Times New Roman"/>
          <w:sz w:val="28"/>
          <w:szCs w:val="28"/>
        </w:rPr>
        <w:t>системы</w:t>
      </w:r>
      <w:r w:rsidRPr="00D7123A">
        <w:rPr>
          <w:rFonts w:eastAsia="TimesNewRomanPSMT" w:cs="Times New Roman"/>
          <w:sz w:val="28"/>
          <w:szCs w:val="28"/>
        </w:rPr>
        <w:t xml:space="preserve"> </w:t>
      </w:r>
      <w:r w:rsidRPr="00D7123A">
        <w:rPr>
          <w:rFonts w:eastAsia="MS Gothic" w:cs="Times New Roman"/>
          <w:sz w:val="28"/>
          <w:szCs w:val="28"/>
        </w:rPr>
        <w:t>внешнеторговых</w:t>
      </w:r>
      <w:r w:rsidRPr="00D7123A">
        <w:rPr>
          <w:rFonts w:eastAsia="TimesNewRomanPSMT" w:cs="Times New Roman"/>
          <w:sz w:val="28"/>
          <w:szCs w:val="28"/>
        </w:rPr>
        <w:t xml:space="preserve"> </w:t>
      </w:r>
      <w:r w:rsidRPr="00D7123A">
        <w:rPr>
          <w:rFonts w:eastAsia="MS Gothic" w:cs="Times New Roman"/>
          <w:sz w:val="28"/>
          <w:szCs w:val="28"/>
        </w:rPr>
        <w:t>преференций</w:t>
      </w:r>
      <w:r w:rsidRPr="00D7123A">
        <w:rPr>
          <w:rFonts w:eastAsia="TimesNewRomanPSMT" w:cs="Times New Roman"/>
          <w:sz w:val="28"/>
          <w:szCs w:val="28"/>
        </w:rPr>
        <w:t xml:space="preserve"> </w:t>
      </w:r>
      <w:r w:rsidRPr="00D7123A">
        <w:rPr>
          <w:rFonts w:eastAsia="MS Gothic" w:cs="Times New Roman"/>
          <w:sz w:val="28"/>
          <w:szCs w:val="28"/>
        </w:rPr>
        <w:t>в</w:t>
      </w:r>
      <w:r w:rsidRPr="00D7123A">
        <w:rPr>
          <w:rFonts w:eastAsia="TimesNewRomanPSMT" w:cs="Times New Roman"/>
          <w:sz w:val="28"/>
          <w:szCs w:val="28"/>
        </w:rPr>
        <w:t xml:space="preserve"> </w:t>
      </w:r>
      <w:r w:rsidRPr="00D7123A">
        <w:rPr>
          <w:rFonts w:eastAsia="MS Gothic" w:cs="Times New Roman"/>
          <w:sz w:val="28"/>
          <w:szCs w:val="28"/>
        </w:rPr>
        <w:t>торгово</w:t>
      </w:r>
      <w:r w:rsidRPr="00D7123A">
        <w:rPr>
          <w:rFonts w:eastAsia="TimesNewRomanPSMT" w:cs="Times New Roman"/>
          <w:sz w:val="28"/>
          <w:szCs w:val="28"/>
        </w:rPr>
        <w:t>-</w:t>
      </w:r>
      <w:r w:rsidRPr="00D7123A">
        <w:rPr>
          <w:rFonts w:eastAsia="MS Gothic" w:cs="Times New Roman"/>
          <w:sz w:val="28"/>
          <w:szCs w:val="28"/>
        </w:rPr>
        <w:t>экономическом</w:t>
      </w:r>
      <w:r w:rsidRPr="00D7123A">
        <w:rPr>
          <w:rFonts w:eastAsia="TimesNewRomanPSMT" w:cs="Times New Roman"/>
          <w:sz w:val="28"/>
          <w:szCs w:val="28"/>
        </w:rPr>
        <w:t xml:space="preserve"> </w:t>
      </w:r>
      <w:r w:rsidRPr="00D7123A">
        <w:rPr>
          <w:rFonts w:eastAsia="MS Gothic" w:cs="Times New Roman"/>
          <w:sz w:val="28"/>
          <w:szCs w:val="28"/>
        </w:rPr>
        <w:t>сотрудничестве</w:t>
      </w:r>
      <w:r w:rsidRPr="00D7123A">
        <w:rPr>
          <w:rFonts w:eastAsia="TimesNewRomanPSMT" w:cs="Times New Roman"/>
          <w:sz w:val="28"/>
          <w:szCs w:val="28"/>
        </w:rPr>
        <w:t xml:space="preserve"> </w:t>
      </w:r>
      <w:r w:rsidRPr="00D7123A">
        <w:rPr>
          <w:rFonts w:eastAsia="MS Gothic" w:cs="Times New Roman"/>
          <w:sz w:val="28"/>
          <w:szCs w:val="28"/>
        </w:rPr>
        <w:t>ЕС</w:t>
      </w:r>
      <w:r w:rsidRPr="00D7123A">
        <w:rPr>
          <w:rFonts w:eastAsia="TimesNewRomanPSMT" w:cs="Times New Roman"/>
          <w:sz w:val="28"/>
          <w:szCs w:val="28"/>
        </w:rPr>
        <w:t xml:space="preserve"> </w:t>
      </w:r>
      <w:r w:rsidRPr="00D7123A">
        <w:rPr>
          <w:rFonts w:eastAsia="MS Gothic" w:cs="Times New Roman"/>
          <w:sz w:val="28"/>
          <w:szCs w:val="28"/>
        </w:rPr>
        <w:t>и</w:t>
      </w:r>
      <w:r w:rsidRPr="00D7123A">
        <w:rPr>
          <w:rFonts w:eastAsia="TimesNewRomanPSMT" w:cs="Times New Roman"/>
          <w:sz w:val="28"/>
          <w:szCs w:val="28"/>
        </w:rPr>
        <w:t xml:space="preserve"> </w:t>
      </w:r>
      <w:r w:rsidRPr="00D7123A">
        <w:rPr>
          <w:rFonts w:eastAsia="MS Gothic" w:cs="Times New Roman"/>
          <w:sz w:val="28"/>
          <w:szCs w:val="28"/>
        </w:rPr>
        <w:t>России</w:t>
      </w:r>
      <w:r w:rsidRPr="00D7123A">
        <w:rPr>
          <w:rFonts w:eastAsia="TimesNewRomanPSMT" w:cs="Times New Roman"/>
          <w:sz w:val="28"/>
          <w:szCs w:val="28"/>
        </w:rPr>
        <w:t xml:space="preserve"> /</w:t>
      </w:r>
      <w:r>
        <w:rPr>
          <w:rFonts w:eastAsia="TimesNewRomanPSMT" w:cs="Times New Roman"/>
          <w:sz w:val="28"/>
          <w:szCs w:val="28"/>
        </w:rPr>
        <w:t>/ Мировая экономика. 2003. № 1.</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Бирюков М.М. Европейское право: до и после Лиссабонского договора: Уче</w:t>
      </w:r>
      <w:r>
        <w:rPr>
          <w:rFonts w:ascii="Times New Roman" w:hAnsi="Times New Roman" w:cs="Times New Roman"/>
          <w:sz w:val="28"/>
          <w:szCs w:val="28"/>
        </w:rPr>
        <w:t>бное пособие. М.: Статут, 2013.</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Борко Ю.А. От европейской идеи – к единой Европе. М.: Изд. </w:t>
      </w:r>
      <w:r>
        <w:rPr>
          <w:rFonts w:cs="Times New Roman"/>
          <w:sz w:val="28"/>
          <w:szCs w:val="28"/>
        </w:rPr>
        <w:t>дом "Деловая литература", 2003.</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Бороздина Я.А. Интеграция в Европе</w:t>
      </w:r>
      <w:r>
        <w:rPr>
          <w:rFonts w:cs="Times New Roman"/>
          <w:sz w:val="28"/>
          <w:szCs w:val="28"/>
        </w:rPr>
        <w:t xml:space="preserve"> // Юридический мир. 2009. № 9.</w:t>
      </w:r>
    </w:p>
    <w:p w:rsidR="00D7123A" w:rsidRPr="00D7123A" w:rsidRDefault="00D7123A" w:rsidP="00D7123A">
      <w:pPr>
        <w:pStyle w:val="a3"/>
        <w:numPr>
          <w:ilvl w:val="0"/>
          <w:numId w:val="10"/>
        </w:numPr>
        <w:autoSpaceDE w:val="0"/>
        <w:autoSpaceDN w:val="0"/>
        <w:adjustRightInd w:val="0"/>
        <w:spacing w:line="240" w:lineRule="auto"/>
        <w:jc w:val="both"/>
        <w:rPr>
          <w:rFonts w:eastAsia="TimesNewRoman" w:cs="Times New Roman"/>
          <w:sz w:val="28"/>
          <w:szCs w:val="28"/>
        </w:rPr>
      </w:pPr>
      <w:r w:rsidRPr="00D7123A">
        <w:rPr>
          <w:rFonts w:eastAsia="TimesNewRoman" w:cs="Times New Roman"/>
          <w:sz w:val="28"/>
          <w:szCs w:val="28"/>
        </w:rPr>
        <w:t>Буторина О.В. Антикризисная стратегия Европейского союза: ближние и дальние рубежи // Полития. 2009. № 3.</w:t>
      </w:r>
    </w:p>
    <w:p w:rsidR="00D7123A" w:rsidRPr="00D7123A" w:rsidRDefault="00D7123A" w:rsidP="00D7123A">
      <w:pPr>
        <w:pStyle w:val="a3"/>
        <w:numPr>
          <w:ilvl w:val="0"/>
          <w:numId w:val="10"/>
        </w:numPr>
        <w:autoSpaceDE w:val="0"/>
        <w:autoSpaceDN w:val="0"/>
        <w:adjustRightInd w:val="0"/>
        <w:spacing w:line="240" w:lineRule="auto"/>
        <w:jc w:val="both"/>
        <w:rPr>
          <w:rFonts w:cs="Times New Roman"/>
          <w:sz w:val="28"/>
          <w:szCs w:val="28"/>
        </w:rPr>
      </w:pPr>
      <w:r w:rsidRPr="00D7123A">
        <w:rPr>
          <w:rFonts w:cs="Times New Roman"/>
          <w:sz w:val="28"/>
          <w:szCs w:val="28"/>
        </w:rPr>
        <w:t>Венцкус А. Национальные интересы Литвы в процессе формирования общей торговой политики Европейского Союза // Обозрение Литовско</w:t>
      </w:r>
      <w:r>
        <w:rPr>
          <w:rFonts w:cs="Times New Roman"/>
          <w:sz w:val="28"/>
          <w:szCs w:val="28"/>
        </w:rPr>
        <w:t>й внешней политики. 2008. № 21.</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Вершинин А.П. Внешнеэкономическое право. Введение в правовое регулирование внешнеэкономической деятельности: Краткий учебный курс. М.: Норма, 2001</w:t>
      </w:r>
      <w:r>
        <w:rPr>
          <w:rFonts w:ascii="Times New Roman" w:hAnsi="Times New Roman" w:cs="Times New Roman"/>
          <w:sz w:val="28"/>
          <w:szCs w:val="28"/>
        </w:rPr>
        <w:t>.</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Витте С.Ю. Воспоминания. Т. 2 (1894 - октябрь 1905). Царствование Николая II. Таллинн; Москва: Скиф Алекс, 1994.</w:t>
      </w:r>
    </w:p>
    <w:p w:rsidR="00D7123A" w:rsidRDefault="00D7123A" w:rsidP="00D7123A">
      <w:pPr>
        <w:pStyle w:val="a4"/>
        <w:numPr>
          <w:ilvl w:val="0"/>
          <w:numId w:val="10"/>
        </w:numPr>
        <w:jc w:val="both"/>
        <w:rPr>
          <w:rFonts w:eastAsia="Times New Roman" w:cs="Times New Roman"/>
          <w:sz w:val="28"/>
          <w:szCs w:val="28"/>
          <w:lang w:eastAsia="ru-RU"/>
        </w:rPr>
      </w:pPr>
      <w:r w:rsidRPr="00D7123A">
        <w:rPr>
          <w:rFonts w:eastAsia="Times New Roman" w:cs="Times New Roman"/>
          <w:sz w:val="28"/>
          <w:szCs w:val="28"/>
          <w:lang w:eastAsia="ru-RU"/>
        </w:rPr>
        <w:t>Власкин Г.А. Инвестиционно-технологическое взаимодействие России и Евросоюза в условиях кризиса // Новости</w:t>
      </w:r>
      <w:r>
        <w:rPr>
          <w:rFonts w:eastAsia="Times New Roman" w:cs="Times New Roman"/>
          <w:sz w:val="28"/>
          <w:szCs w:val="28"/>
          <w:lang w:eastAsia="ru-RU"/>
        </w:rPr>
        <w:t xml:space="preserve"> науки и технологий. 2009. № 4.</w:t>
      </w:r>
    </w:p>
    <w:p w:rsidR="000F594E" w:rsidRPr="000F594E" w:rsidRDefault="000F594E" w:rsidP="000F594E">
      <w:pPr>
        <w:pStyle w:val="ConsPlusNormal"/>
        <w:numPr>
          <w:ilvl w:val="0"/>
          <w:numId w:val="10"/>
        </w:numPr>
        <w:jc w:val="both"/>
        <w:rPr>
          <w:rFonts w:ascii="Times New Roman" w:hAnsi="Times New Roman" w:cs="Times New Roman"/>
          <w:sz w:val="28"/>
          <w:szCs w:val="28"/>
        </w:rPr>
      </w:pPr>
      <w:r w:rsidRPr="000F594E">
        <w:rPr>
          <w:rFonts w:ascii="Times New Roman" w:hAnsi="Times New Roman" w:cs="Times New Roman"/>
          <w:sz w:val="28"/>
          <w:szCs w:val="28"/>
        </w:rPr>
        <w:t xml:space="preserve">Горданов И.Б. Общая торговая политика Европейского Союза: механизм, компетенция и процедуры // Право и политика. 2006. № 3. </w:t>
      </w:r>
    </w:p>
    <w:p w:rsidR="00D7123A" w:rsidRPr="00D7123A" w:rsidRDefault="00D7123A" w:rsidP="00D7123A">
      <w:pPr>
        <w:pStyle w:val="a4"/>
        <w:numPr>
          <w:ilvl w:val="0"/>
          <w:numId w:val="10"/>
        </w:numPr>
        <w:jc w:val="both"/>
        <w:rPr>
          <w:rFonts w:eastAsia="WarnockPro-Regular" w:cs="Times New Roman"/>
          <w:sz w:val="28"/>
          <w:szCs w:val="28"/>
        </w:rPr>
      </w:pPr>
      <w:r w:rsidRPr="00D7123A">
        <w:rPr>
          <w:rFonts w:cs="Times New Roman"/>
          <w:sz w:val="28"/>
          <w:szCs w:val="28"/>
        </w:rPr>
        <w:t xml:space="preserve">Громыко А.А. Россия и Евросоюз: динамика отношений // </w:t>
      </w:r>
      <w:r w:rsidRPr="00D7123A">
        <w:rPr>
          <w:rFonts w:eastAsia="WarnockPro-Regular" w:cs="Times New Roman"/>
          <w:sz w:val="28"/>
          <w:szCs w:val="28"/>
        </w:rPr>
        <w:t>Россия – Европейский союз: возможности партнерства / Гл. ред. И.С. Иванов; Российский совет по междунар. делам. М.: Спецкнига, 2013.</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Гудков И., Мизулин Н. Правила ВТО: проблемы прямого действия и эффективности мер ответственности за нарушения // Право ВТО. 2012. </w:t>
      </w:r>
      <w:r>
        <w:rPr>
          <w:rFonts w:cs="Times New Roman"/>
          <w:sz w:val="28"/>
          <w:szCs w:val="28"/>
          <w:lang w:val="en-US"/>
        </w:rPr>
        <w:t>№ 1.</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Гутник В.П. ЕС: защита хозяйствующих субъектов на внутреннем и внешних рынках // Всемирная торговая организация и национальные экономические интересы. М</w:t>
      </w:r>
      <w:r w:rsidRPr="00D7123A">
        <w:rPr>
          <w:rFonts w:cs="Times New Roman"/>
          <w:sz w:val="28"/>
          <w:szCs w:val="28"/>
          <w:lang w:val="en-US"/>
        </w:rPr>
        <w:t xml:space="preserve">.: </w:t>
      </w:r>
      <w:r w:rsidRPr="00D7123A">
        <w:rPr>
          <w:rFonts w:cs="Times New Roman"/>
          <w:sz w:val="28"/>
          <w:szCs w:val="28"/>
        </w:rPr>
        <w:t>Ин</w:t>
      </w:r>
      <w:r w:rsidRPr="00D7123A">
        <w:rPr>
          <w:rFonts w:cs="Times New Roman"/>
          <w:sz w:val="28"/>
          <w:szCs w:val="28"/>
          <w:lang w:val="en-US"/>
        </w:rPr>
        <w:t>-</w:t>
      </w:r>
      <w:r w:rsidRPr="00D7123A">
        <w:rPr>
          <w:rFonts w:cs="Times New Roman"/>
          <w:sz w:val="28"/>
          <w:szCs w:val="28"/>
        </w:rPr>
        <w:t>т</w:t>
      </w:r>
      <w:r w:rsidRPr="00D7123A">
        <w:rPr>
          <w:rFonts w:cs="Times New Roman"/>
          <w:sz w:val="28"/>
          <w:szCs w:val="28"/>
          <w:lang w:val="en-US"/>
        </w:rPr>
        <w:t xml:space="preserve"> </w:t>
      </w:r>
      <w:r w:rsidRPr="00D7123A">
        <w:rPr>
          <w:rFonts w:cs="Times New Roman"/>
          <w:sz w:val="28"/>
          <w:szCs w:val="28"/>
        </w:rPr>
        <w:t>мировой</w:t>
      </w:r>
      <w:r w:rsidRPr="00D7123A">
        <w:rPr>
          <w:rFonts w:cs="Times New Roman"/>
          <w:sz w:val="28"/>
          <w:szCs w:val="28"/>
          <w:lang w:val="en-US"/>
        </w:rPr>
        <w:t xml:space="preserve"> </w:t>
      </w:r>
      <w:r w:rsidRPr="00D7123A">
        <w:rPr>
          <w:rFonts w:cs="Times New Roman"/>
          <w:sz w:val="28"/>
          <w:szCs w:val="28"/>
        </w:rPr>
        <w:t>экономики</w:t>
      </w:r>
      <w:r w:rsidRPr="00D7123A">
        <w:rPr>
          <w:rFonts w:cs="Times New Roman"/>
          <w:sz w:val="28"/>
          <w:szCs w:val="28"/>
          <w:lang w:val="en-US"/>
        </w:rPr>
        <w:t xml:space="preserve"> </w:t>
      </w:r>
      <w:r w:rsidRPr="00D7123A">
        <w:rPr>
          <w:rFonts w:cs="Times New Roman"/>
          <w:sz w:val="28"/>
          <w:szCs w:val="28"/>
        </w:rPr>
        <w:t>и</w:t>
      </w:r>
      <w:r w:rsidRPr="00D7123A">
        <w:rPr>
          <w:rFonts w:cs="Times New Roman"/>
          <w:sz w:val="28"/>
          <w:szCs w:val="28"/>
          <w:lang w:val="en-US"/>
        </w:rPr>
        <w:t xml:space="preserve"> </w:t>
      </w:r>
      <w:r w:rsidRPr="00D7123A">
        <w:rPr>
          <w:rFonts w:cs="Times New Roman"/>
          <w:sz w:val="28"/>
          <w:szCs w:val="28"/>
        </w:rPr>
        <w:t>международных</w:t>
      </w:r>
      <w:r w:rsidRPr="00D7123A">
        <w:rPr>
          <w:rFonts w:cs="Times New Roman"/>
          <w:sz w:val="28"/>
          <w:szCs w:val="28"/>
          <w:lang w:val="en-US"/>
        </w:rPr>
        <w:t xml:space="preserve"> </w:t>
      </w:r>
      <w:r w:rsidRPr="00D7123A">
        <w:rPr>
          <w:rFonts w:cs="Times New Roman"/>
          <w:sz w:val="28"/>
          <w:szCs w:val="28"/>
        </w:rPr>
        <w:t>отношений</w:t>
      </w:r>
      <w:r>
        <w:rPr>
          <w:rFonts w:cs="Times New Roman"/>
          <w:sz w:val="28"/>
          <w:szCs w:val="28"/>
          <w:lang w:val="en-US"/>
        </w:rPr>
        <w:t>, 2003.</w:t>
      </w:r>
    </w:p>
    <w:p w:rsidR="00D7123A" w:rsidRPr="00D7123A" w:rsidRDefault="00D7123A" w:rsidP="00D7123A">
      <w:pPr>
        <w:pStyle w:val="a4"/>
        <w:numPr>
          <w:ilvl w:val="0"/>
          <w:numId w:val="10"/>
        </w:numPr>
        <w:jc w:val="both"/>
        <w:rPr>
          <w:rFonts w:eastAsia="Times New Roman" w:cs="Times New Roman"/>
          <w:sz w:val="28"/>
          <w:szCs w:val="28"/>
          <w:lang w:eastAsia="ru-RU"/>
        </w:rPr>
      </w:pPr>
      <w:r w:rsidRPr="00D7123A">
        <w:rPr>
          <w:rFonts w:eastAsia="Times New Roman" w:cs="Times New Roman"/>
          <w:iCs/>
          <w:sz w:val="28"/>
          <w:szCs w:val="28"/>
          <w:lang w:eastAsia="ru-RU"/>
        </w:rPr>
        <w:t>Давыденко Е.В.</w:t>
      </w:r>
      <w:r w:rsidRPr="00D7123A">
        <w:rPr>
          <w:rFonts w:eastAsia="Times New Roman" w:cs="Times New Roman"/>
          <w:sz w:val="28"/>
          <w:szCs w:val="28"/>
          <w:lang w:eastAsia="ru-RU"/>
        </w:rPr>
        <w:t xml:space="preserve"> Инвестиционно-технологическое взаимодействие России со странами ЕС: проблемы и перспективы // Российское предпри</w:t>
      </w:r>
      <w:r>
        <w:rPr>
          <w:rFonts w:eastAsia="Times New Roman" w:cs="Times New Roman"/>
          <w:sz w:val="28"/>
          <w:szCs w:val="28"/>
          <w:lang w:eastAsia="ru-RU"/>
        </w:rPr>
        <w:t>нимательство. 2013. № 15 (237).</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Декларация 9 мая 1950 г. // Европа: новое начало. Декларация Шумана, 1950 - 1990. Европа и проблема расширения / Под ред. Ю.А. Борко, М.В. </w:t>
      </w:r>
      <w:r w:rsidRPr="00D7123A">
        <w:rPr>
          <w:rFonts w:cs="Times New Roman"/>
          <w:sz w:val="28"/>
          <w:szCs w:val="28"/>
        </w:rPr>
        <w:lastRenderedPageBreak/>
        <w:t>Каргаловой, Ю.М. Юмашева; пер. с франц. М.: Межд. из</w:t>
      </w:r>
      <w:r>
        <w:rPr>
          <w:rFonts w:cs="Times New Roman"/>
          <w:sz w:val="28"/>
          <w:szCs w:val="28"/>
        </w:rPr>
        <w:t>д. группа "Право", 1995.</w:t>
      </w:r>
    </w:p>
    <w:p w:rsidR="00D7123A" w:rsidRPr="00D7123A" w:rsidRDefault="00D7123A" w:rsidP="00D7123A">
      <w:pPr>
        <w:pStyle w:val="a3"/>
        <w:numPr>
          <w:ilvl w:val="0"/>
          <w:numId w:val="10"/>
        </w:numPr>
        <w:autoSpaceDE w:val="0"/>
        <w:autoSpaceDN w:val="0"/>
        <w:adjustRightInd w:val="0"/>
        <w:spacing w:line="240" w:lineRule="auto"/>
        <w:jc w:val="both"/>
        <w:rPr>
          <w:rFonts w:cs="Times New Roman"/>
          <w:sz w:val="28"/>
          <w:szCs w:val="28"/>
        </w:rPr>
      </w:pPr>
      <w:r w:rsidRPr="00D7123A">
        <w:rPr>
          <w:rFonts w:cs="Times New Roman"/>
          <w:sz w:val="28"/>
          <w:szCs w:val="28"/>
        </w:rPr>
        <w:t xml:space="preserve">Диденко А. Европейская ассоциация свободной торговли (ЕАСТ) // </w:t>
      </w:r>
      <w:r>
        <w:rPr>
          <w:rFonts w:cs="Times New Roman"/>
          <w:sz w:val="28"/>
          <w:szCs w:val="28"/>
        </w:rPr>
        <w:t>Юрист-международник. 2005. № 3.</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Дэйвис К. Право Европейского союза / Пер. с англ. Киев: Знания, 2005</w:t>
      </w:r>
      <w:r>
        <w:rPr>
          <w:rFonts w:cs="Times New Roman"/>
          <w:sz w:val="28"/>
          <w:szCs w:val="28"/>
        </w:rPr>
        <w:t>.</w:t>
      </w:r>
    </w:p>
    <w:p w:rsidR="00D7123A" w:rsidRPr="00D7123A" w:rsidRDefault="00D7123A" w:rsidP="00D7123A">
      <w:pPr>
        <w:pStyle w:val="a3"/>
        <w:numPr>
          <w:ilvl w:val="0"/>
          <w:numId w:val="10"/>
        </w:numPr>
        <w:autoSpaceDE w:val="0"/>
        <w:autoSpaceDN w:val="0"/>
        <w:adjustRightInd w:val="0"/>
        <w:spacing w:line="240" w:lineRule="auto"/>
        <w:jc w:val="both"/>
        <w:rPr>
          <w:rFonts w:cs="Times New Roman"/>
          <w:sz w:val="28"/>
          <w:szCs w:val="28"/>
        </w:rPr>
      </w:pPr>
      <w:r w:rsidRPr="00D7123A">
        <w:rPr>
          <w:rFonts w:cs="Times New Roman"/>
          <w:sz w:val="28"/>
          <w:szCs w:val="28"/>
        </w:rPr>
        <w:t>Дюмулен И.И. Международная торговля. Экономика, политика, практика. М.: ВАВТ</w:t>
      </w:r>
      <w:r>
        <w:rPr>
          <w:rFonts w:cs="Times New Roman"/>
          <w:sz w:val="28"/>
          <w:szCs w:val="28"/>
        </w:rPr>
        <w:t>, 2010.</w:t>
      </w:r>
    </w:p>
    <w:p w:rsidR="00D7123A" w:rsidRPr="00D7123A" w:rsidRDefault="00D7123A" w:rsidP="00D7123A">
      <w:pPr>
        <w:pStyle w:val="a3"/>
        <w:numPr>
          <w:ilvl w:val="0"/>
          <w:numId w:val="10"/>
        </w:numPr>
        <w:autoSpaceDE w:val="0"/>
        <w:autoSpaceDN w:val="0"/>
        <w:adjustRightInd w:val="0"/>
        <w:spacing w:line="240" w:lineRule="auto"/>
        <w:jc w:val="both"/>
        <w:rPr>
          <w:rFonts w:cs="Times New Roman"/>
          <w:sz w:val="28"/>
          <w:szCs w:val="28"/>
        </w:rPr>
      </w:pPr>
      <w:r w:rsidRPr="00D7123A">
        <w:rPr>
          <w:rFonts w:cs="Times New Roman"/>
          <w:bCs/>
          <w:color w:val="000000"/>
          <w:sz w:val="28"/>
          <w:szCs w:val="28"/>
        </w:rPr>
        <w:t xml:space="preserve">Европейская интеграция: </w:t>
      </w:r>
      <w:r w:rsidRPr="00D7123A">
        <w:rPr>
          <w:rFonts w:cs="Times New Roman"/>
          <w:color w:val="000000"/>
          <w:sz w:val="28"/>
          <w:szCs w:val="28"/>
        </w:rPr>
        <w:t>Учебник / Под ред. О.В. Бу</w:t>
      </w:r>
      <w:r w:rsidRPr="00D7123A">
        <w:rPr>
          <w:rFonts w:cs="Times New Roman"/>
          <w:color w:val="000000"/>
          <w:sz w:val="28"/>
          <w:szCs w:val="28"/>
        </w:rPr>
        <w:softHyphen/>
        <w:t xml:space="preserve">ториной. М.: ИД </w:t>
      </w:r>
      <w:r w:rsidRPr="00D7123A">
        <w:rPr>
          <w:rFonts w:cs="Times New Roman"/>
          <w:sz w:val="28"/>
          <w:szCs w:val="28"/>
        </w:rPr>
        <w:t>"</w:t>
      </w:r>
      <w:r w:rsidRPr="00D7123A">
        <w:rPr>
          <w:rFonts w:cs="Times New Roman"/>
          <w:color w:val="000000"/>
          <w:sz w:val="28"/>
          <w:szCs w:val="28"/>
        </w:rPr>
        <w:t>Деловая литерату</w:t>
      </w:r>
      <w:r w:rsidRPr="00D7123A">
        <w:rPr>
          <w:rFonts w:cs="Times New Roman"/>
          <w:color w:val="000000"/>
          <w:sz w:val="28"/>
          <w:szCs w:val="28"/>
        </w:rPr>
        <w:softHyphen/>
        <w:t>ра</w:t>
      </w:r>
      <w:r w:rsidRPr="00D7123A">
        <w:rPr>
          <w:rFonts w:cs="Times New Roman"/>
          <w:sz w:val="28"/>
          <w:szCs w:val="28"/>
        </w:rPr>
        <w:t>"</w:t>
      </w:r>
      <w:r>
        <w:rPr>
          <w:rFonts w:cs="Times New Roman"/>
          <w:color w:val="000000"/>
          <w:sz w:val="28"/>
          <w:szCs w:val="28"/>
        </w:rPr>
        <w:t>, 2011.</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Европейский Союз в XXI веке: время испытаний / Под ред. О.Ю. Потемкиной (отв. ред.), Н.Ю. Кавешникова, Н.Б. Кондратьево</w:t>
      </w:r>
      <w:r>
        <w:rPr>
          <w:rFonts w:ascii="Times New Roman" w:hAnsi="Times New Roman" w:cs="Times New Roman"/>
          <w:sz w:val="28"/>
          <w:szCs w:val="28"/>
        </w:rPr>
        <w:t>й. М.: Изд-во "Весь мир", 2012.</w:t>
      </w:r>
    </w:p>
    <w:p w:rsidR="00D7123A" w:rsidRPr="00D7123A" w:rsidRDefault="00D7123A" w:rsidP="00D7123A">
      <w:pPr>
        <w:pStyle w:val="a3"/>
        <w:numPr>
          <w:ilvl w:val="0"/>
          <w:numId w:val="10"/>
        </w:numPr>
        <w:autoSpaceDE w:val="0"/>
        <w:autoSpaceDN w:val="0"/>
        <w:adjustRightInd w:val="0"/>
        <w:spacing w:line="240" w:lineRule="auto"/>
        <w:jc w:val="both"/>
        <w:rPr>
          <w:rFonts w:eastAsia="MS Gothic" w:cs="Times New Roman"/>
          <w:sz w:val="28"/>
          <w:szCs w:val="28"/>
        </w:rPr>
      </w:pPr>
      <w:r w:rsidRPr="00D7123A">
        <w:rPr>
          <w:rFonts w:eastAsia="MS Gothic" w:cs="Times New Roman"/>
          <w:sz w:val="28"/>
          <w:szCs w:val="28"/>
        </w:rPr>
        <w:t>Европейское</w:t>
      </w:r>
      <w:r w:rsidRPr="00D7123A">
        <w:rPr>
          <w:rFonts w:eastAsia="TimesNewRomanPSMT" w:cs="Times New Roman"/>
          <w:sz w:val="28"/>
          <w:szCs w:val="28"/>
        </w:rPr>
        <w:t xml:space="preserve"> </w:t>
      </w:r>
      <w:r w:rsidRPr="00D7123A">
        <w:rPr>
          <w:rFonts w:eastAsia="MS Gothic" w:cs="Times New Roman"/>
          <w:sz w:val="28"/>
          <w:szCs w:val="28"/>
        </w:rPr>
        <w:t>право</w:t>
      </w:r>
      <w:r w:rsidRPr="00D7123A">
        <w:rPr>
          <w:rFonts w:eastAsia="TimesNewRomanPSMT" w:cs="Times New Roman"/>
          <w:sz w:val="28"/>
          <w:szCs w:val="28"/>
        </w:rPr>
        <w:t xml:space="preserve">. </w:t>
      </w:r>
      <w:r w:rsidRPr="00D7123A">
        <w:rPr>
          <w:rFonts w:eastAsia="MS Gothic" w:cs="Times New Roman"/>
          <w:sz w:val="28"/>
          <w:szCs w:val="28"/>
        </w:rPr>
        <w:t>Право</w:t>
      </w:r>
      <w:r w:rsidRPr="00D7123A">
        <w:rPr>
          <w:rFonts w:eastAsia="TimesNewRomanPSMT" w:cs="Times New Roman"/>
          <w:sz w:val="28"/>
          <w:szCs w:val="28"/>
        </w:rPr>
        <w:t xml:space="preserve"> </w:t>
      </w:r>
      <w:r w:rsidRPr="00D7123A">
        <w:rPr>
          <w:rFonts w:eastAsia="MS Gothic" w:cs="Times New Roman"/>
          <w:sz w:val="28"/>
          <w:szCs w:val="28"/>
        </w:rPr>
        <w:t>Европейского</w:t>
      </w:r>
      <w:r w:rsidRPr="00D7123A">
        <w:rPr>
          <w:rFonts w:eastAsia="TimesNewRomanPSMT" w:cs="Times New Roman"/>
          <w:sz w:val="28"/>
          <w:szCs w:val="28"/>
        </w:rPr>
        <w:t xml:space="preserve"> </w:t>
      </w:r>
      <w:r w:rsidRPr="00D7123A">
        <w:rPr>
          <w:rFonts w:eastAsia="MS Gothic" w:cs="Times New Roman"/>
          <w:sz w:val="28"/>
          <w:szCs w:val="28"/>
        </w:rPr>
        <w:t>Союза</w:t>
      </w:r>
      <w:r w:rsidRPr="00D7123A">
        <w:rPr>
          <w:rFonts w:eastAsia="TimesNewRomanPSMT" w:cs="Times New Roman"/>
          <w:sz w:val="28"/>
          <w:szCs w:val="28"/>
        </w:rPr>
        <w:t xml:space="preserve"> </w:t>
      </w:r>
      <w:r w:rsidRPr="00D7123A">
        <w:rPr>
          <w:rFonts w:eastAsia="MS Gothic" w:cs="Times New Roman"/>
          <w:sz w:val="28"/>
          <w:szCs w:val="28"/>
        </w:rPr>
        <w:t>и</w:t>
      </w:r>
      <w:r w:rsidRPr="00D7123A">
        <w:rPr>
          <w:rFonts w:eastAsia="TimesNewRomanPSMT" w:cs="Times New Roman"/>
          <w:sz w:val="28"/>
          <w:szCs w:val="28"/>
        </w:rPr>
        <w:t xml:space="preserve"> </w:t>
      </w:r>
      <w:r w:rsidRPr="00D7123A">
        <w:rPr>
          <w:rFonts w:eastAsia="MS Gothic" w:cs="Times New Roman"/>
          <w:sz w:val="28"/>
          <w:szCs w:val="28"/>
        </w:rPr>
        <w:t>правовое</w:t>
      </w:r>
      <w:r w:rsidRPr="00D7123A">
        <w:rPr>
          <w:rFonts w:eastAsia="TimesNewRomanPSMT" w:cs="Times New Roman"/>
          <w:sz w:val="28"/>
          <w:szCs w:val="28"/>
        </w:rPr>
        <w:t xml:space="preserve"> </w:t>
      </w:r>
      <w:r w:rsidRPr="00D7123A">
        <w:rPr>
          <w:rFonts w:eastAsia="MS Gothic" w:cs="Times New Roman"/>
          <w:sz w:val="28"/>
          <w:szCs w:val="28"/>
        </w:rPr>
        <w:t>обеспечение</w:t>
      </w:r>
      <w:r w:rsidRPr="00D7123A">
        <w:rPr>
          <w:rFonts w:eastAsia="TimesNewRomanPSMT" w:cs="Times New Roman"/>
          <w:sz w:val="28"/>
          <w:szCs w:val="28"/>
        </w:rPr>
        <w:t xml:space="preserve"> </w:t>
      </w:r>
      <w:r w:rsidRPr="00D7123A">
        <w:rPr>
          <w:rFonts w:eastAsia="MS Gothic" w:cs="Times New Roman"/>
          <w:sz w:val="28"/>
          <w:szCs w:val="28"/>
        </w:rPr>
        <w:t>защиты</w:t>
      </w:r>
      <w:r w:rsidRPr="00D7123A">
        <w:rPr>
          <w:rFonts w:eastAsia="TimesNewRomanPSMT" w:cs="Times New Roman"/>
          <w:sz w:val="28"/>
          <w:szCs w:val="28"/>
        </w:rPr>
        <w:t xml:space="preserve"> </w:t>
      </w:r>
      <w:r w:rsidRPr="00D7123A">
        <w:rPr>
          <w:rFonts w:eastAsia="MS Gothic" w:cs="Times New Roman"/>
          <w:sz w:val="28"/>
          <w:szCs w:val="28"/>
        </w:rPr>
        <w:t>прав</w:t>
      </w:r>
      <w:r w:rsidRPr="00D7123A">
        <w:rPr>
          <w:rFonts w:eastAsia="TimesNewRomanPSMT" w:cs="Times New Roman"/>
          <w:sz w:val="28"/>
          <w:szCs w:val="28"/>
        </w:rPr>
        <w:t xml:space="preserve"> </w:t>
      </w:r>
      <w:r w:rsidRPr="00D7123A">
        <w:rPr>
          <w:rFonts w:eastAsia="MS Gothic" w:cs="Times New Roman"/>
          <w:sz w:val="28"/>
          <w:szCs w:val="28"/>
        </w:rPr>
        <w:t>человека</w:t>
      </w:r>
      <w:r w:rsidRPr="00D7123A">
        <w:rPr>
          <w:rFonts w:eastAsia="TimesNewRomanPSMT" w:cs="Times New Roman"/>
          <w:sz w:val="28"/>
          <w:szCs w:val="28"/>
        </w:rPr>
        <w:t xml:space="preserve">: </w:t>
      </w:r>
      <w:r w:rsidRPr="00D7123A">
        <w:rPr>
          <w:rFonts w:eastAsia="MS Gothic" w:cs="Times New Roman"/>
          <w:sz w:val="28"/>
          <w:szCs w:val="28"/>
        </w:rPr>
        <w:t>Учебник</w:t>
      </w:r>
      <w:r w:rsidRPr="00D7123A">
        <w:rPr>
          <w:rFonts w:eastAsia="TimesNewRomanPSMT" w:cs="Times New Roman"/>
          <w:sz w:val="28"/>
          <w:szCs w:val="28"/>
        </w:rPr>
        <w:t xml:space="preserve"> / </w:t>
      </w:r>
      <w:r w:rsidRPr="00D7123A">
        <w:rPr>
          <w:rFonts w:eastAsia="MS Gothic" w:cs="Times New Roman"/>
          <w:sz w:val="28"/>
          <w:szCs w:val="28"/>
        </w:rPr>
        <w:t>Рук</w:t>
      </w:r>
      <w:r w:rsidRPr="00D7123A">
        <w:rPr>
          <w:rFonts w:eastAsia="TimesNewRomanPSMT" w:cs="Times New Roman"/>
          <w:sz w:val="28"/>
          <w:szCs w:val="28"/>
        </w:rPr>
        <w:t xml:space="preserve">. </w:t>
      </w:r>
      <w:r w:rsidRPr="00D7123A">
        <w:rPr>
          <w:rFonts w:eastAsia="MS Gothic" w:cs="Times New Roman"/>
          <w:sz w:val="28"/>
          <w:szCs w:val="28"/>
        </w:rPr>
        <w:t>авт</w:t>
      </w:r>
      <w:r w:rsidRPr="00D7123A">
        <w:rPr>
          <w:rFonts w:eastAsia="TimesNewRomanPSMT" w:cs="Times New Roman"/>
          <w:sz w:val="28"/>
          <w:szCs w:val="28"/>
        </w:rPr>
        <w:t xml:space="preserve">. </w:t>
      </w:r>
      <w:r w:rsidRPr="00D7123A">
        <w:rPr>
          <w:rFonts w:eastAsia="MS Gothic" w:cs="Times New Roman"/>
          <w:sz w:val="28"/>
          <w:szCs w:val="28"/>
        </w:rPr>
        <w:t>кол</w:t>
      </w:r>
      <w:r w:rsidRPr="00D7123A">
        <w:rPr>
          <w:rFonts w:eastAsia="TimesNewRomanPSMT" w:cs="Times New Roman"/>
          <w:sz w:val="28"/>
          <w:szCs w:val="28"/>
        </w:rPr>
        <w:t xml:space="preserve">. </w:t>
      </w:r>
      <w:r w:rsidRPr="00D7123A">
        <w:rPr>
          <w:rFonts w:eastAsia="MS Gothic" w:cs="Times New Roman"/>
          <w:sz w:val="28"/>
          <w:szCs w:val="28"/>
        </w:rPr>
        <w:t>и</w:t>
      </w:r>
      <w:r w:rsidRPr="00D7123A">
        <w:rPr>
          <w:rFonts w:eastAsia="TimesNewRomanPSMT" w:cs="Times New Roman"/>
          <w:sz w:val="28"/>
          <w:szCs w:val="28"/>
        </w:rPr>
        <w:t xml:space="preserve"> </w:t>
      </w:r>
      <w:r w:rsidRPr="00D7123A">
        <w:rPr>
          <w:rFonts w:eastAsia="MS Gothic" w:cs="Times New Roman"/>
          <w:sz w:val="28"/>
          <w:szCs w:val="28"/>
        </w:rPr>
        <w:t>отв</w:t>
      </w:r>
      <w:r w:rsidRPr="00D7123A">
        <w:rPr>
          <w:rFonts w:eastAsia="TimesNewRomanPSMT" w:cs="Times New Roman"/>
          <w:sz w:val="28"/>
          <w:szCs w:val="28"/>
        </w:rPr>
        <w:t xml:space="preserve">. </w:t>
      </w:r>
      <w:r w:rsidRPr="00D7123A">
        <w:rPr>
          <w:rFonts w:eastAsia="MS Gothic" w:cs="Times New Roman"/>
          <w:sz w:val="28"/>
          <w:szCs w:val="28"/>
        </w:rPr>
        <w:t>ред</w:t>
      </w:r>
      <w:r w:rsidRPr="00D7123A">
        <w:rPr>
          <w:rFonts w:eastAsia="TimesNewRomanPSMT" w:cs="Times New Roman"/>
          <w:sz w:val="28"/>
          <w:szCs w:val="28"/>
        </w:rPr>
        <w:t xml:space="preserve">. </w:t>
      </w:r>
      <w:r w:rsidRPr="00D7123A">
        <w:rPr>
          <w:rFonts w:eastAsia="MS Gothic" w:cs="Times New Roman"/>
          <w:sz w:val="28"/>
          <w:szCs w:val="28"/>
        </w:rPr>
        <w:t>Л</w:t>
      </w:r>
      <w:r w:rsidRPr="00D7123A">
        <w:rPr>
          <w:rFonts w:eastAsia="TimesNewRomanPSMT" w:cs="Times New Roman"/>
          <w:sz w:val="28"/>
          <w:szCs w:val="28"/>
        </w:rPr>
        <w:t>.</w:t>
      </w:r>
      <w:r w:rsidRPr="00D7123A">
        <w:rPr>
          <w:rFonts w:eastAsia="MS Gothic" w:cs="Times New Roman"/>
          <w:sz w:val="28"/>
          <w:szCs w:val="28"/>
        </w:rPr>
        <w:t>М</w:t>
      </w:r>
      <w:r w:rsidRPr="00D7123A">
        <w:rPr>
          <w:rFonts w:eastAsia="TimesNewRomanPSMT" w:cs="Times New Roman"/>
          <w:sz w:val="28"/>
          <w:szCs w:val="28"/>
        </w:rPr>
        <w:t xml:space="preserve">. </w:t>
      </w:r>
      <w:r w:rsidRPr="00D7123A">
        <w:rPr>
          <w:rFonts w:eastAsia="MS Gothic" w:cs="Times New Roman"/>
          <w:sz w:val="28"/>
          <w:szCs w:val="28"/>
        </w:rPr>
        <w:t>Энтин</w:t>
      </w:r>
      <w:r w:rsidRPr="00D7123A">
        <w:rPr>
          <w:rFonts w:eastAsia="TimesNewRomanPSMT" w:cs="Times New Roman"/>
          <w:sz w:val="28"/>
          <w:szCs w:val="28"/>
        </w:rPr>
        <w:t>. 3-</w:t>
      </w:r>
      <w:r w:rsidRPr="00D7123A">
        <w:rPr>
          <w:rFonts w:eastAsia="MS Gothic" w:cs="Times New Roman"/>
          <w:sz w:val="28"/>
          <w:szCs w:val="28"/>
        </w:rPr>
        <w:t>е</w:t>
      </w:r>
      <w:r w:rsidRPr="00D7123A">
        <w:rPr>
          <w:rFonts w:eastAsia="TimesNewRomanPSMT" w:cs="Times New Roman"/>
          <w:sz w:val="28"/>
          <w:szCs w:val="28"/>
        </w:rPr>
        <w:t xml:space="preserve"> </w:t>
      </w:r>
      <w:r w:rsidRPr="00D7123A">
        <w:rPr>
          <w:rFonts w:eastAsia="MS Gothic" w:cs="Times New Roman"/>
          <w:sz w:val="28"/>
          <w:szCs w:val="28"/>
        </w:rPr>
        <w:t>изд</w:t>
      </w:r>
      <w:r w:rsidRPr="00D7123A">
        <w:rPr>
          <w:rFonts w:eastAsia="TimesNewRomanPSMT" w:cs="Times New Roman"/>
          <w:sz w:val="28"/>
          <w:szCs w:val="28"/>
        </w:rPr>
        <w:t xml:space="preserve">., </w:t>
      </w:r>
      <w:r w:rsidRPr="00D7123A">
        <w:rPr>
          <w:rFonts w:eastAsia="MS Gothic" w:cs="Times New Roman"/>
          <w:sz w:val="28"/>
          <w:szCs w:val="28"/>
        </w:rPr>
        <w:t>пересмотр</w:t>
      </w:r>
      <w:r w:rsidRPr="00D7123A">
        <w:rPr>
          <w:rFonts w:eastAsia="TimesNewRomanPSMT" w:cs="Times New Roman"/>
          <w:sz w:val="28"/>
          <w:szCs w:val="28"/>
        </w:rPr>
        <w:t xml:space="preserve">. </w:t>
      </w:r>
      <w:r w:rsidRPr="00D7123A">
        <w:rPr>
          <w:rFonts w:eastAsia="MS Gothic" w:cs="Times New Roman"/>
          <w:sz w:val="28"/>
          <w:szCs w:val="28"/>
        </w:rPr>
        <w:t>и</w:t>
      </w:r>
      <w:r w:rsidRPr="00D7123A">
        <w:rPr>
          <w:rFonts w:eastAsia="TimesNewRomanPSMT" w:cs="Times New Roman"/>
          <w:sz w:val="28"/>
          <w:szCs w:val="28"/>
        </w:rPr>
        <w:t xml:space="preserve"> </w:t>
      </w:r>
      <w:r w:rsidRPr="00D7123A">
        <w:rPr>
          <w:rFonts w:eastAsia="MS Gothic" w:cs="Times New Roman"/>
          <w:sz w:val="28"/>
          <w:szCs w:val="28"/>
        </w:rPr>
        <w:t>доп</w:t>
      </w:r>
      <w:r w:rsidRPr="00D7123A">
        <w:rPr>
          <w:rFonts w:eastAsia="TimesNewRomanPSMT" w:cs="Times New Roman"/>
          <w:sz w:val="28"/>
          <w:szCs w:val="28"/>
        </w:rPr>
        <w:t xml:space="preserve">. </w:t>
      </w:r>
      <w:r w:rsidRPr="00D7123A">
        <w:rPr>
          <w:rFonts w:eastAsia="MS Gothic" w:cs="Times New Roman"/>
          <w:sz w:val="28"/>
          <w:szCs w:val="28"/>
        </w:rPr>
        <w:t>М</w:t>
      </w:r>
      <w:r w:rsidRPr="00D7123A">
        <w:rPr>
          <w:rFonts w:eastAsia="TimesNewRomanPSMT" w:cs="Times New Roman"/>
          <w:sz w:val="28"/>
          <w:szCs w:val="28"/>
        </w:rPr>
        <w:t xml:space="preserve">: </w:t>
      </w:r>
      <w:r w:rsidRPr="00D7123A">
        <w:rPr>
          <w:rFonts w:eastAsia="MS Gothic" w:cs="Times New Roman"/>
          <w:sz w:val="28"/>
          <w:szCs w:val="28"/>
        </w:rPr>
        <w:t>ИНФРА</w:t>
      </w:r>
      <w:r w:rsidRPr="00D7123A">
        <w:rPr>
          <w:rFonts w:eastAsia="TimesNewRomanPSMT" w:cs="Times New Roman"/>
          <w:sz w:val="28"/>
          <w:szCs w:val="28"/>
        </w:rPr>
        <w:t>-</w:t>
      </w:r>
      <w:r w:rsidRPr="00D7123A">
        <w:rPr>
          <w:rFonts w:eastAsia="MS Gothic" w:cs="Times New Roman"/>
          <w:sz w:val="28"/>
          <w:szCs w:val="28"/>
        </w:rPr>
        <w:t>М</w:t>
      </w:r>
      <w:r>
        <w:rPr>
          <w:rFonts w:eastAsia="TimesNewRomanPSMT" w:cs="Times New Roman"/>
          <w:sz w:val="28"/>
          <w:szCs w:val="28"/>
        </w:rPr>
        <w:t>, 2011.</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Жамкочьян С. Единое таможенное законодательство Европы: от Римского договора к модернизированному Таможенному кодексу</w:t>
      </w:r>
      <w:r>
        <w:rPr>
          <w:rFonts w:cs="Times New Roman"/>
          <w:sz w:val="28"/>
          <w:szCs w:val="28"/>
        </w:rPr>
        <w:t xml:space="preserve"> // Таможенное дело. 2009. № 4.</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Зимнин С.В. Роль нетарифных мер регулирования во внешней торговле Европейского союза на современном этапе: Автореф. дис. ... канд. экон. наук. М</w:t>
      </w:r>
      <w:r>
        <w:rPr>
          <w:rFonts w:cs="Times New Roman"/>
          <w:sz w:val="28"/>
          <w:szCs w:val="28"/>
          <w:lang w:val="en-US"/>
        </w:rPr>
        <w:t>., 2007.</w:t>
      </w:r>
    </w:p>
    <w:p w:rsidR="00D7123A" w:rsidRPr="00D7123A" w:rsidRDefault="00D7123A" w:rsidP="00D7123A">
      <w:pPr>
        <w:pStyle w:val="a4"/>
        <w:numPr>
          <w:ilvl w:val="0"/>
          <w:numId w:val="10"/>
        </w:numPr>
        <w:jc w:val="both"/>
        <w:rPr>
          <w:rFonts w:cs="Times New Roman"/>
          <w:color w:val="000000"/>
          <w:sz w:val="28"/>
          <w:szCs w:val="28"/>
        </w:rPr>
      </w:pPr>
      <w:r w:rsidRPr="00D7123A">
        <w:rPr>
          <w:rFonts w:cs="Times New Roman"/>
          <w:sz w:val="28"/>
          <w:szCs w:val="28"/>
        </w:rPr>
        <w:t xml:space="preserve">Ильин А.Е. Таможенно-тарифная политика и практика Европейского союза на современном этапе // </w:t>
      </w:r>
      <w:r w:rsidRPr="00D7123A">
        <w:rPr>
          <w:rFonts w:cs="Times New Roman"/>
          <w:color w:val="000000"/>
          <w:sz w:val="28"/>
          <w:szCs w:val="28"/>
        </w:rPr>
        <w:t>Российский внешнеэко</w:t>
      </w:r>
      <w:r>
        <w:rPr>
          <w:rFonts w:cs="Times New Roman"/>
          <w:color w:val="000000"/>
          <w:sz w:val="28"/>
          <w:szCs w:val="28"/>
        </w:rPr>
        <w:t>номический вестник. 2008. № 10.</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Исаченко Т.М. Региональные торговые соглашения и их роль в мировой торговле // Пространство и время в мировой политике и международных отношениях: Материалы IV Конвента РАМИ: В 10-ти т. / Под ред. А.Ю. Мельвиля; Рос. ассоциация междунар. исследований. М.: МГИМО-Университет, 2007. Т. 5.</w:t>
      </w:r>
    </w:p>
    <w:p w:rsidR="005D362B" w:rsidRPr="005D362B" w:rsidRDefault="005D362B" w:rsidP="00D7123A">
      <w:pPr>
        <w:pStyle w:val="ConsPlusNormal"/>
        <w:numPr>
          <w:ilvl w:val="0"/>
          <w:numId w:val="10"/>
        </w:numPr>
        <w:jc w:val="both"/>
        <w:rPr>
          <w:rFonts w:ascii="Times New Roman" w:hAnsi="Times New Roman" w:cs="Times New Roman"/>
          <w:sz w:val="28"/>
          <w:szCs w:val="28"/>
        </w:rPr>
      </w:pPr>
      <w:r w:rsidRPr="005D362B">
        <w:rPr>
          <w:rFonts w:ascii="Times New Roman" w:hAnsi="Times New Roman" w:cs="Times New Roman"/>
          <w:sz w:val="28"/>
          <w:szCs w:val="28"/>
        </w:rPr>
        <w:t>Исаченко Т.М. Торговая политика Европейского Союза. М.: ГУ ВШЭ, 2010.</w:t>
      </w:r>
    </w:p>
    <w:p w:rsidR="005D362B" w:rsidRPr="005D362B" w:rsidRDefault="005D362B" w:rsidP="005D362B">
      <w:pPr>
        <w:pStyle w:val="ConsPlusNormal"/>
        <w:numPr>
          <w:ilvl w:val="0"/>
          <w:numId w:val="10"/>
        </w:numPr>
        <w:jc w:val="both"/>
        <w:rPr>
          <w:rFonts w:ascii="Times New Roman" w:hAnsi="Times New Roman" w:cs="Times New Roman"/>
          <w:sz w:val="28"/>
          <w:szCs w:val="28"/>
        </w:rPr>
      </w:pPr>
      <w:r w:rsidRPr="005D362B">
        <w:rPr>
          <w:rFonts w:ascii="Times New Roman" w:hAnsi="Times New Roman" w:cs="Times New Roman"/>
          <w:sz w:val="28"/>
          <w:szCs w:val="28"/>
        </w:rPr>
        <w:t xml:space="preserve">Калиниченко П.А. Европеизация российской судебной практики (на примере влияния права Европейского союза на решения российских судов) // Lex russica. 2013. № 11. </w:t>
      </w:r>
    </w:p>
    <w:p w:rsidR="005D362B" w:rsidRPr="005D362B" w:rsidRDefault="005D362B" w:rsidP="005D362B">
      <w:pPr>
        <w:pStyle w:val="a4"/>
        <w:numPr>
          <w:ilvl w:val="0"/>
          <w:numId w:val="10"/>
        </w:numPr>
        <w:jc w:val="both"/>
        <w:rPr>
          <w:rFonts w:cs="Times New Roman"/>
          <w:sz w:val="28"/>
          <w:szCs w:val="28"/>
        </w:rPr>
      </w:pPr>
      <w:r w:rsidRPr="005D362B">
        <w:rPr>
          <w:rFonts w:cs="Times New Roman"/>
          <w:sz w:val="28"/>
          <w:szCs w:val="28"/>
        </w:rPr>
        <w:t xml:space="preserve">Калиниченко П.А. Новый Договор о стратегическом партнерстве между Россией и ЕС как ключевой элемент // Lex Russica. 2007. № 6. </w:t>
      </w:r>
    </w:p>
    <w:p w:rsidR="005D362B" w:rsidRPr="005D362B" w:rsidRDefault="005D362B" w:rsidP="005D362B">
      <w:pPr>
        <w:pStyle w:val="ConsPlusNormal"/>
        <w:numPr>
          <w:ilvl w:val="0"/>
          <w:numId w:val="10"/>
        </w:numPr>
        <w:jc w:val="both"/>
        <w:rPr>
          <w:rFonts w:ascii="Times New Roman" w:hAnsi="Times New Roman" w:cs="Times New Roman"/>
          <w:sz w:val="28"/>
          <w:szCs w:val="28"/>
        </w:rPr>
      </w:pPr>
      <w:r w:rsidRPr="005D362B">
        <w:rPr>
          <w:rFonts w:ascii="Times New Roman" w:hAnsi="Times New Roman" w:cs="Times New Roman"/>
          <w:sz w:val="28"/>
          <w:szCs w:val="28"/>
        </w:rPr>
        <w:t xml:space="preserve">Калиниченко П.А. Применение Соглашения о партнерстве и сотрудничестве между РФ и ЕС в российских судах // Закон. 2007. № 11. </w:t>
      </w:r>
    </w:p>
    <w:p w:rsidR="005D362B" w:rsidRPr="005D362B" w:rsidRDefault="005D362B" w:rsidP="005D362B">
      <w:pPr>
        <w:pStyle w:val="a4"/>
        <w:numPr>
          <w:ilvl w:val="0"/>
          <w:numId w:val="10"/>
        </w:numPr>
        <w:jc w:val="both"/>
        <w:rPr>
          <w:rFonts w:cs="Times New Roman"/>
          <w:sz w:val="28"/>
          <w:szCs w:val="28"/>
        </w:rPr>
      </w:pPr>
      <w:r w:rsidRPr="005D362B">
        <w:rPr>
          <w:rFonts w:cs="Times New Roman"/>
          <w:sz w:val="28"/>
          <w:szCs w:val="28"/>
        </w:rPr>
        <w:t>Карро Д., Жюйар П. Международное экономическое право. М</w:t>
      </w:r>
      <w:r w:rsidRPr="005D362B">
        <w:rPr>
          <w:rFonts w:cs="Times New Roman"/>
          <w:sz w:val="28"/>
          <w:szCs w:val="28"/>
          <w:lang w:val="en-US"/>
        </w:rPr>
        <w:t xml:space="preserve">.: </w:t>
      </w:r>
      <w:r w:rsidRPr="005D362B">
        <w:rPr>
          <w:rFonts w:cs="Times New Roman"/>
          <w:sz w:val="28"/>
          <w:szCs w:val="28"/>
        </w:rPr>
        <w:t>Междунар</w:t>
      </w:r>
      <w:r w:rsidRPr="005D362B">
        <w:rPr>
          <w:rFonts w:cs="Times New Roman"/>
          <w:sz w:val="28"/>
          <w:szCs w:val="28"/>
          <w:lang w:val="en-US"/>
        </w:rPr>
        <w:t xml:space="preserve">. </w:t>
      </w:r>
      <w:r w:rsidRPr="005D362B">
        <w:rPr>
          <w:rFonts w:cs="Times New Roman"/>
          <w:sz w:val="28"/>
          <w:szCs w:val="28"/>
        </w:rPr>
        <w:t>отношения</w:t>
      </w:r>
      <w:r w:rsidRPr="005D362B">
        <w:rPr>
          <w:rFonts w:cs="Times New Roman"/>
          <w:sz w:val="28"/>
          <w:szCs w:val="28"/>
          <w:lang w:val="en-US"/>
        </w:rPr>
        <w:t>, 2002.</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Каширкина А.А., Морозов А.Н. Международно-правовые модели Европейского союза и Таможенного союза: сравнительный анализ: Монография / Отв. ред. А.Я. Капустин. М.: ИЗи</w:t>
      </w:r>
      <w:r>
        <w:rPr>
          <w:rFonts w:ascii="Times New Roman" w:hAnsi="Times New Roman" w:cs="Times New Roman"/>
          <w:sz w:val="28"/>
          <w:szCs w:val="28"/>
        </w:rPr>
        <w:t>СП, КОНТРАКТ, 2012.</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Лахно П.Г. Программа спецкурса "Энергетическое право и политика в XXI веке" // Э</w:t>
      </w:r>
      <w:r>
        <w:rPr>
          <w:rFonts w:ascii="Times New Roman" w:hAnsi="Times New Roman" w:cs="Times New Roman"/>
          <w:sz w:val="28"/>
          <w:szCs w:val="28"/>
        </w:rPr>
        <w:t>нергетическое право. 2008. № 1.</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lastRenderedPageBreak/>
        <w:t>Лисицын А.Ю. Валютная политика. Валютный союз. Евро / Под ред. А.Н. Козырина. М.: Центр публич</w:t>
      </w:r>
      <w:r>
        <w:rPr>
          <w:rFonts w:cs="Times New Roman"/>
          <w:sz w:val="28"/>
          <w:szCs w:val="28"/>
        </w:rPr>
        <w:t>но-правовых исследований, 2008.</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Митин А.Н. Что мы знаем о принципах и правилах ВТО? // Право Всемирной торговой организации: влияние на экономику и законодательство государств Европейско-Азиатского региона / Отв. ред. В</w:t>
      </w:r>
      <w:r w:rsidRPr="00D7123A">
        <w:rPr>
          <w:rFonts w:ascii="Times New Roman" w:hAnsi="Times New Roman" w:cs="Times New Roman"/>
          <w:sz w:val="28"/>
          <w:szCs w:val="28"/>
          <w:lang w:val="en-US"/>
        </w:rPr>
        <w:t>.</w:t>
      </w:r>
      <w:r w:rsidRPr="00D7123A">
        <w:rPr>
          <w:rFonts w:ascii="Times New Roman" w:hAnsi="Times New Roman" w:cs="Times New Roman"/>
          <w:sz w:val="28"/>
          <w:szCs w:val="28"/>
        </w:rPr>
        <w:t>Д</w:t>
      </w:r>
      <w:r w:rsidRPr="00D7123A">
        <w:rPr>
          <w:rFonts w:ascii="Times New Roman" w:hAnsi="Times New Roman" w:cs="Times New Roman"/>
          <w:sz w:val="28"/>
          <w:szCs w:val="28"/>
          <w:lang w:val="en-US"/>
        </w:rPr>
        <w:t xml:space="preserve">. </w:t>
      </w:r>
      <w:r w:rsidRPr="00D7123A">
        <w:rPr>
          <w:rFonts w:ascii="Times New Roman" w:hAnsi="Times New Roman" w:cs="Times New Roman"/>
          <w:sz w:val="28"/>
          <w:szCs w:val="28"/>
        </w:rPr>
        <w:t>Перевалов</w:t>
      </w:r>
      <w:r w:rsidRPr="00D7123A">
        <w:rPr>
          <w:rFonts w:ascii="Times New Roman" w:hAnsi="Times New Roman" w:cs="Times New Roman"/>
          <w:sz w:val="28"/>
          <w:szCs w:val="28"/>
          <w:lang w:val="en-US"/>
        </w:rPr>
        <w:t xml:space="preserve">. </w:t>
      </w:r>
      <w:r w:rsidRPr="00D7123A">
        <w:rPr>
          <w:rFonts w:ascii="Times New Roman" w:hAnsi="Times New Roman" w:cs="Times New Roman"/>
          <w:sz w:val="28"/>
          <w:szCs w:val="28"/>
        </w:rPr>
        <w:t>М</w:t>
      </w:r>
      <w:r w:rsidRPr="00D7123A">
        <w:rPr>
          <w:rFonts w:ascii="Times New Roman" w:hAnsi="Times New Roman" w:cs="Times New Roman"/>
          <w:sz w:val="28"/>
          <w:szCs w:val="28"/>
          <w:lang w:val="en-US"/>
        </w:rPr>
        <w:t xml:space="preserve">.: </w:t>
      </w:r>
      <w:r w:rsidRPr="00D7123A">
        <w:rPr>
          <w:rFonts w:ascii="Times New Roman" w:hAnsi="Times New Roman" w:cs="Times New Roman"/>
          <w:sz w:val="28"/>
          <w:szCs w:val="28"/>
        </w:rPr>
        <w:t>Статут</w:t>
      </w:r>
      <w:r>
        <w:rPr>
          <w:rFonts w:ascii="Times New Roman" w:hAnsi="Times New Roman" w:cs="Times New Roman"/>
          <w:sz w:val="28"/>
          <w:szCs w:val="28"/>
          <w:lang w:val="en-US"/>
        </w:rPr>
        <w:t>, 2014.</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Мишальченко Ю.В., Белоусов С.Н. Торгово-экономическое сотрудничество Таможенного союза и Единого экономического пространства Белоруссии, Казахстана и России с Европейским союзом в условиях глобализации</w:t>
      </w:r>
      <w:r>
        <w:rPr>
          <w:rFonts w:cs="Times New Roman"/>
          <w:sz w:val="28"/>
          <w:szCs w:val="28"/>
        </w:rPr>
        <w:t xml:space="preserve"> // Таможенное дело. 2013. № 4.</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Ниццкий договор и Хартия основных прав Европ</w:t>
      </w:r>
      <w:r>
        <w:rPr>
          <w:rFonts w:cs="Times New Roman"/>
          <w:sz w:val="28"/>
          <w:szCs w:val="28"/>
        </w:rPr>
        <w:t>ейского союза. М.: Норма, 2003.</w:t>
      </w:r>
    </w:p>
    <w:p w:rsidR="00D7123A" w:rsidRPr="00D7123A" w:rsidRDefault="00D7123A" w:rsidP="00D7123A">
      <w:pPr>
        <w:pStyle w:val="a3"/>
        <w:numPr>
          <w:ilvl w:val="0"/>
          <w:numId w:val="10"/>
        </w:numPr>
        <w:autoSpaceDE w:val="0"/>
        <w:autoSpaceDN w:val="0"/>
        <w:adjustRightInd w:val="0"/>
        <w:spacing w:line="240" w:lineRule="auto"/>
        <w:jc w:val="both"/>
        <w:rPr>
          <w:rFonts w:cs="Times New Roman"/>
          <w:sz w:val="28"/>
          <w:szCs w:val="28"/>
        </w:rPr>
      </w:pPr>
      <w:r w:rsidRPr="00D7123A">
        <w:rPr>
          <w:rFonts w:cs="Times New Roman"/>
          <w:iCs/>
          <w:sz w:val="28"/>
          <w:szCs w:val="28"/>
        </w:rPr>
        <w:t xml:space="preserve">Новиков М.В., Землянская С.В. </w:t>
      </w:r>
      <w:r w:rsidRPr="00D7123A">
        <w:rPr>
          <w:rFonts w:eastAsia="MS Gothic" w:cs="Times New Roman"/>
          <w:sz w:val="28"/>
          <w:szCs w:val="28"/>
        </w:rPr>
        <w:t>Система</w:t>
      </w:r>
      <w:r w:rsidRPr="00D7123A">
        <w:rPr>
          <w:rFonts w:eastAsia="TimesNewRomanPSMT" w:cs="Times New Roman"/>
          <w:sz w:val="28"/>
          <w:szCs w:val="28"/>
        </w:rPr>
        <w:t xml:space="preserve"> </w:t>
      </w:r>
      <w:r w:rsidRPr="00D7123A">
        <w:rPr>
          <w:rFonts w:eastAsia="MS Gothic" w:cs="Times New Roman"/>
          <w:sz w:val="28"/>
          <w:szCs w:val="28"/>
        </w:rPr>
        <w:t>тарифных</w:t>
      </w:r>
      <w:r w:rsidRPr="00D7123A">
        <w:rPr>
          <w:rFonts w:eastAsia="TimesNewRomanPSMT" w:cs="Times New Roman"/>
          <w:sz w:val="28"/>
          <w:szCs w:val="28"/>
        </w:rPr>
        <w:t xml:space="preserve"> </w:t>
      </w:r>
      <w:r w:rsidRPr="00D7123A">
        <w:rPr>
          <w:rFonts w:eastAsia="MS Gothic" w:cs="Times New Roman"/>
          <w:sz w:val="28"/>
          <w:szCs w:val="28"/>
        </w:rPr>
        <w:t>преференций</w:t>
      </w:r>
      <w:r w:rsidRPr="00D7123A">
        <w:rPr>
          <w:rFonts w:eastAsia="TimesNewRomanPSMT" w:cs="Times New Roman"/>
          <w:sz w:val="28"/>
          <w:szCs w:val="28"/>
        </w:rPr>
        <w:t xml:space="preserve"> </w:t>
      </w:r>
      <w:r w:rsidRPr="00D7123A">
        <w:rPr>
          <w:rFonts w:eastAsia="MS Gothic" w:cs="Times New Roman"/>
          <w:sz w:val="28"/>
          <w:szCs w:val="28"/>
        </w:rPr>
        <w:t>Таможенного</w:t>
      </w:r>
      <w:r w:rsidRPr="00D7123A">
        <w:rPr>
          <w:rFonts w:eastAsia="TimesNewRomanPSMT" w:cs="Times New Roman"/>
          <w:sz w:val="28"/>
          <w:szCs w:val="28"/>
        </w:rPr>
        <w:t xml:space="preserve"> </w:t>
      </w:r>
      <w:r w:rsidRPr="00D7123A">
        <w:rPr>
          <w:rFonts w:eastAsia="MS Gothic" w:cs="Times New Roman"/>
          <w:sz w:val="28"/>
          <w:szCs w:val="28"/>
        </w:rPr>
        <w:t>союза</w:t>
      </w:r>
      <w:r w:rsidR="005B6A00">
        <w:rPr>
          <w:rFonts w:eastAsia="MS Gothic" w:cs="Times New Roman"/>
          <w:sz w:val="28"/>
          <w:szCs w:val="28"/>
        </w:rPr>
        <w:t xml:space="preserve"> </w:t>
      </w:r>
      <w:r w:rsidRPr="00D7123A">
        <w:rPr>
          <w:rFonts w:cs="Times New Roman"/>
          <w:sz w:val="28"/>
          <w:szCs w:val="28"/>
        </w:rPr>
        <w:t xml:space="preserve">// </w:t>
      </w:r>
      <w:r w:rsidRPr="00D7123A">
        <w:rPr>
          <w:rFonts w:eastAsia="TimesNewRomanPS-BoldMT" w:cs="Times New Roman"/>
          <w:bCs/>
          <w:sz w:val="28"/>
          <w:szCs w:val="28"/>
        </w:rPr>
        <w:t>Вестник Волгоградского государственного университета. Сер</w:t>
      </w:r>
      <w:r>
        <w:rPr>
          <w:rFonts w:eastAsia="TimesNewRomanPS-BoldMT" w:cs="Times New Roman"/>
          <w:bCs/>
          <w:sz w:val="28"/>
          <w:szCs w:val="28"/>
          <w:lang w:val="en-US"/>
        </w:rPr>
        <w:t>. 3. 2013. № 1.</w:t>
      </w:r>
    </w:p>
    <w:p w:rsidR="00D7123A" w:rsidRPr="00D7123A" w:rsidRDefault="00D7123A" w:rsidP="00D7123A">
      <w:pPr>
        <w:pStyle w:val="a3"/>
        <w:numPr>
          <w:ilvl w:val="0"/>
          <w:numId w:val="10"/>
        </w:numPr>
        <w:autoSpaceDE w:val="0"/>
        <w:autoSpaceDN w:val="0"/>
        <w:adjustRightInd w:val="0"/>
        <w:spacing w:line="240" w:lineRule="auto"/>
        <w:jc w:val="both"/>
        <w:rPr>
          <w:rFonts w:cs="Times New Roman"/>
          <w:sz w:val="28"/>
          <w:szCs w:val="28"/>
        </w:rPr>
      </w:pPr>
      <w:r w:rsidRPr="00D7123A">
        <w:rPr>
          <w:rFonts w:cs="Times New Roman"/>
          <w:bCs/>
          <w:sz w:val="28"/>
          <w:szCs w:val="28"/>
        </w:rPr>
        <w:t xml:space="preserve">Последствия европейского долгового кризиса для экономики России </w:t>
      </w:r>
      <w:r w:rsidRPr="00D7123A">
        <w:rPr>
          <w:rFonts w:cs="Times New Roman"/>
          <w:sz w:val="28"/>
          <w:szCs w:val="28"/>
        </w:rPr>
        <w:t>/ Под ред. М.Ю. Головнина. М.</w:t>
      </w:r>
      <w:r>
        <w:rPr>
          <w:rFonts w:cs="Times New Roman"/>
          <w:sz w:val="28"/>
          <w:szCs w:val="28"/>
        </w:rPr>
        <w:t>: Институт экономики РАН, 2013.</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 xml:space="preserve">Потапенко М. Применение тарифных преференций во внешнеторговой практике Европейского союза // </w:t>
      </w:r>
      <w:r w:rsidRPr="00D7123A">
        <w:rPr>
          <w:rFonts w:ascii="Times New Roman" w:hAnsi="Times New Roman" w:cs="Times New Roman"/>
          <w:color w:val="000000"/>
          <w:sz w:val="28"/>
          <w:szCs w:val="28"/>
        </w:rPr>
        <w:t xml:space="preserve">Таможенное дело и ВЭД: Сборник докладов участников СНИЛ </w:t>
      </w:r>
      <w:r w:rsidRPr="00D7123A">
        <w:rPr>
          <w:rFonts w:ascii="Times New Roman" w:hAnsi="Times New Roman" w:cs="Times New Roman"/>
          <w:sz w:val="28"/>
          <w:szCs w:val="28"/>
        </w:rPr>
        <w:t>"</w:t>
      </w:r>
      <w:r w:rsidRPr="00D7123A">
        <w:rPr>
          <w:rFonts w:ascii="Times New Roman" w:hAnsi="Times New Roman" w:cs="Times New Roman"/>
          <w:color w:val="000000"/>
          <w:sz w:val="28"/>
          <w:szCs w:val="28"/>
        </w:rPr>
        <w:t>Теория и практика таможенного дела и внешнеэкономической деятельности</w:t>
      </w:r>
      <w:r w:rsidRPr="00D7123A">
        <w:rPr>
          <w:rFonts w:ascii="Times New Roman" w:hAnsi="Times New Roman" w:cs="Times New Roman"/>
          <w:sz w:val="28"/>
          <w:szCs w:val="28"/>
        </w:rPr>
        <w:t>"</w:t>
      </w:r>
      <w:r w:rsidRPr="00D7123A">
        <w:rPr>
          <w:rFonts w:ascii="Times New Roman" w:hAnsi="Times New Roman" w:cs="Times New Roman"/>
          <w:color w:val="000000"/>
          <w:sz w:val="28"/>
          <w:szCs w:val="28"/>
        </w:rPr>
        <w:t>. Вып. 1. Минск: БГУ, 2013.</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Право Европейского союза: Документы и комментарии / Под ред. проф. Кашкина</w:t>
      </w:r>
      <w:r w:rsidRPr="00D7123A">
        <w:rPr>
          <w:rFonts w:cs="Times New Roman"/>
          <w:sz w:val="28"/>
          <w:szCs w:val="28"/>
          <w:lang w:val="en-US"/>
        </w:rPr>
        <w:t xml:space="preserve"> </w:t>
      </w:r>
      <w:r w:rsidRPr="00D7123A">
        <w:rPr>
          <w:rFonts w:cs="Times New Roman"/>
          <w:sz w:val="28"/>
          <w:szCs w:val="28"/>
        </w:rPr>
        <w:t>С</w:t>
      </w:r>
      <w:r w:rsidRPr="00D7123A">
        <w:rPr>
          <w:rFonts w:cs="Times New Roman"/>
          <w:sz w:val="28"/>
          <w:szCs w:val="28"/>
          <w:lang w:val="en-US"/>
        </w:rPr>
        <w:t>.</w:t>
      </w:r>
      <w:r w:rsidRPr="00D7123A">
        <w:rPr>
          <w:rFonts w:cs="Times New Roman"/>
          <w:sz w:val="28"/>
          <w:szCs w:val="28"/>
        </w:rPr>
        <w:t>Ю</w:t>
      </w:r>
      <w:r w:rsidRPr="00D7123A">
        <w:rPr>
          <w:rFonts w:cs="Times New Roman"/>
          <w:sz w:val="28"/>
          <w:szCs w:val="28"/>
          <w:lang w:val="en-US"/>
        </w:rPr>
        <w:t xml:space="preserve">. </w:t>
      </w:r>
      <w:r w:rsidRPr="00D7123A">
        <w:rPr>
          <w:rFonts w:cs="Times New Roman"/>
          <w:sz w:val="28"/>
          <w:szCs w:val="28"/>
        </w:rPr>
        <w:t>М</w:t>
      </w:r>
      <w:r w:rsidRPr="00D7123A">
        <w:rPr>
          <w:rFonts w:cs="Times New Roman"/>
          <w:sz w:val="28"/>
          <w:szCs w:val="28"/>
          <w:lang w:val="en-US"/>
        </w:rPr>
        <w:t xml:space="preserve">.: </w:t>
      </w:r>
      <w:r w:rsidRPr="00D7123A">
        <w:rPr>
          <w:rFonts w:cs="Times New Roman"/>
          <w:sz w:val="28"/>
          <w:szCs w:val="28"/>
        </w:rPr>
        <w:t>Терра</w:t>
      </w:r>
      <w:r>
        <w:rPr>
          <w:rFonts w:cs="Times New Roman"/>
          <w:sz w:val="28"/>
          <w:szCs w:val="28"/>
          <w:lang w:val="en-US"/>
        </w:rPr>
        <w:t>, 1999.</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Правовые проблемы формирования межгосударственных объединений (на примере зоны свободной торговли и Таможенного союза ЕврАзЭС): Монография / Под ред. В.</w:t>
      </w:r>
      <w:r>
        <w:rPr>
          <w:rFonts w:cs="Times New Roman"/>
          <w:sz w:val="28"/>
          <w:szCs w:val="28"/>
        </w:rPr>
        <w:t>Ю. Лукьяновой. М.: Анкил, 2012.</w:t>
      </w:r>
    </w:p>
    <w:p w:rsidR="00D7123A" w:rsidRPr="00D7123A" w:rsidRDefault="00D7123A" w:rsidP="00D7123A">
      <w:pPr>
        <w:pStyle w:val="a4"/>
        <w:numPr>
          <w:ilvl w:val="0"/>
          <w:numId w:val="10"/>
        </w:numPr>
        <w:jc w:val="both"/>
        <w:rPr>
          <w:rFonts w:cs="Times New Roman"/>
          <w:color w:val="000000"/>
          <w:sz w:val="28"/>
          <w:szCs w:val="28"/>
        </w:rPr>
      </w:pPr>
      <w:r w:rsidRPr="00D7123A">
        <w:rPr>
          <w:rFonts w:cs="Times New Roman"/>
          <w:color w:val="000000"/>
          <w:sz w:val="28"/>
          <w:szCs w:val="28"/>
        </w:rPr>
        <w:t xml:space="preserve">Пустогаров В.В. Концепция общеевропейского дома: правовые аспекты // Советское </w:t>
      </w:r>
      <w:r>
        <w:rPr>
          <w:rFonts w:cs="Times New Roman"/>
          <w:color w:val="000000"/>
          <w:sz w:val="28"/>
          <w:szCs w:val="28"/>
        </w:rPr>
        <w:t>государство и право. 1990. № 4.</w:t>
      </w:r>
    </w:p>
    <w:p w:rsidR="00D7123A" w:rsidRPr="00D7123A" w:rsidRDefault="00D7123A" w:rsidP="00D7123A">
      <w:pPr>
        <w:pStyle w:val="a3"/>
        <w:numPr>
          <w:ilvl w:val="0"/>
          <w:numId w:val="10"/>
        </w:numPr>
        <w:spacing w:line="240" w:lineRule="auto"/>
        <w:jc w:val="both"/>
        <w:rPr>
          <w:rFonts w:cs="Times New Roman"/>
          <w:b/>
          <w:sz w:val="28"/>
          <w:szCs w:val="28"/>
        </w:rPr>
      </w:pPr>
      <w:r w:rsidRPr="00D7123A">
        <w:rPr>
          <w:rFonts w:cs="Times New Roman"/>
          <w:sz w:val="28"/>
          <w:szCs w:val="28"/>
        </w:rPr>
        <w:t>Путин В. Общие устремления и ценности</w:t>
      </w:r>
      <w:r w:rsidRPr="00D7123A">
        <w:rPr>
          <w:rFonts w:cs="Times New Roman"/>
          <w:bCs/>
          <w:sz w:val="28"/>
          <w:szCs w:val="28"/>
        </w:rPr>
        <w:t xml:space="preserve"> </w:t>
      </w:r>
      <w:r w:rsidRPr="00D7123A">
        <w:rPr>
          <w:rFonts w:cs="Times New Roman"/>
          <w:sz w:val="28"/>
          <w:szCs w:val="28"/>
        </w:rPr>
        <w:t>(</w:t>
      </w:r>
      <w:r w:rsidRPr="00D7123A">
        <w:rPr>
          <w:rStyle w:val="author1"/>
          <w:rFonts w:cs="Times New Roman"/>
          <w:color w:val="auto"/>
          <w:sz w:val="28"/>
          <w:szCs w:val="28"/>
          <w:specVanish w:val="0"/>
        </w:rPr>
        <w:t>Putin W.</w:t>
      </w:r>
      <w:r w:rsidRPr="00D7123A">
        <w:rPr>
          <w:rStyle w:val="author1"/>
          <w:rFonts w:cs="Times New Roman"/>
          <w:sz w:val="28"/>
          <w:szCs w:val="28"/>
          <w:specVanish w:val="0"/>
        </w:rPr>
        <w:t xml:space="preserve"> </w:t>
      </w:r>
      <w:r w:rsidRPr="00D7123A">
        <w:rPr>
          <w:rFonts w:cs="Times New Roman"/>
          <w:bCs/>
          <w:sz w:val="28"/>
          <w:szCs w:val="28"/>
        </w:rPr>
        <w:t>Gemeinsame Ziele und Werte</w:t>
      </w:r>
      <w:r w:rsidRPr="00D7123A">
        <w:rPr>
          <w:rFonts w:cs="Times New Roman"/>
          <w:sz w:val="28"/>
          <w:szCs w:val="28"/>
        </w:rPr>
        <w:t xml:space="preserve"> ) / Пер. М. Чистяковой // </w:t>
      </w:r>
      <w:hyperlink r:id="rId12" w:history="1">
        <w:r w:rsidRPr="00D7123A">
          <w:rPr>
            <w:rStyle w:val="ae"/>
            <w:rFonts w:cs="Times New Roman"/>
            <w:b w:val="0"/>
            <w:sz w:val="28"/>
            <w:szCs w:val="28"/>
          </w:rPr>
          <w:t>Коммерсантъ. 2007. № 48/П (3624).</w:t>
        </w:r>
      </w:hyperlink>
    </w:p>
    <w:p w:rsidR="00D7123A" w:rsidRPr="00D7123A" w:rsidRDefault="00D7123A" w:rsidP="00D7123A">
      <w:pPr>
        <w:pStyle w:val="a3"/>
        <w:numPr>
          <w:ilvl w:val="0"/>
          <w:numId w:val="10"/>
        </w:numPr>
        <w:autoSpaceDE w:val="0"/>
        <w:autoSpaceDN w:val="0"/>
        <w:adjustRightInd w:val="0"/>
        <w:spacing w:line="240" w:lineRule="auto"/>
        <w:jc w:val="both"/>
        <w:rPr>
          <w:rFonts w:eastAsia="WarnockPro-Regular" w:cs="Times New Roman"/>
          <w:sz w:val="28"/>
          <w:szCs w:val="28"/>
        </w:rPr>
      </w:pPr>
      <w:r w:rsidRPr="00D7123A">
        <w:rPr>
          <w:rFonts w:eastAsia="WarnockPro-Regular" w:cs="Times New Roman"/>
          <w:sz w:val="28"/>
          <w:szCs w:val="28"/>
        </w:rPr>
        <w:t>Россия и Европейский Союз в начале XXI века // Доклады Инс</w:t>
      </w:r>
      <w:r>
        <w:rPr>
          <w:rFonts w:eastAsia="WarnockPro-Regular" w:cs="Times New Roman"/>
          <w:sz w:val="28"/>
          <w:szCs w:val="28"/>
        </w:rPr>
        <w:t>титута Европы РАН. 2009. № 244.</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Современное международное частное право в России и Евросоюзе: Монография / Под ред. М.М. Богуславского, А.Г. Лисицына-Светланова, А. Трунка. М.: Норма, 2013. Кн. 1</w:t>
      </w:r>
      <w:r>
        <w:rPr>
          <w:rFonts w:cs="Times New Roman"/>
          <w:sz w:val="28"/>
          <w:szCs w:val="28"/>
        </w:rPr>
        <w:t>.</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 xml:space="preserve">Трошкина Т.Н. Нетарифные меры в системе государственного регулирования международной торговли (на примере развитых стран) / Под ред. </w:t>
      </w:r>
      <w:r>
        <w:rPr>
          <w:rFonts w:ascii="Times New Roman" w:hAnsi="Times New Roman" w:cs="Times New Roman"/>
          <w:sz w:val="28"/>
          <w:szCs w:val="28"/>
        </w:rPr>
        <w:t>В.С. Загашвили. М.: ЦППИ, 2010.</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Трошкина Т.Н. Организационно-правовые основы нетарифного регулирования в Европейском союзе // Публично-правовое регулирование экономических отношений. Альманах / Под ред. А.Н. Козырина. М.: Центр публично-правовых исследований, 2010. Вып</w:t>
      </w:r>
      <w:r w:rsidRPr="00D7123A">
        <w:rPr>
          <w:rFonts w:ascii="Times New Roman" w:hAnsi="Times New Roman" w:cs="Times New Roman"/>
          <w:sz w:val="28"/>
          <w:szCs w:val="28"/>
          <w:lang w:val="en-US"/>
        </w:rPr>
        <w:t>. 2.</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Шахназаров Б.А. ВТО и модернизация правового регулирования внешнеэкономической деятельности в Российской Федер</w:t>
      </w:r>
      <w:r>
        <w:rPr>
          <w:rFonts w:ascii="Times New Roman" w:hAnsi="Times New Roman" w:cs="Times New Roman"/>
          <w:sz w:val="28"/>
          <w:szCs w:val="28"/>
        </w:rPr>
        <w:t>ации // Lex russica. 2013. № 1.</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lastRenderedPageBreak/>
        <w:t>Шепенко Р.А. Общий таможенный тариф Евросоюза // Административное и муниципальное право. 2009. № 8.</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rPr>
        <w:t>Щеголев С.И. Применение права Всемирной торговой организации судами участников ВТО: международный и заруб</w:t>
      </w:r>
      <w:r>
        <w:rPr>
          <w:rFonts w:ascii="Times New Roman" w:hAnsi="Times New Roman" w:cs="Times New Roman"/>
          <w:sz w:val="28"/>
          <w:szCs w:val="28"/>
        </w:rPr>
        <w:t>ежный опыт // Закон. 2013. № 5.</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Юмашев Ю.М. Автономные меры Европейского союза по регулированию внешнеэкономичес</w:t>
      </w:r>
      <w:r>
        <w:rPr>
          <w:rFonts w:cs="Times New Roman"/>
          <w:sz w:val="28"/>
          <w:szCs w:val="28"/>
        </w:rPr>
        <w:t>ких связей // Закон. 2014. № 2.</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Юмашев Ю.М. Свобода движения товаров в ЕС (нетарифные ограничения) /</w:t>
      </w:r>
      <w:r>
        <w:rPr>
          <w:rFonts w:cs="Times New Roman"/>
          <w:sz w:val="28"/>
          <w:szCs w:val="28"/>
        </w:rPr>
        <w:t>/ Право. М.: ГУ ВШЭ, 2010. № 1.</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Ястржембский С.</w:t>
      </w:r>
      <w:r w:rsidRPr="00D7123A">
        <w:rPr>
          <w:rFonts w:cs="Times New Roman"/>
          <w:color w:val="000000"/>
          <w:sz w:val="28"/>
          <w:szCs w:val="28"/>
        </w:rPr>
        <w:t xml:space="preserve"> Россия и ЕС продлят соглашение о сотрудничестве // Известия. 2007. № 46.</w:t>
      </w:r>
    </w:p>
    <w:p w:rsidR="00D7123A" w:rsidRPr="00D7123A" w:rsidRDefault="00D7123A" w:rsidP="00D7123A">
      <w:pPr>
        <w:pStyle w:val="a4"/>
        <w:numPr>
          <w:ilvl w:val="0"/>
          <w:numId w:val="10"/>
        </w:numPr>
        <w:jc w:val="both"/>
        <w:rPr>
          <w:rFonts w:cs="Times New Roman"/>
          <w:color w:val="000000"/>
          <w:sz w:val="28"/>
          <w:szCs w:val="28"/>
        </w:rPr>
      </w:pPr>
      <w:r w:rsidRPr="00D7123A">
        <w:rPr>
          <w:rFonts w:cs="Times New Roman"/>
          <w:color w:val="000000"/>
          <w:sz w:val="28"/>
          <w:szCs w:val="28"/>
          <w:lang w:val="en-US"/>
        </w:rPr>
        <w:t>Barnard C. The Substantive Law of the EU. Oxford</w:t>
      </w:r>
      <w:r w:rsidRPr="00D7123A">
        <w:rPr>
          <w:rFonts w:cs="Times New Roman"/>
          <w:color w:val="000000"/>
          <w:sz w:val="28"/>
          <w:szCs w:val="28"/>
        </w:rPr>
        <w:t xml:space="preserve">: </w:t>
      </w:r>
      <w:r w:rsidRPr="00D7123A">
        <w:rPr>
          <w:rFonts w:cs="Times New Roman"/>
          <w:bCs/>
          <w:color w:val="000000"/>
          <w:sz w:val="28"/>
          <w:szCs w:val="28"/>
        </w:rPr>
        <w:t>Oxford</w:t>
      </w:r>
      <w:r w:rsidRPr="00D7123A">
        <w:rPr>
          <w:rFonts w:cs="Times New Roman"/>
          <w:color w:val="000000"/>
          <w:sz w:val="28"/>
          <w:szCs w:val="28"/>
        </w:rPr>
        <w:t xml:space="preserve"> University Press</w:t>
      </w:r>
      <w:r>
        <w:rPr>
          <w:rFonts w:cs="Times New Roman"/>
          <w:color w:val="000000"/>
          <w:sz w:val="28"/>
          <w:szCs w:val="28"/>
          <w:lang w:val="en-US"/>
        </w:rPr>
        <w:t>, 2004.</w:t>
      </w:r>
    </w:p>
    <w:p w:rsidR="00D7123A" w:rsidRPr="00D7123A" w:rsidRDefault="00D7123A" w:rsidP="00D7123A">
      <w:pPr>
        <w:pStyle w:val="a3"/>
        <w:numPr>
          <w:ilvl w:val="0"/>
          <w:numId w:val="10"/>
        </w:numPr>
        <w:autoSpaceDE w:val="0"/>
        <w:autoSpaceDN w:val="0"/>
        <w:adjustRightInd w:val="0"/>
        <w:spacing w:line="240" w:lineRule="auto"/>
        <w:jc w:val="both"/>
        <w:rPr>
          <w:rFonts w:eastAsia="Palemonas" w:cs="Times New Roman"/>
          <w:sz w:val="28"/>
          <w:szCs w:val="28"/>
        </w:rPr>
      </w:pPr>
      <w:r w:rsidRPr="00D7123A">
        <w:rPr>
          <w:rFonts w:eastAsia="Palemonas" w:cs="Times New Roman"/>
          <w:sz w:val="28"/>
          <w:szCs w:val="28"/>
          <w:lang w:val="en-US"/>
        </w:rPr>
        <w:t xml:space="preserve">Gerlach C. Does Business Really Run </w:t>
      </w:r>
      <w:r w:rsidRPr="00D7123A">
        <w:rPr>
          <w:rFonts w:eastAsia="Palemonas" w:cs="Times New Roman"/>
          <w:sz w:val="28"/>
          <w:szCs w:val="28"/>
        </w:rPr>
        <w:t>Е</w:t>
      </w:r>
      <w:r w:rsidRPr="00D7123A">
        <w:rPr>
          <w:rFonts w:eastAsia="Palemonas" w:cs="Times New Roman"/>
          <w:sz w:val="28"/>
          <w:szCs w:val="28"/>
          <w:lang w:val="en-US"/>
        </w:rPr>
        <w:t xml:space="preserve">U Trade Policy? Observations about EU Trade Policy Lobbying // </w:t>
      </w:r>
      <w:r w:rsidRPr="00D7123A">
        <w:rPr>
          <w:rFonts w:eastAsia="Palemonas-Italic" w:cs="Times New Roman"/>
          <w:iCs/>
          <w:sz w:val="28"/>
          <w:szCs w:val="28"/>
          <w:lang w:val="en-US"/>
        </w:rPr>
        <w:t>POLITICS</w:t>
      </w:r>
      <w:r w:rsidRPr="00D7123A">
        <w:rPr>
          <w:rFonts w:eastAsia="Palemonas" w:cs="Times New Roman"/>
          <w:sz w:val="28"/>
          <w:szCs w:val="28"/>
          <w:lang w:val="en-US"/>
        </w:rPr>
        <w:t xml:space="preserve">, Political Studies Association. </w:t>
      </w:r>
      <w:r>
        <w:rPr>
          <w:rFonts w:eastAsia="Palemonas" w:cs="Times New Roman"/>
          <w:sz w:val="28"/>
          <w:szCs w:val="28"/>
        </w:rPr>
        <w:t>2006. Vol. 26 (3).</w:t>
      </w:r>
    </w:p>
    <w:p w:rsidR="00D7123A" w:rsidRPr="00D7123A" w:rsidRDefault="00D7123A" w:rsidP="00D7123A">
      <w:pPr>
        <w:pStyle w:val="a3"/>
        <w:numPr>
          <w:ilvl w:val="0"/>
          <w:numId w:val="10"/>
        </w:numPr>
        <w:autoSpaceDE w:val="0"/>
        <w:autoSpaceDN w:val="0"/>
        <w:adjustRightInd w:val="0"/>
        <w:spacing w:line="240" w:lineRule="auto"/>
        <w:jc w:val="both"/>
        <w:rPr>
          <w:rFonts w:cs="Times New Roman"/>
          <w:sz w:val="28"/>
          <w:szCs w:val="28"/>
        </w:rPr>
      </w:pPr>
      <w:r w:rsidRPr="00D7123A">
        <w:rPr>
          <w:rFonts w:cs="Times New Roman"/>
          <w:sz w:val="28"/>
          <w:szCs w:val="28"/>
          <w:lang w:val="en-US"/>
        </w:rPr>
        <w:t xml:space="preserve">Goto J. Macroeconomic Interdependence in East Asia // International Conference of IMF &amp; WB. </w:t>
      </w:r>
      <w:r>
        <w:rPr>
          <w:rFonts w:cs="Times New Roman"/>
          <w:sz w:val="28"/>
          <w:szCs w:val="28"/>
        </w:rPr>
        <w:t>Tokyo, 2011.</w:t>
      </w:r>
    </w:p>
    <w:p w:rsidR="00D7123A" w:rsidRPr="00D7123A" w:rsidRDefault="00D7123A" w:rsidP="00D7123A">
      <w:pPr>
        <w:pStyle w:val="a3"/>
        <w:numPr>
          <w:ilvl w:val="0"/>
          <w:numId w:val="10"/>
        </w:numPr>
        <w:autoSpaceDE w:val="0"/>
        <w:autoSpaceDN w:val="0"/>
        <w:adjustRightInd w:val="0"/>
        <w:spacing w:line="240" w:lineRule="auto"/>
        <w:jc w:val="both"/>
        <w:rPr>
          <w:rFonts w:eastAsia="Palemonas" w:cs="Times New Roman"/>
          <w:sz w:val="28"/>
          <w:szCs w:val="28"/>
        </w:rPr>
      </w:pPr>
      <w:r w:rsidRPr="00D7123A">
        <w:rPr>
          <w:rFonts w:eastAsia="Palemonas" w:cs="Times New Roman"/>
          <w:sz w:val="28"/>
          <w:szCs w:val="28"/>
          <w:lang w:val="en-US"/>
        </w:rPr>
        <w:t xml:space="preserve">Hix S. </w:t>
      </w:r>
      <w:r w:rsidRPr="00D7123A">
        <w:rPr>
          <w:rFonts w:eastAsia="Palemonas-Italic" w:cs="Times New Roman"/>
          <w:iCs/>
          <w:sz w:val="28"/>
          <w:szCs w:val="28"/>
          <w:lang w:val="en-US"/>
        </w:rPr>
        <w:t>Europos Sąjungos politinė sistema.</w:t>
      </w:r>
      <w:r w:rsidRPr="00D7123A">
        <w:rPr>
          <w:rFonts w:eastAsia="Palemonas" w:cs="Times New Roman"/>
          <w:sz w:val="28"/>
          <w:szCs w:val="28"/>
          <w:lang w:val="en-US"/>
        </w:rPr>
        <w:t xml:space="preserve"> </w:t>
      </w:r>
      <w:r>
        <w:rPr>
          <w:rFonts w:eastAsia="Palemonas" w:cs="Times New Roman"/>
          <w:sz w:val="28"/>
          <w:szCs w:val="28"/>
          <w:lang w:val="en-US"/>
        </w:rPr>
        <w:t>Vilnius: Eugrimas, 2006.</w:t>
      </w:r>
    </w:p>
    <w:p w:rsidR="00D7123A" w:rsidRDefault="00D7123A" w:rsidP="00D7123A">
      <w:pPr>
        <w:pStyle w:val="a4"/>
        <w:numPr>
          <w:ilvl w:val="0"/>
          <w:numId w:val="10"/>
        </w:numPr>
        <w:jc w:val="both"/>
        <w:rPr>
          <w:rFonts w:cs="Times New Roman"/>
          <w:sz w:val="28"/>
          <w:szCs w:val="28"/>
        </w:rPr>
      </w:pPr>
      <w:r w:rsidRPr="00D7123A">
        <w:rPr>
          <w:rFonts w:cs="Times New Roman"/>
          <w:sz w:val="28"/>
          <w:szCs w:val="28"/>
          <w:lang w:val="en-US"/>
        </w:rPr>
        <w:t>Hoekman B. The WTO: Functions and Basic Principles // Hoekman B., Mattoo A. and English P. (eds.). Development, Trade and the WTO: A Handbook. Washingt</w:t>
      </w:r>
      <w:r>
        <w:rPr>
          <w:rFonts w:cs="Times New Roman"/>
          <w:sz w:val="28"/>
          <w:szCs w:val="28"/>
          <w:lang w:val="en-US"/>
        </w:rPr>
        <w:t>on, D.C.: The World Bank, 2002.</w:t>
      </w:r>
    </w:p>
    <w:p w:rsidR="009944BB" w:rsidRPr="009944BB" w:rsidRDefault="009944BB" w:rsidP="00D7123A">
      <w:pPr>
        <w:pStyle w:val="a4"/>
        <w:numPr>
          <w:ilvl w:val="0"/>
          <w:numId w:val="10"/>
        </w:numPr>
        <w:jc w:val="both"/>
        <w:rPr>
          <w:rFonts w:cs="Times New Roman"/>
          <w:sz w:val="28"/>
          <w:szCs w:val="28"/>
        </w:rPr>
      </w:pPr>
      <w:r w:rsidRPr="009944BB">
        <w:rPr>
          <w:rFonts w:cs="Times New Roman"/>
          <w:sz w:val="28"/>
          <w:szCs w:val="28"/>
        </w:rPr>
        <w:t xml:space="preserve">Martin A.M., Nogueras D.J.L. Instituciones y derecho de la Union Europea. Madrid: </w:t>
      </w:r>
      <w:r w:rsidRPr="009944BB">
        <w:rPr>
          <w:rFonts w:cs="Times New Roman"/>
          <w:color w:val="000000"/>
          <w:sz w:val="28"/>
          <w:szCs w:val="28"/>
        </w:rPr>
        <w:t>McGraw-Hill</w:t>
      </w:r>
      <w:r w:rsidRPr="009944BB">
        <w:rPr>
          <w:rFonts w:cs="Times New Roman"/>
          <w:sz w:val="28"/>
          <w:szCs w:val="28"/>
        </w:rPr>
        <w:t>, 1996.</w:t>
      </w:r>
    </w:p>
    <w:p w:rsidR="00D7123A" w:rsidRPr="00D7123A" w:rsidRDefault="00D7123A" w:rsidP="00D7123A">
      <w:pPr>
        <w:pStyle w:val="a3"/>
        <w:numPr>
          <w:ilvl w:val="0"/>
          <w:numId w:val="10"/>
        </w:numPr>
        <w:autoSpaceDE w:val="0"/>
        <w:autoSpaceDN w:val="0"/>
        <w:adjustRightInd w:val="0"/>
        <w:spacing w:line="240" w:lineRule="auto"/>
        <w:jc w:val="both"/>
        <w:rPr>
          <w:rFonts w:eastAsia="Palemonas" w:cs="Times New Roman"/>
          <w:sz w:val="28"/>
          <w:szCs w:val="28"/>
        </w:rPr>
      </w:pPr>
      <w:r w:rsidRPr="00D7123A">
        <w:rPr>
          <w:rFonts w:eastAsia="Palemonas" w:cs="Times New Roman"/>
          <w:sz w:val="28"/>
          <w:szCs w:val="28"/>
          <w:lang w:val="en-US"/>
        </w:rPr>
        <w:t xml:space="preserve">Reichert M.S., Jungblut B. M.E. European Union External Trade Policy: Multilevel Principal-Agent Relationships // </w:t>
      </w:r>
      <w:r w:rsidRPr="00D7123A">
        <w:rPr>
          <w:rFonts w:eastAsia="Palemonas-Italic" w:cs="Times New Roman"/>
          <w:iCs/>
          <w:sz w:val="28"/>
          <w:szCs w:val="28"/>
          <w:lang w:val="en-US"/>
        </w:rPr>
        <w:t>The Policy Studies Journal</w:t>
      </w:r>
      <w:r w:rsidRPr="00D7123A">
        <w:rPr>
          <w:rFonts w:eastAsia="Palemonas" w:cs="Times New Roman"/>
          <w:sz w:val="28"/>
          <w:szCs w:val="28"/>
          <w:lang w:val="en-US"/>
        </w:rPr>
        <w:t xml:space="preserve">. </w:t>
      </w:r>
      <w:r w:rsidRPr="00D7123A">
        <w:rPr>
          <w:rFonts w:eastAsia="Palemonas" w:cs="Times New Roman"/>
          <w:sz w:val="28"/>
          <w:szCs w:val="28"/>
        </w:rPr>
        <w:t xml:space="preserve">2007. Vol. 35. № </w:t>
      </w:r>
      <w:r>
        <w:rPr>
          <w:rFonts w:eastAsia="Palemonas" w:cs="Times New Roman"/>
          <w:sz w:val="28"/>
          <w:szCs w:val="28"/>
        </w:rPr>
        <w:t>3.</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lang w:val="en-US"/>
        </w:rPr>
        <w:t xml:space="preserve">Rudden B., Wyatt D. EU Treaties and Legislation. 9th ed. Oxford: </w:t>
      </w:r>
      <w:r w:rsidRPr="00D7123A">
        <w:rPr>
          <w:rFonts w:cs="Times New Roman"/>
          <w:bCs/>
          <w:sz w:val="28"/>
          <w:szCs w:val="28"/>
          <w:lang w:val="en-US"/>
        </w:rPr>
        <w:t>Oxford</w:t>
      </w:r>
      <w:r>
        <w:rPr>
          <w:rFonts w:cs="Times New Roman"/>
          <w:sz w:val="28"/>
          <w:szCs w:val="28"/>
          <w:lang w:val="en-US"/>
        </w:rPr>
        <w:t xml:space="preserve"> University Press, 2004.</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lang w:val="en-US"/>
        </w:rPr>
        <w:t>Scheller H.K. The European Central Bank: history, role and functions. Frankfurt</w:t>
      </w:r>
      <w:r w:rsidRPr="00D7123A">
        <w:rPr>
          <w:rFonts w:cs="Times New Roman"/>
          <w:sz w:val="28"/>
          <w:szCs w:val="28"/>
        </w:rPr>
        <w:t xml:space="preserve"> </w:t>
      </w:r>
      <w:r w:rsidRPr="00D7123A">
        <w:rPr>
          <w:rFonts w:cs="Times New Roman"/>
          <w:sz w:val="28"/>
          <w:szCs w:val="28"/>
          <w:lang w:val="en-US"/>
        </w:rPr>
        <w:t>am</w:t>
      </w:r>
      <w:r w:rsidRPr="00D7123A">
        <w:rPr>
          <w:rFonts w:cs="Times New Roman"/>
          <w:sz w:val="28"/>
          <w:szCs w:val="28"/>
        </w:rPr>
        <w:t xml:space="preserve"> </w:t>
      </w:r>
      <w:r w:rsidRPr="00D7123A">
        <w:rPr>
          <w:rFonts w:cs="Times New Roman"/>
          <w:sz w:val="28"/>
          <w:szCs w:val="28"/>
          <w:lang w:val="en-US"/>
        </w:rPr>
        <w:t>Main</w:t>
      </w:r>
      <w:r w:rsidRPr="00D7123A">
        <w:rPr>
          <w:rFonts w:cs="Times New Roman"/>
          <w:sz w:val="28"/>
          <w:szCs w:val="28"/>
        </w:rPr>
        <w:t xml:space="preserve">: </w:t>
      </w:r>
      <w:r w:rsidRPr="00D7123A">
        <w:rPr>
          <w:rFonts w:cs="Times New Roman"/>
          <w:bCs/>
          <w:color w:val="000000"/>
          <w:sz w:val="28"/>
          <w:szCs w:val="28"/>
        </w:rPr>
        <w:t>European</w:t>
      </w:r>
      <w:r w:rsidRPr="00D7123A">
        <w:rPr>
          <w:rFonts w:cs="Times New Roman"/>
          <w:color w:val="000000"/>
          <w:sz w:val="28"/>
          <w:szCs w:val="28"/>
        </w:rPr>
        <w:t xml:space="preserve"> </w:t>
      </w:r>
      <w:r w:rsidRPr="00D7123A">
        <w:rPr>
          <w:rFonts w:cs="Times New Roman"/>
          <w:bCs/>
          <w:color w:val="000000"/>
          <w:sz w:val="28"/>
          <w:szCs w:val="28"/>
        </w:rPr>
        <w:t>Central</w:t>
      </w:r>
      <w:r w:rsidRPr="00D7123A">
        <w:rPr>
          <w:rFonts w:cs="Times New Roman"/>
          <w:color w:val="000000"/>
          <w:sz w:val="28"/>
          <w:szCs w:val="28"/>
        </w:rPr>
        <w:t xml:space="preserve"> </w:t>
      </w:r>
      <w:r w:rsidRPr="00D7123A">
        <w:rPr>
          <w:rFonts w:cs="Times New Roman"/>
          <w:bCs/>
          <w:color w:val="000000"/>
          <w:sz w:val="28"/>
          <w:szCs w:val="28"/>
        </w:rPr>
        <w:t>Bank</w:t>
      </w:r>
      <w:r>
        <w:rPr>
          <w:rFonts w:cs="Times New Roman"/>
          <w:sz w:val="28"/>
          <w:szCs w:val="28"/>
        </w:rPr>
        <w:t>, 2004.</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lang w:val="en-US"/>
        </w:rPr>
        <w:t>Shuibhne N.N. Regulating the Internal Market. Cheltenham</w:t>
      </w:r>
      <w:r w:rsidRPr="00D7123A">
        <w:rPr>
          <w:rFonts w:cs="Times New Roman"/>
          <w:sz w:val="28"/>
          <w:szCs w:val="28"/>
        </w:rPr>
        <w:t xml:space="preserve">: </w:t>
      </w:r>
      <w:r w:rsidRPr="00D7123A">
        <w:rPr>
          <w:rFonts w:cs="Times New Roman"/>
          <w:bCs/>
          <w:sz w:val="28"/>
          <w:szCs w:val="28"/>
          <w:lang w:val="en-US"/>
        </w:rPr>
        <w:t>Edward</w:t>
      </w:r>
      <w:r w:rsidRPr="00D7123A">
        <w:rPr>
          <w:rFonts w:cs="Times New Roman"/>
          <w:sz w:val="28"/>
          <w:szCs w:val="28"/>
        </w:rPr>
        <w:t xml:space="preserve"> </w:t>
      </w:r>
      <w:r w:rsidRPr="00D7123A">
        <w:rPr>
          <w:rFonts w:cs="Times New Roman"/>
          <w:sz w:val="28"/>
          <w:szCs w:val="28"/>
          <w:lang w:val="en-US"/>
        </w:rPr>
        <w:t>Elgar</w:t>
      </w:r>
      <w:r>
        <w:rPr>
          <w:rFonts w:cs="Times New Roman"/>
          <w:sz w:val="28"/>
          <w:szCs w:val="28"/>
        </w:rPr>
        <w:t>, 2006.</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lang w:val="en-US"/>
        </w:rPr>
        <w:t xml:space="preserve">Tancredi A. EC Practice in the WTO: How Wide is the 'Scope for Manoeuvre'? // European Journal of International Law. 2004. </w:t>
      </w:r>
      <w:r>
        <w:rPr>
          <w:rFonts w:cs="Times New Roman"/>
          <w:sz w:val="28"/>
          <w:szCs w:val="28"/>
        </w:rPr>
        <w:t>Vol. 15. № 5.</w:t>
      </w:r>
    </w:p>
    <w:p w:rsidR="00D7123A" w:rsidRPr="00D7123A" w:rsidRDefault="00D7123A" w:rsidP="00D7123A">
      <w:pPr>
        <w:pStyle w:val="ConsPlusNormal"/>
        <w:numPr>
          <w:ilvl w:val="0"/>
          <w:numId w:val="10"/>
        </w:numPr>
        <w:jc w:val="both"/>
        <w:rPr>
          <w:rFonts w:ascii="Times New Roman" w:hAnsi="Times New Roman" w:cs="Times New Roman"/>
          <w:sz w:val="28"/>
          <w:szCs w:val="28"/>
        </w:rPr>
      </w:pPr>
      <w:r w:rsidRPr="00D7123A">
        <w:rPr>
          <w:rFonts w:ascii="Times New Roman" w:hAnsi="Times New Roman" w:cs="Times New Roman"/>
          <w:sz w:val="28"/>
          <w:szCs w:val="28"/>
          <w:lang w:val="en-US"/>
        </w:rPr>
        <w:t xml:space="preserve">Zilioli </w:t>
      </w:r>
      <w:r w:rsidRPr="00D7123A">
        <w:rPr>
          <w:rFonts w:ascii="Times New Roman" w:hAnsi="Times New Roman" w:cs="Times New Roman"/>
          <w:sz w:val="28"/>
          <w:szCs w:val="28"/>
        </w:rPr>
        <w:t>С</w:t>
      </w:r>
      <w:r w:rsidRPr="00D7123A">
        <w:rPr>
          <w:rFonts w:ascii="Times New Roman" w:hAnsi="Times New Roman" w:cs="Times New Roman"/>
          <w:sz w:val="28"/>
          <w:szCs w:val="28"/>
          <w:lang w:val="en-US"/>
        </w:rPr>
        <w:t>., Selmayr M. The Law of the European Central Bank</w:t>
      </w:r>
      <w:r>
        <w:rPr>
          <w:rFonts w:ascii="Times New Roman" w:hAnsi="Times New Roman" w:cs="Times New Roman"/>
          <w:sz w:val="28"/>
          <w:szCs w:val="28"/>
          <w:lang w:val="en-US"/>
        </w:rPr>
        <w:t>. Oxford-Portland Oregon, 2001.</w:t>
      </w:r>
    </w:p>
    <w:p w:rsidR="00D7123A" w:rsidRPr="00D7123A" w:rsidRDefault="00D7123A" w:rsidP="00D7123A">
      <w:pPr>
        <w:spacing w:line="240" w:lineRule="auto"/>
        <w:jc w:val="center"/>
        <w:rPr>
          <w:rFonts w:cs="Times New Roman"/>
          <w:b/>
          <w:color w:val="000000" w:themeColor="text1"/>
          <w:sz w:val="28"/>
          <w:szCs w:val="28"/>
        </w:rPr>
      </w:pPr>
    </w:p>
    <w:p w:rsidR="003C666D" w:rsidRPr="00D7123A" w:rsidRDefault="003C666D" w:rsidP="00D7123A">
      <w:pPr>
        <w:spacing w:line="240" w:lineRule="auto"/>
        <w:jc w:val="center"/>
        <w:rPr>
          <w:rFonts w:cs="Times New Roman"/>
          <w:b/>
          <w:color w:val="000000" w:themeColor="text1"/>
          <w:sz w:val="28"/>
          <w:szCs w:val="28"/>
        </w:rPr>
      </w:pPr>
      <w:r w:rsidRPr="00D7123A">
        <w:rPr>
          <w:rFonts w:cs="Times New Roman"/>
          <w:b/>
          <w:color w:val="000000" w:themeColor="text1"/>
          <w:sz w:val="28"/>
          <w:szCs w:val="28"/>
        </w:rPr>
        <w:t>Интернет-ресурсы</w:t>
      </w:r>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Анализ ограничительных мер в отношении товаров Таможенного союза в торговле с ключевыми партнерами в СНГ и дальнем зарубежье // Официальный сайт Евразийской экономической комиссии. 16.11.2012. [Эл. ресурс]. URL: </w:t>
      </w:r>
      <w:hyperlink r:id="rId13" w:history="1">
        <w:r w:rsidRPr="00D7123A">
          <w:rPr>
            <w:rStyle w:val="a7"/>
            <w:rFonts w:cs="Times New Roman"/>
            <w:sz w:val="28"/>
            <w:szCs w:val="28"/>
          </w:rPr>
          <w:t>http://www.tsouz.ru/news/Documents/analiz%20mer.pdf</w:t>
        </w:r>
      </w:hyperlink>
      <w:r w:rsidRPr="00D7123A">
        <w:rPr>
          <w:rFonts w:cs="Times New Roman"/>
          <w:sz w:val="28"/>
          <w:szCs w:val="28"/>
        </w:rPr>
        <w:t>.</w:t>
      </w:r>
    </w:p>
    <w:p w:rsidR="00D7123A" w:rsidRPr="00D7123A" w:rsidRDefault="00D7123A" w:rsidP="00D7123A">
      <w:pPr>
        <w:pStyle w:val="a4"/>
        <w:numPr>
          <w:ilvl w:val="0"/>
          <w:numId w:val="10"/>
        </w:numPr>
        <w:jc w:val="both"/>
        <w:rPr>
          <w:rFonts w:cs="Times New Roman"/>
          <w:sz w:val="28"/>
          <w:szCs w:val="28"/>
          <w:lang w:val="en-US"/>
        </w:rPr>
      </w:pPr>
      <w:r w:rsidRPr="00D7123A">
        <w:rPr>
          <w:rFonts w:cs="Times New Roman"/>
          <w:sz w:val="28"/>
          <w:szCs w:val="28"/>
        </w:rPr>
        <w:t>Балиев А. На газовой игле // Столетие.</w:t>
      </w:r>
      <w:r w:rsidRPr="00D7123A">
        <w:rPr>
          <w:rFonts w:cs="Times New Roman"/>
          <w:sz w:val="28"/>
          <w:szCs w:val="28"/>
          <w:lang w:val="en-US"/>
        </w:rPr>
        <w:t>Ru</w:t>
      </w:r>
      <w:r w:rsidRPr="00D7123A">
        <w:rPr>
          <w:rFonts w:cs="Times New Roman"/>
          <w:sz w:val="28"/>
          <w:szCs w:val="28"/>
        </w:rPr>
        <w:t xml:space="preserve">. 09.12.2008. [Эл. ресурс]. </w:t>
      </w:r>
      <w:r w:rsidRPr="00D7123A">
        <w:rPr>
          <w:rFonts w:cs="Times New Roman"/>
          <w:sz w:val="28"/>
          <w:szCs w:val="28"/>
          <w:lang w:val="en-US"/>
        </w:rPr>
        <w:t>URL</w:t>
      </w:r>
      <w:r w:rsidRPr="00D7123A">
        <w:rPr>
          <w:rFonts w:cs="Times New Roman"/>
          <w:sz w:val="28"/>
          <w:szCs w:val="28"/>
        </w:rPr>
        <w:t xml:space="preserve">: </w:t>
      </w:r>
      <w:hyperlink r:id="rId14" w:history="1">
        <w:r w:rsidRPr="00D7123A">
          <w:rPr>
            <w:rStyle w:val="a7"/>
            <w:rFonts w:cs="Times New Roman"/>
            <w:sz w:val="28"/>
            <w:szCs w:val="28"/>
            <w:lang w:val="en-US"/>
          </w:rPr>
          <w:t>http</w:t>
        </w:r>
        <w:r w:rsidRPr="00D7123A">
          <w:rPr>
            <w:rStyle w:val="a7"/>
            <w:rFonts w:cs="Times New Roman"/>
            <w:sz w:val="28"/>
            <w:szCs w:val="28"/>
          </w:rPr>
          <w:t>://</w:t>
        </w:r>
        <w:r w:rsidRPr="00D7123A">
          <w:rPr>
            <w:rStyle w:val="a7"/>
            <w:rFonts w:cs="Times New Roman"/>
            <w:sz w:val="28"/>
            <w:szCs w:val="28"/>
            <w:lang w:val="en-US"/>
          </w:rPr>
          <w:t>www</w:t>
        </w:r>
        <w:r w:rsidRPr="00D7123A">
          <w:rPr>
            <w:rStyle w:val="a7"/>
            <w:rFonts w:cs="Times New Roman"/>
            <w:sz w:val="28"/>
            <w:szCs w:val="28"/>
          </w:rPr>
          <w:t>.</w:t>
        </w:r>
        <w:r w:rsidRPr="00D7123A">
          <w:rPr>
            <w:rStyle w:val="a7"/>
            <w:rFonts w:cs="Times New Roman"/>
            <w:sz w:val="28"/>
            <w:szCs w:val="28"/>
            <w:lang w:val="en-US"/>
          </w:rPr>
          <w:t>stoletie</w:t>
        </w:r>
        <w:r w:rsidRPr="00D7123A">
          <w:rPr>
            <w:rStyle w:val="a7"/>
            <w:rFonts w:cs="Times New Roman"/>
            <w:sz w:val="28"/>
            <w:szCs w:val="28"/>
          </w:rPr>
          <w:t>.</w:t>
        </w:r>
        <w:r w:rsidRPr="00D7123A">
          <w:rPr>
            <w:rStyle w:val="a7"/>
            <w:rFonts w:cs="Times New Roman"/>
            <w:sz w:val="28"/>
            <w:szCs w:val="28"/>
            <w:lang w:val="en-US"/>
          </w:rPr>
          <w:t>ru</w:t>
        </w:r>
        <w:r w:rsidRPr="00D7123A">
          <w:rPr>
            <w:rStyle w:val="a7"/>
            <w:rFonts w:cs="Times New Roman"/>
            <w:sz w:val="28"/>
            <w:szCs w:val="28"/>
          </w:rPr>
          <w:t>/</w:t>
        </w:r>
        <w:r w:rsidRPr="00D7123A">
          <w:rPr>
            <w:rStyle w:val="a7"/>
            <w:rFonts w:cs="Times New Roman"/>
            <w:sz w:val="28"/>
            <w:szCs w:val="28"/>
            <w:lang w:val="en-US"/>
          </w:rPr>
          <w:t>geopolitika</w:t>
        </w:r>
        <w:r w:rsidRPr="00D7123A">
          <w:rPr>
            <w:rStyle w:val="a7"/>
            <w:rFonts w:cs="Times New Roman"/>
            <w:sz w:val="28"/>
            <w:szCs w:val="28"/>
          </w:rPr>
          <w:t>/</w:t>
        </w:r>
        <w:r w:rsidRPr="00D7123A">
          <w:rPr>
            <w:rStyle w:val="a7"/>
            <w:rFonts w:cs="Times New Roman"/>
            <w:sz w:val="28"/>
            <w:szCs w:val="28"/>
            <w:lang w:val="en-US"/>
          </w:rPr>
          <w:t>na</w:t>
        </w:r>
        <w:r w:rsidRPr="00D7123A">
          <w:rPr>
            <w:rStyle w:val="a7"/>
            <w:rFonts w:cs="Times New Roman"/>
            <w:sz w:val="28"/>
            <w:szCs w:val="28"/>
          </w:rPr>
          <w:t>_</w:t>
        </w:r>
        <w:r w:rsidRPr="00D7123A">
          <w:rPr>
            <w:rStyle w:val="a7"/>
            <w:rFonts w:cs="Times New Roman"/>
            <w:sz w:val="28"/>
            <w:szCs w:val="28"/>
            <w:lang w:val="en-US"/>
          </w:rPr>
          <w:t>gazovoy</w:t>
        </w:r>
        <w:r w:rsidRPr="00D7123A">
          <w:rPr>
            <w:rStyle w:val="a7"/>
            <w:rFonts w:cs="Times New Roman"/>
            <w:sz w:val="28"/>
            <w:szCs w:val="28"/>
          </w:rPr>
          <w:t>_</w:t>
        </w:r>
        <w:r w:rsidRPr="00D7123A">
          <w:rPr>
            <w:rStyle w:val="a7"/>
            <w:rFonts w:cs="Times New Roman"/>
            <w:sz w:val="28"/>
            <w:szCs w:val="28"/>
            <w:lang w:val="en-US"/>
          </w:rPr>
          <w:t>igle</w:t>
        </w:r>
        <w:r w:rsidRPr="00D7123A">
          <w:rPr>
            <w:rStyle w:val="a7"/>
            <w:rFonts w:cs="Times New Roman"/>
            <w:sz w:val="28"/>
            <w:szCs w:val="28"/>
          </w:rPr>
          <w:t>_2008-12-09.</w:t>
        </w:r>
        <w:r w:rsidRPr="00D7123A">
          <w:rPr>
            <w:rStyle w:val="a7"/>
            <w:rFonts w:cs="Times New Roman"/>
            <w:sz w:val="28"/>
            <w:szCs w:val="28"/>
            <w:lang w:val="en-US"/>
          </w:rPr>
          <w:t>htm</w:t>
        </w:r>
      </w:hyperlink>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lastRenderedPageBreak/>
        <w:t xml:space="preserve">Валовая Т.Д. Евразийский экономический союз видится нам именно как партнер ЕС // </w:t>
      </w:r>
      <w:r w:rsidRPr="00D7123A">
        <w:rPr>
          <w:rStyle w:val="tahoma1"/>
          <w:rFonts w:ascii="Times New Roman" w:hAnsi="Times New Roman" w:cs="Times New Roman"/>
          <w:sz w:val="28"/>
          <w:szCs w:val="28"/>
        </w:rPr>
        <w:t>Информационное агентство Zakon.kz</w:t>
      </w:r>
      <w:r w:rsidRPr="00D7123A">
        <w:rPr>
          <w:rFonts w:cs="Times New Roman"/>
          <w:sz w:val="28"/>
          <w:szCs w:val="28"/>
        </w:rPr>
        <w:t xml:space="preserve">. 25.05.2012. [Эл. ресурс]. URL: </w:t>
      </w:r>
      <w:hyperlink r:id="rId15" w:history="1">
        <w:r w:rsidRPr="00D7123A">
          <w:rPr>
            <w:rStyle w:val="a7"/>
            <w:rFonts w:cs="Times New Roman"/>
            <w:sz w:val="28"/>
            <w:szCs w:val="28"/>
          </w:rPr>
          <w:t>http://www.zakon.kz/4493027-tatjana-valovaja-evrazijjskijj.html</w:t>
        </w:r>
      </w:hyperlink>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Волкова Е., Энтин М. Программа "Партнерство для модернизации" в ожидании ускорения // Вся Европа. 2011. № 11 (60). [Эл. ресурс]. URL: </w:t>
      </w:r>
      <w:hyperlink r:id="rId16" w:history="1">
        <w:r w:rsidRPr="00D7123A">
          <w:rPr>
            <w:rStyle w:val="a7"/>
            <w:rFonts w:cs="Times New Roman"/>
            <w:sz w:val="28"/>
            <w:szCs w:val="28"/>
          </w:rPr>
          <w:t>http://www.alleuropa.ru/programma-partnerstvo-dlya-modernizatsii-v-ozhidanii-uskoreniya-1</w:t>
        </w:r>
      </w:hyperlink>
    </w:p>
    <w:p w:rsidR="00D7123A" w:rsidRPr="00D7123A" w:rsidRDefault="00D7123A" w:rsidP="00D7123A">
      <w:pPr>
        <w:pStyle w:val="a4"/>
        <w:numPr>
          <w:ilvl w:val="0"/>
          <w:numId w:val="10"/>
        </w:numPr>
        <w:jc w:val="both"/>
        <w:rPr>
          <w:rFonts w:eastAsia="Times New Roman" w:cs="Times New Roman"/>
          <w:bCs/>
          <w:sz w:val="28"/>
          <w:szCs w:val="28"/>
          <w:lang w:eastAsia="ru-RU"/>
        </w:rPr>
      </w:pPr>
      <w:r w:rsidRPr="00D7123A">
        <w:rPr>
          <w:rFonts w:eastAsia="Times New Roman" w:cs="Times New Roman"/>
          <w:bCs/>
          <w:sz w:val="28"/>
          <w:szCs w:val="28"/>
          <w:lang w:eastAsia="ru-RU"/>
        </w:rPr>
        <w:t xml:space="preserve">Для чего России нужно новое базовое соглашение с Евросоюзом? Какими должны быть его положения? // Российский совет по международным делам. 27.01.2014. </w:t>
      </w:r>
      <w:r w:rsidRPr="00D7123A">
        <w:rPr>
          <w:rFonts w:cs="Times New Roman"/>
          <w:sz w:val="28"/>
          <w:szCs w:val="28"/>
        </w:rPr>
        <w:t xml:space="preserve">[Эл. ресурс]. URL: </w:t>
      </w:r>
      <w:hyperlink r:id="rId17" w:anchor="top" w:history="1">
        <w:r w:rsidRPr="00D7123A">
          <w:rPr>
            <w:rStyle w:val="a7"/>
            <w:rFonts w:eastAsia="Times New Roman" w:cs="Times New Roman"/>
            <w:bCs/>
            <w:sz w:val="28"/>
            <w:szCs w:val="28"/>
            <w:lang w:eastAsia="ru-RU"/>
          </w:rPr>
          <w:t>http://russiancouncil.ru/inner/?id_4=3039#top</w:t>
        </w:r>
      </w:hyperlink>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Кавешников Н. Россия и Евросоюз: соседи поневоле, геополитические конкуренты или стратегические партнеры? // МГИМО. 21.01.2014. [Эл. ресурс]. URL: </w:t>
      </w:r>
      <w:hyperlink r:id="rId18" w:history="1">
        <w:r w:rsidRPr="00D7123A">
          <w:rPr>
            <w:rStyle w:val="a7"/>
            <w:rFonts w:cs="Times New Roman"/>
            <w:sz w:val="28"/>
            <w:szCs w:val="28"/>
          </w:rPr>
          <w:t>http://www.mgimo.ru/news/experts/document246416.phtml</w:t>
        </w:r>
      </w:hyperlink>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Кавешников Н. </w:t>
      </w:r>
      <w:r w:rsidRPr="00D7123A">
        <w:rPr>
          <w:rFonts w:cs="Times New Roman"/>
          <w:bCs/>
          <w:sz w:val="28"/>
          <w:szCs w:val="28"/>
        </w:rPr>
        <w:t xml:space="preserve">Экономический фундамент отношений между Россией и ЕС пока недостаточно крепок // Российский совет по международным делам. 07.05.2013. </w:t>
      </w:r>
      <w:r w:rsidRPr="00D7123A">
        <w:rPr>
          <w:rFonts w:cs="Times New Roman"/>
          <w:sz w:val="28"/>
          <w:szCs w:val="28"/>
        </w:rPr>
        <w:t xml:space="preserve">[Эл. ресурс]. URL: </w:t>
      </w:r>
      <w:hyperlink r:id="rId19" w:anchor="top" w:history="1">
        <w:r w:rsidRPr="00D7123A">
          <w:rPr>
            <w:rStyle w:val="a7"/>
            <w:rFonts w:cs="Times New Roman"/>
            <w:sz w:val="28"/>
            <w:szCs w:val="28"/>
          </w:rPr>
          <w:t>http://russiancouncil.ru/inner/?id_4=1791#top</w:t>
        </w:r>
      </w:hyperlink>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Лавров С.В. Россия – ЕС: время решений // Вся Европа. 14.02.2014. [Эл. ресурс]. URL: </w:t>
      </w:r>
      <w:hyperlink r:id="rId20" w:history="1">
        <w:r w:rsidRPr="00D7123A">
          <w:rPr>
            <w:rStyle w:val="a7"/>
            <w:rFonts w:cs="Times New Roman"/>
            <w:sz w:val="28"/>
            <w:szCs w:val="28"/>
          </w:rPr>
          <w:t>http://www.allrussia.ru/inworld/140214133343.html</w:t>
        </w:r>
      </w:hyperlink>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Мостовый А. </w:t>
      </w:r>
      <w:r w:rsidRPr="00D7123A">
        <w:rPr>
          <w:rFonts w:eastAsia="Times New Roman" w:cs="Times New Roman"/>
          <w:bCs/>
          <w:kern w:val="36"/>
          <w:sz w:val="28"/>
          <w:szCs w:val="28"/>
          <w:lang w:eastAsia="ru-RU"/>
        </w:rPr>
        <w:t xml:space="preserve">Таможенный кодекс Европейского Союза: анализ основных положений и новелл // </w:t>
      </w:r>
      <w:r w:rsidRPr="00D7123A">
        <w:rPr>
          <w:rFonts w:cs="Times New Roman"/>
          <w:sz w:val="28"/>
          <w:szCs w:val="28"/>
        </w:rPr>
        <w:t xml:space="preserve">Юридическая практика. 2008. № 43. </w:t>
      </w:r>
      <w:r w:rsidRPr="00D7123A">
        <w:rPr>
          <w:rFonts w:cs="Times New Roman"/>
          <w:color w:val="000000"/>
          <w:sz w:val="28"/>
          <w:szCs w:val="28"/>
        </w:rPr>
        <w:t>[Эл. ресурс]. URL:</w:t>
      </w:r>
      <w:r w:rsidRPr="00D7123A">
        <w:rPr>
          <w:rFonts w:cs="Times New Roman"/>
          <w:sz w:val="28"/>
          <w:szCs w:val="28"/>
        </w:rPr>
        <w:t xml:space="preserve"> </w:t>
      </w:r>
      <w:hyperlink r:id="rId21" w:history="1">
        <w:r w:rsidRPr="00D7123A">
          <w:rPr>
            <w:rStyle w:val="a7"/>
            <w:rFonts w:cs="Times New Roman"/>
            <w:sz w:val="28"/>
            <w:szCs w:val="28"/>
          </w:rPr>
          <w:t>http://pravo.ua/article.php?id=100095781</w:t>
        </w:r>
      </w:hyperlink>
    </w:p>
    <w:p w:rsidR="00D7123A" w:rsidRPr="00D7123A" w:rsidRDefault="00D7123A" w:rsidP="00D7123A">
      <w:pPr>
        <w:pStyle w:val="a3"/>
        <w:numPr>
          <w:ilvl w:val="0"/>
          <w:numId w:val="10"/>
        </w:numPr>
        <w:spacing w:line="240" w:lineRule="auto"/>
        <w:jc w:val="both"/>
        <w:rPr>
          <w:rFonts w:cs="Times New Roman"/>
          <w:sz w:val="28"/>
          <w:szCs w:val="28"/>
        </w:rPr>
      </w:pPr>
      <w:r w:rsidRPr="00D7123A">
        <w:rPr>
          <w:rFonts w:cs="Times New Roman"/>
          <w:sz w:val="28"/>
          <w:szCs w:val="28"/>
        </w:rPr>
        <w:t xml:space="preserve">Неменский Н. </w:t>
      </w:r>
      <w:r w:rsidRPr="00D7123A">
        <w:rPr>
          <w:rFonts w:cs="Times New Roman"/>
          <w:bCs/>
          <w:sz w:val="28"/>
          <w:szCs w:val="28"/>
        </w:rPr>
        <w:t xml:space="preserve">РФ и Европейский союз: 1999 – 2007 // </w:t>
      </w:r>
      <w:r w:rsidRPr="00D7123A">
        <w:rPr>
          <w:rFonts w:cs="Times New Roman"/>
          <w:sz w:val="28"/>
          <w:szCs w:val="28"/>
        </w:rPr>
        <w:t xml:space="preserve">Золотой Лев. 2008. № 159-160. [Эл. ресурс]. URL: </w:t>
      </w:r>
      <w:hyperlink r:id="rId22" w:history="1">
        <w:r w:rsidRPr="00D7123A">
          <w:rPr>
            <w:rStyle w:val="a7"/>
            <w:rFonts w:cs="Times New Roman"/>
            <w:sz w:val="28"/>
            <w:szCs w:val="28"/>
          </w:rPr>
          <w:t>http://www.zlev.ru/159/159_18.htm</w:t>
        </w:r>
      </w:hyperlink>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Нормативно-правовая база в области регулирования ВЭД: Информация о программах субсидирования в Германии // Портал внешнеэкономической информации. 28.02.2014. </w:t>
      </w:r>
      <w:r w:rsidRPr="00D7123A">
        <w:rPr>
          <w:rFonts w:cs="Times New Roman"/>
          <w:color w:val="000000"/>
          <w:sz w:val="28"/>
          <w:szCs w:val="28"/>
        </w:rPr>
        <w:t>[Эл. ресурс]. URL:</w:t>
      </w:r>
      <w:r w:rsidRPr="00D7123A">
        <w:rPr>
          <w:rFonts w:cs="Times New Roman"/>
          <w:sz w:val="28"/>
          <w:szCs w:val="28"/>
        </w:rPr>
        <w:t xml:space="preserve"> </w:t>
      </w:r>
      <w:hyperlink r:id="rId23" w:history="1">
        <w:r w:rsidRPr="00D7123A">
          <w:rPr>
            <w:rStyle w:val="a7"/>
            <w:rFonts w:cs="Times New Roman"/>
            <w:sz w:val="28"/>
            <w:szCs w:val="28"/>
          </w:rPr>
          <w:t>http://www.ved.gov.ru/exportcountries/de/about_de/laws_ved_de/</w:t>
        </w:r>
      </w:hyperlink>
    </w:p>
    <w:p w:rsidR="00D7123A" w:rsidRPr="00D7123A" w:rsidRDefault="00D7123A" w:rsidP="00D7123A">
      <w:pPr>
        <w:pStyle w:val="a4"/>
        <w:numPr>
          <w:ilvl w:val="0"/>
          <w:numId w:val="10"/>
        </w:numPr>
        <w:jc w:val="both"/>
        <w:rPr>
          <w:rFonts w:cs="Times New Roman"/>
          <w:color w:val="000000"/>
          <w:sz w:val="28"/>
          <w:szCs w:val="28"/>
        </w:rPr>
      </w:pPr>
      <w:r w:rsidRPr="00D7123A">
        <w:rPr>
          <w:rFonts w:cs="Times New Roman"/>
          <w:bCs/>
          <w:sz w:val="28"/>
          <w:szCs w:val="28"/>
        </w:rPr>
        <w:t xml:space="preserve">Романова М.Е., Абрамович В.А., Цеханович Т.Ф. Европейское таможенное право: Учебное пособие. </w:t>
      </w:r>
      <w:r w:rsidRPr="00D7123A">
        <w:rPr>
          <w:rFonts w:cs="Times New Roman"/>
          <w:bCs/>
          <w:color w:val="000000"/>
          <w:sz w:val="28"/>
          <w:szCs w:val="28"/>
        </w:rPr>
        <w:t>Минск</w:t>
      </w:r>
      <w:r w:rsidRPr="00D7123A">
        <w:rPr>
          <w:rFonts w:cs="Times New Roman"/>
          <w:color w:val="000000"/>
          <w:sz w:val="28"/>
          <w:szCs w:val="28"/>
        </w:rPr>
        <w:t>: Амалфея, 2010. [Эл. ресурс]. URL:</w:t>
      </w:r>
      <w:r w:rsidRPr="00D7123A">
        <w:rPr>
          <w:rFonts w:cs="Times New Roman"/>
          <w:sz w:val="28"/>
          <w:szCs w:val="28"/>
        </w:rPr>
        <w:t xml:space="preserve"> </w:t>
      </w:r>
      <w:hyperlink r:id="rId24" w:history="1">
        <w:r w:rsidRPr="00D7123A">
          <w:rPr>
            <w:rStyle w:val="a7"/>
            <w:rFonts w:cs="Times New Roman"/>
            <w:sz w:val="28"/>
            <w:szCs w:val="28"/>
          </w:rPr>
          <w:t>http://www.twirpx.com/file/301227/</w:t>
        </w:r>
      </w:hyperlink>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Селезнев М. </w:t>
      </w:r>
      <w:r w:rsidRPr="00D7123A">
        <w:rPr>
          <w:rFonts w:cs="Times New Roman"/>
          <w:color w:val="000000"/>
          <w:sz w:val="28"/>
          <w:szCs w:val="28"/>
        </w:rPr>
        <w:t xml:space="preserve">Железный занавес: как россияне пострадают от санкций ЕС и США // РБК. 12.03.2014. </w:t>
      </w:r>
      <w:r w:rsidRPr="00D7123A">
        <w:rPr>
          <w:rFonts w:cs="Times New Roman"/>
          <w:sz w:val="28"/>
          <w:szCs w:val="28"/>
        </w:rPr>
        <w:t xml:space="preserve">[Эл. ресурс]. URL: </w:t>
      </w:r>
      <w:hyperlink r:id="rId25" w:history="1">
        <w:r w:rsidRPr="00D7123A">
          <w:rPr>
            <w:rStyle w:val="a7"/>
            <w:rFonts w:cs="Times New Roman"/>
            <w:sz w:val="28"/>
            <w:szCs w:val="28"/>
          </w:rPr>
          <w:t>http://lf.rbc.ru/recommendation/finance/2014/03/12/237852.shtml</w:t>
        </w:r>
      </w:hyperlink>
    </w:p>
    <w:p w:rsidR="00D7123A" w:rsidRPr="00D7123A" w:rsidRDefault="00D7123A" w:rsidP="00D7123A">
      <w:pPr>
        <w:pStyle w:val="a4"/>
        <w:numPr>
          <w:ilvl w:val="0"/>
          <w:numId w:val="10"/>
        </w:numPr>
        <w:jc w:val="both"/>
        <w:rPr>
          <w:rFonts w:cs="Times New Roman"/>
          <w:sz w:val="28"/>
          <w:szCs w:val="28"/>
        </w:rPr>
      </w:pPr>
      <w:r w:rsidRPr="00D7123A">
        <w:rPr>
          <w:rFonts w:cs="Times New Roman"/>
          <w:sz w:val="28"/>
          <w:szCs w:val="28"/>
        </w:rPr>
        <w:t xml:space="preserve">Сумленный С., Кокшаров А., Завадский М. Если это не протекционизм // Эксперт. 2009. № 15. [Эл. ресурс]. URL: </w:t>
      </w:r>
      <w:hyperlink r:id="rId26" w:history="1">
        <w:r w:rsidRPr="00D7123A">
          <w:rPr>
            <w:rStyle w:val="a7"/>
            <w:rFonts w:cs="Times New Roman"/>
            <w:sz w:val="28"/>
            <w:szCs w:val="28"/>
          </w:rPr>
          <w:t>http://expert.ru/expert/2009/15/esli_eto_ne_protekcionizm/</w:t>
        </w:r>
      </w:hyperlink>
    </w:p>
    <w:p w:rsidR="00D7123A" w:rsidRPr="00D7123A" w:rsidRDefault="00D7123A" w:rsidP="00D7123A">
      <w:pPr>
        <w:pStyle w:val="a4"/>
        <w:numPr>
          <w:ilvl w:val="0"/>
          <w:numId w:val="10"/>
        </w:numPr>
        <w:jc w:val="both"/>
        <w:rPr>
          <w:rFonts w:cs="Times New Roman"/>
          <w:color w:val="000000"/>
          <w:sz w:val="28"/>
          <w:szCs w:val="28"/>
        </w:rPr>
      </w:pPr>
      <w:r w:rsidRPr="00D7123A">
        <w:rPr>
          <w:rFonts w:cs="Times New Roman"/>
          <w:sz w:val="28"/>
          <w:szCs w:val="28"/>
        </w:rPr>
        <w:t>Шестакова Е. Новый таможенный кодекс ЕС // Налоги и право. 28.10.2013.</w:t>
      </w:r>
      <w:r w:rsidRPr="00D7123A">
        <w:rPr>
          <w:rFonts w:cs="Times New Roman"/>
          <w:color w:val="000000"/>
          <w:sz w:val="28"/>
          <w:szCs w:val="28"/>
        </w:rPr>
        <w:t xml:space="preserve"> [Эл. ресурс]. URL:</w:t>
      </w:r>
      <w:r w:rsidRPr="00D7123A">
        <w:rPr>
          <w:rFonts w:cs="Times New Roman"/>
          <w:sz w:val="28"/>
          <w:szCs w:val="28"/>
        </w:rPr>
        <w:t xml:space="preserve"> </w:t>
      </w:r>
      <w:hyperlink r:id="rId27" w:history="1">
        <w:r w:rsidRPr="00D7123A">
          <w:rPr>
            <w:rStyle w:val="a7"/>
            <w:rFonts w:cs="Times New Roman"/>
            <w:sz w:val="28"/>
            <w:szCs w:val="28"/>
          </w:rPr>
          <w:t>http://lawedication.ru/novyj-tamozhennyj-kodeks-es.html</w:t>
        </w:r>
      </w:hyperlink>
    </w:p>
    <w:p w:rsidR="003C666D" w:rsidRDefault="003C666D" w:rsidP="003C666D">
      <w:pPr>
        <w:jc w:val="center"/>
        <w:rPr>
          <w:b/>
          <w:sz w:val="28"/>
          <w:szCs w:val="28"/>
        </w:rPr>
      </w:pPr>
    </w:p>
    <w:sectPr w:rsidR="003C666D" w:rsidSect="00A44F30">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701" w:header="708"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269" w:rsidRDefault="006E5269" w:rsidP="008521D1">
      <w:pPr>
        <w:spacing w:line="240" w:lineRule="auto"/>
      </w:pPr>
      <w:r>
        <w:separator/>
      </w:r>
    </w:p>
  </w:endnote>
  <w:endnote w:type="continuationSeparator" w:id="0">
    <w:p w:rsidR="006E5269" w:rsidRDefault="006E5269" w:rsidP="00852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altName w:val="Arial"/>
    <w:panose1 w:val="00000000000000000000"/>
    <w:charset w:val="CC"/>
    <w:family w:val="swiss"/>
    <w:notTrueType/>
    <w:pitch w:val="default"/>
    <w:sig w:usb0="00000001" w:usb1="00000000" w:usb2="00000000" w:usb3="00000000" w:csb0="00000005" w:csb1="00000000"/>
  </w:font>
  <w:font w:name="TimesET">
    <w:altName w:val="Cambria"/>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CC"/>
    <w:family w:val="roman"/>
    <w:notTrueType/>
    <w:pitch w:val="default"/>
    <w:sig w:usb0="00000001" w:usb1="00000000" w:usb2="00000000" w:usb3="00000000" w:csb0="00000005" w:csb1="00000000"/>
  </w:font>
  <w:font w:name="HeliosLight">
    <w:altName w:val="Arial"/>
    <w:panose1 w:val="00000000000000000000"/>
    <w:charset w:val="00"/>
    <w:family w:val="swiss"/>
    <w:notTrueType/>
    <w:pitch w:val="default"/>
    <w:sig w:usb0="00000003" w:usb1="00000000" w:usb2="00000000" w:usb3="00000000" w:csb0="00000001" w:csb1="00000000"/>
  </w:font>
  <w:font w:name="TimesNewRomanPSMT">
    <w:altName w:val="Microsoft JhengHei"/>
    <w:panose1 w:val="00000000000000000000"/>
    <w:charset w:val="88"/>
    <w:family w:val="auto"/>
    <w:notTrueType/>
    <w:pitch w:val="default"/>
    <w:sig w:usb0="00000203" w:usb1="08080000" w:usb2="00000010" w:usb3="00000000" w:csb0="00100005"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203" w:usb1="08070000" w:usb2="00000010" w:usb3="00000000" w:csb0="00020005" w:csb1="00000000"/>
  </w:font>
  <w:font w:name="Palemonas">
    <w:altName w:val="MS Mincho"/>
    <w:panose1 w:val="00000000000000000000"/>
    <w:charset w:val="80"/>
    <w:family w:val="auto"/>
    <w:notTrueType/>
    <w:pitch w:val="default"/>
    <w:sig w:usb0="00000003" w:usb1="08070000" w:usb2="00000010" w:usb3="00000000" w:csb0="00020001" w:csb1="00000000"/>
  </w:font>
  <w:font w:name="Palemonas-Italic">
    <w:altName w:val="MS Mincho"/>
    <w:panose1 w:val="00000000000000000000"/>
    <w:charset w:val="80"/>
    <w:family w:val="auto"/>
    <w:notTrueType/>
    <w:pitch w:val="default"/>
    <w:sig w:usb0="00000003" w:usb1="08070000" w:usb2="00000010" w:usb3="00000000" w:csb0="00020001" w:csb1="00000000"/>
  </w:font>
  <w:font w:name="WarnockPro-Regular">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05" w:rsidRDefault="00B73F0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837"/>
      <w:docPartObj>
        <w:docPartGallery w:val="Page Numbers (Bottom of Page)"/>
        <w:docPartUnique/>
      </w:docPartObj>
    </w:sdtPr>
    <w:sdtEndPr/>
    <w:sdtContent>
      <w:p w:rsidR="000F594E" w:rsidRDefault="006E5269">
        <w:pPr>
          <w:pStyle w:val="af4"/>
          <w:jc w:val="right"/>
        </w:pPr>
        <w:r>
          <w:rPr>
            <w:noProof/>
          </w:rPr>
          <w:fldChar w:fldCharType="begin"/>
        </w:r>
        <w:r>
          <w:rPr>
            <w:noProof/>
          </w:rPr>
          <w:instrText xml:space="preserve"> PAGE   \* MERGEFORMAT </w:instrText>
        </w:r>
        <w:r>
          <w:rPr>
            <w:noProof/>
          </w:rPr>
          <w:fldChar w:fldCharType="separate"/>
        </w:r>
        <w:r w:rsidR="002F7F8B">
          <w:rPr>
            <w:noProof/>
          </w:rPr>
          <w:t>5</w:t>
        </w:r>
        <w:r>
          <w:rPr>
            <w:noProof/>
          </w:rPr>
          <w:fldChar w:fldCharType="end"/>
        </w:r>
      </w:p>
    </w:sdtContent>
  </w:sdt>
  <w:p w:rsidR="000F594E" w:rsidRDefault="000F594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05" w:rsidRDefault="00B73F0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269" w:rsidRDefault="006E5269" w:rsidP="008521D1">
      <w:pPr>
        <w:spacing w:line="240" w:lineRule="auto"/>
      </w:pPr>
      <w:r>
        <w:separator/>
      </w:r>
    </w:p>
  </w:footnote>
  <w:footnote w:type="continuationSeparator" w:id="0">
    <w:p w:rsidR="006E5269" w:rsidRDefault="006E5269" w:rsidP="008521D1">
      <w:pPr>
        <w:spacing w:line="240" w:lineRule="auto"/>
      </w:pPr>
      <w:r>
        <w:continuationSeparator/>
      </w:r>
    </w:p>
  </w:footnote>
  <w:footnote w:id="1">
    <w:p w:rsidR="000F594E" w:rsidRDefault="000F594E" w:rsidP="001245EF">
      <w:pPr>
        <w:pStyle w:val="a4"/>
        <w:jc w:val="both"/>
      </w:pPr>
      <w:r>
        <w:rPr>
          <w:rStyle w:val="a6"/>
        </w:rPr>
        <w:footnoteRef/>
      </w:r>
      <w:r w:rsidRPr="007A5513">
        <w:rPr>
          <w:lang w:val="en-US"/>
        </w:rPr>
        <w:t xml:space="preserve"> </w:t>
      </w:r>
      <w:r>
        <w:t>См</w:t>
      </w:r>
      <w:r w:rsidRPr="007A5513">
        <w:rPr>
          <w:lang w:val="en-US"/>
        </w:rPr>
        <w:t xml:space="preserve">.: Goto J. Macroeconomic Interdependence in East Asia // International Conference of IMF &amp; WB. </w:t>
      </w:r>
      <w:r>
        <w:t>Tokyo, 2011. P. 22-23.</w:t>
      </w:r>
    </w:p>
  </w:footnote>
  <w:footnote w:id="2">
    <w:p w:rsidR="000F594E" w:rsidRPr="001245EF" w:rsidRDefault="000F594E" w:rsidP="001245EF">
      <w:pPr>
        <w:autoSpaceDE w:val="0"/>
        <w:autoSpaceDN w:val="0"/>
        <w:adjustRightInd w:val="0"/>
        <w:spacing w:line="240" w:lineRule="auto"/>
        <w:jc w:val="both"/>
        <w:rPr>
          <w:rFonts w:cs="Times New Roman"/>
          <w:sz w:val="20"/>
          <w:szCs w:val="20"/>
        </w:rPr>
      </w:pPr>
      <w:r w:rsidRPr="001245EF">
        <w:rPr>
          <w:rStyle w:val="a6"/>
          <w:rFonts w:cs="Times New Roman"/>
          <w:sz w:val="20"/>
          <w:szCs w:val="20"/>
        </w:rPr>
        <w:footnoteRef/>
      </w:r>
      <w:r w:rsidRPr="001245EF">
        <w:rPr>
          <w:rFonts w:cs="Times New Roman"/>
          <w:sz w:val="20"/>
          <w:szCs w:val="20"/>
        </w:rPr>
        <w:t xml:space="preserve"> См.: Исаченко Т.М. Региональные торговые соглашения и их роль в мировой торговле // Пространство и время в мировой политике и международ</w:t>
      </w:r>
      <w:r>
        <w:rPr>
          <w:rFonts w:cs="Times New Roman"/>
          <w:sz w:val="20"/>
          <w:szCs w:val="20"/>
        </w:rPr>
        <w:t>ных отношениях</w:t>
      </w:r>
      <w:r w:rsidRPr="001245EF">
        <w:rPr>
          <w:rFonts w:cs="Times New Roman"/>
          <w:sz w:val="20"/>
          <w:szCs w:val="20"/>
        </w:rPr>
        <w:t>: Материалы IV Конвента РАМИ: В 10-ти т. / Под ред. А.Ю. Мельвиля; Рос. ассоциация междунар. исследований. М.: МГИМО-Университет, 2007. Т. 5. С. 107.</w:t>
      </w:r>
    </w:p>
  </w:footnote>
  <w:footnote w:id="3">
    <w:p w:rsidR="000F594E" w:rsidRDefault="000F594E" w:rsidP="00CF242A">
      <w:pPr>
        <w:pStyle w:val="a4"/>
        <w:jc w:val="both"/>
      </w:pPr>
      <w:r>
        <w:rPr>
          <w:rStyle w:val="a6"/>
        </w:rPr>
        <w:footnoteRef/>
      </w:r>
      <w:r>
        <w:t xml:space="preserve"> </w:t>
      </w:r>
      <w:r w:rsidRPr="008345C5">
        <w:rPr>
          <w:rFonts w:cs="Times New Roman"/>
        </w:rPr>
        <w:t xml:space="preserve">См., напр.: Бороздина Я.А. Интеграция в Европе // Юридический мир. 2009. № 9. С. </w:t>
      </w:r>
      <w:r>
        <w:rPr>
          <w:rFonts w:cs="Times New Roman"/>
        </w:rPr>
        <w:t>70-71</w:t>
      </w:r>
      <w:r w:rsidRPr="008345C5">
        <w:rPr>
          <w:rFonts w:cs="Times New Roman"/>
        </w:rPr>
        <w:t>.</w:t>
      </w:r>
    </w:p>
  </w:footnote>
  <w:footnote w:id="4">
    <w:p w:rsidR="000F594E" w:rsidRDefault="000F594E" w:rsidP="004C2EE2">
      <w:pPr>
        <w:pStyle w:val="a4"/>
        <w:jc w:val="both"/>
      </w:pPr>
      <w:r>
        <w:rPr>
          <w:rStyle w:val="a6"/>
        </w:rPr>
        <w:footnoteRef/>
      </w:r>
      <w:r>
        <w:t xml:space="preserve"> Юмашев Ю.М. Автономные меры Европейского союза по регулированию внешнеэкономических связей // Закон. 2014. № 2. С. 90.</w:t>
      </w:r>
    </w:p>
  </w:footnote>
  <w:footnote w:id="5">
    <w:p w:rsidR="000F594E" w:rsidRPr="00B4417F" w:rsidRDefault="000F594E" w:rsidP="00AD6B67">
      <w:pPr>
        <w:pStyle w:val="a4"/>
        <w:jc w:val="both"/>
        <w:rPr>
          <w:rFonts w:cs="Times New Roman"/>
        </w:rPr>
      </w:pPr>
      <w:r w:rsidRPr="00B4417F">
        <w:rPr>
          <w:rStyle w:val="a6"/>
          <w:rFonts w:cs="Times New Roman"/>
        </w:rPr>
        <w:footnoteRef/>
      </w:r>
      <w:r w:rsidRPr="00B4417F">
        <w:rPr>
          <w:rFonts w:cs="Times New Roman"/>
        </w:rPr>
        <w:t xml:space="preserve"> Например, С.Ю. Витте высказывался за прочный союз государств Европы, в том числе с участием России, для поддержания прежнего и создания нового величия Европы. См.: Витте С.Ю. Воспоминания. Т. 2 (1894 - октябрь 1905). Царствование Николая II. Талли</w:t>
      </w:r>
      <w:r>
        <w:rPr>
          <w:rFonts w:cs="Times New Roman"/>
        </w:rPr>
        <w:t>нн; Москва: Скиф Алекс, 1994</w:t>
      </w:r>
      <w:r w:rsidRPr="00B4417F">
        <w:rPr>
          <w:rFonts w:cs="Times New Roman"/>
        </w:rPr>
        <w:t>.</w:t>
      </w:r>
      <w:r>
        <w:rPr>
          <w:rFonts w:cs="Times New Roman"/>
        </w:rPr>
        <w:t xml:space="preserve"> </w:t>
      </w:r>
      <w:r w:rsidRPr="00B4417F">
        <w:rPr>
          <w:rFonts w:cs="Times New Roman"/>
        </w:rPr>
        <w:t>С. 122-123.</w:t>
      </w:r>
    </w:p>
  </w:footnote>
  <w:footnote w:id="6">
    <w:p w:rsidR="000F594E" w:rsidRDefault="000F594E" w:rsidP="00AD6B67">
      <w:pPr>
        <w:pStyle w:val="a4"/>
        <w:jc w:val="both"/>
      </w:pPr>
      <w:r>
        <w:rPr>
          <w:rStyle w:val="a6"/>
        </w:rPr>
        <w:footnoteRef/>
      </w:r>
      <w:r>
        <w:t xml:space="preserve"> В связи с этим Ю.А. Борко отмечал: "Идея единой Европы родилась много веков назад, в раннем Средневековье. И все это время она находилась в полном контрасте с реальной Европой, раздираемой династическими распрями, территориальными притязаниями, религиозной нетерпимостью и политическими амбициями. Нескончаемые войны не приносили ничего, кроме завоеваний победителей, жажды реванша побежденных и новых войн. Конец этому круговороту был положен лишь во второй половине XX в., когда Западная Европа вступила на путь интеграции. Начался переход от Европы националистических антагонизмов к "солидарной Европе". См.: Борко Ю.А. От европейской идеи – к единой Европе. М.: Изд. дом "Деловая литература", 2003. С. 41.</w:t>
      </w:r>
    </w:p>
  </w:footnote>
  <w:footnote w:id="7">
    <w:p w:rsidR="000F594E" w:rsidRDefault="000F594E" w:rsidP="00AD6B67">
      <w:pPr>
        <w:pStyle w:val="a4"/>
        <w:jc w:val="both"/>
      </w:pPr>
      <w:r>
        <w:rPr>
          <w:rStyle w:val="a6"/>
        </w:rPr>
        <w:footnoteRef/>
      </w:r>
      <w:r>
        <w:t xml:space="preserve"> Там же. С. 42.</w:t>
      </w:r>
    </w:p>
  </w:footnote>
  <w:footnote w:id="8">
    <w:p w:rsidR="000F594E" w:rsidRPr="00D01233" w:rsidRDefault="000F594E" w:rsidP="00AD6B67">
      <w:pPr>
        <w:pStyle w:val="ConsPlusNormal"/>
        <w:jc w:val="both"/>
        <w:rPr>
          <w:rFonts w:ascii="Times New Roman" w:hAnsi="Times New Roman" w:cs="Times New Roman"/>
        </w:rPr>
      </w:pPr>
      <w:r w:rsidRPr="00D01233">
        <w:rPr>
          <w:rStyle w:val="a6"/>
          <w:rFonts w:ascii="Times New Roman" w:hAnsi="Times New Roman" w:cs="Times New Roman"/>
        </w:rPr>
        <w:footnoteRef/>
      </w:r>
      <w:r w:rsidRPr="00D01233">
        <w:rPr>
          <w:rFonts w:ascii="Times New Roman" w:hAnsi="Times New Roman" w:cs="Times New Roman"/>
        </w:rPr>
        <w:t xml:space="preserve"> 9 мая 1950 г. французский министр иностранных дел Роббер Шуман выступил с официальной Декларацией, которая получила также название "план Шумана" (см.: Декларация 9 мая 1950 г. // Европа: новое начало. Декларация Шумана, 1950 - 1990. Европа и проблема расширения / Под ред. Ю.А. Борко, М.В. Каргаловой, Ю.М. Юмашева; пер. с франц. М.: Межд. изд. группа "Право", 1995. С. 51-54). Правда, как отмечает, А.Ю. Лисицын, реальным автором данного плана был Ж. Монне (см.: Лисицын А.Ю. Валютная политика. Валютный союз. Евро / Под ред. А.Н. Козырина. М.: Центр публично-правовых исследований, 2008. С. 86</w:t>
      </w:r>
      <w:r>
        <w:rPr>
          <w:rFonts w:ascii="Times New Roman" w:hAnsi="Times New Roman" w:cs="Times New Roman"/>
        </w:rPr>
        <w:t>)</w:t>
      </w:r>
      <w:r w:rsidRPr="00D01233">
        <w:rPr>
          <w:rFonts w:ascii="Times New Roman" w:hAnsi="Times New Roman" w:cs="Times New Roman"/>
        </w:rPr>
        <w:t>.</w:t>
      </w:r>
    </w:p>
  </w:footnote>
  <w:footnote w:id="9">
    <w:p w:rsidR="000F594E" w:rsidRPr="00D01233" w:rsidRDefault="000F594E" w:rsidP="00AD6B67">
      <w:pPr>
        <w:pStyle w:val="a4"/>
        <w:jc w:val="both"/>
        <w:rPr>
          <w:rFonts w:cs="Times New Roman"/>
        </w:rPr>
      </w:pPr>
      <w:r w:rsidRPr="00D01233">
        <w:rPr>
          <w:rStyle w:val="a6"/>
          <w:rFonts w:cs="Times New Roman"/>
        </w:rPr>
        <w:footnoteRef/>
      </w:r>
      <w:r w:rsidRPr="00D01233">
        <w:rPr>
          <w:rFonts w:cs="Times New Roman"/>
        </w:rPr>
        <w:t xml:space="preserve"> Борко Ю.А. Указ. соч. С. 79.</w:t>
      </w:r>
    </w:p>
  </w:footnote>
  <w:footnote w:id="10">
    <w:p w:rsidR="000F594E" w:rsidRPr="00D01233" w:rsidRDefault="000F594E" w:rsidP="00AD6B67">
      <w:pPr>
        <w:pStyle w:val="ConsPlusNormal"/>
        <w:jc w:val="both"/>
        <w:rPr>
          <w:rFonts w:ascii="Times New Roman" w:hAnsi="Times New Roman" w:cs="Times New Roman"/>
        </w:rPr>
      </w:pPr>
      <w:r w:rsidRPr="00D01233">
        <w:rPr>
          <w:rStyle w:val="a6"/>
          <w:rFonts w:ascii="Times New Roman" w:hAnsi="Times New Roman" w:cs="Times New Roman"/>
        </w:rPr>
        <w:footnoteRef/>
      </w:r>
      <w:r w:rsidRPr="00D01233">
        <w:rPr>
          <w:rFonts w:ascii="Times New Roman" w:hAnsi="Times New Roman" w:cs="Times New Roman"/>
        </w:rPr>
        <w:t xml:space="preserve"> Договор об учреждении Европейского объединения угля и стали (ЕОУС) (Подписан в г. Париже 18.04.1951) // Договоры, учреждающие европейские сообщества. М.: Право, 1994. С. 19-94.</w:t>
      </w:r>
    </w:p>
  </w:footnote>
  <w:footnote w:id="11">
    <w:p w:rsidR="000F594E" w:rsidRPr="00D01233" w:rsidRDefault="000F594E" w:rsidP="00AD6B67">
      <w:pPr>
        <w:pStyle w:val="ConsPlusNormal"/>
        <w:jc w:val="both"/>
        <w:rPr>
          <w:rFonts w:ascii="Times New Roman" w:hAnsi="Times New Roman" w:cs="Times New Roman"/>
        </w:rPr>
      </w:pPr>
      <w:r w:rsidRPr="00D01233">
        <w:rPr>
          <w:rStyle w:val="a6"/>
          <w:rFonts w:ascii="Times New Roman" w:hAnsi="Times New Roman" w:cs="Times New Roman"/>
        </w:rPr>
        <w:footnoteRef/>
      </w:r>
      <w:r w:rsidRPr="00D01233">
        <w:rPr>
          <w:rFonts w:ascii="Times New Roman" w:hAnsi="Times New Roman" w:cs="Times New Roman"/>
        </w:rPr>
        <w:t xml:space="preserve"> Договор об учреждении Европейского экономического сообщества (Подписан в г. Риме 25.03.1957) // Договоры, учреждающие европейские сообщества. М.: Право, 1994. С. 95-288.</w:t>
      </w:r>
    </w:p>
  </w:footnote>
  <w:footnote w:id="12">
    <w:p w:rsidR="000F594E" w:rsidRPr="00D01233" w:rsidRDefault="000F594E" w:rsidP="00AD6B67">
      <w:pPr>
        <w:pStyle w:val="ConsPlusNormal"/>
        <w:jc w:val="both"/>
        <w:rPr>
          <w:rFonts w:ascii="Times New Roman" w:hAnsi="Times New Roman" w:cs="Times New Roman"/>
        </w:rPr>
      </w:pPr>
      <w:r w:rsidRPr="00D01233">
        <w:rPr>
          <w:rStyle w:val="a6"/>
          <w:rFonts w:ascii="Times New Roman" w:hAnsi="Times New Roman" w:cs="Times New Roman"/>
        </w:rPr>
        <w:footnoteRef/>
      </w:r>
      <w:r w:rsidRPr="00D01233">
        <w:rPr>
          <w:rFonts w:ascii="Times New Roman" w:hAnsi="Times New Roman" w:cs="Times New Roman"/>
        </w:rPr>
        <w:t xml:space="preserve"> Договор об учреждении Европейского сообщества по атомной энергии (Подписан в г. Риме 25.03.1957) // Договоры, учреждающие европейские сообщества. М.: Право, 1994. С. 289-390.</w:t>
      </w:r>
    </w:p>
  </w:footnote>
  <w:footnote w:id="13">
    <w:p w:rsidR="000F594E" w:rsidRPr="00D01233" w:rsidRDefault="000F594E" w:rsidP="00AD6B67">
      <w:pPr>
        <w:pStyle w:val="ConsPlusNormal"/>
        <w:jc w:val="both"/>
        <w:rPr>
          <w:rFonts w:ascii="Times New Roman" w:hAnsi="Times New Roman" w:cs="Times New Roman"/>
        </w:rPr>
      </w:pPr>
      <w:r w:rsidRPr="00D01233">
        <w:rPr>
          <w:rStyle w:val="a6"/>
          <w:rFonts w:ascii="Times New Roman" w:hAnsi="Times New Roman" w:cs="Times New Roman"/>
        </w:rPr>
        <w:footnoteRef/>
      </w:r>
      <w:r w:rsidRPr="00D01233">
        <w:rPr>
          <w:rFonts w:ascii="Times New Roman" w:hAnsi="Times New Roman" w:cs="Times New Roman"/>
        </w:rPr>
        <w:t xml:space="preserve"> Конвенция об учреждении Европейской ассоциации свободной торговли (Заключена в г. Стокгольме 04.01.1960) // Документ опубликован не был. [Эл. ресурс]. СПС "КонсультантПлюс".</w:t>
      </w:r>
    </w:p>
  </w:footnote>
  <w:footnote w:id="14">
    <w:p w:rsidR="000F594E" w:rsidRPr="00D01233" w:rsidRDefault="000F594E" w:rsidP="00AD6B67">
      <w:pPr>
        <w:pStyle w:val="ConsPlusNormal"/>
        <w:jc w:val="both"/>
        <w:rPr>
          <w:rFonts w:ascii="Times New Roman" w:hAnsi="Times New Roman" w:cs="Times New Roman"/>
        </w:rPr>
      </w:pPr>
      <w:r w:rsidRPr="00D01233">
        <w:rPr>
          <w:rStyle w:val="a6"/>
          <w:rFonts w:ascii="Times New Roman" w:hAnsi="Times New Roman" w:cs="Times New Roman"/>
        </w:rPr>
        <w:footnoteRef/>
      </w:r>
      <w:r w:rsidRPr="00D01233">
        <w:rPr>
          <w:rFonts w:ascii="Times New Roman" w:hAnsi="Times New Roman" w:cs="Times New Roman"/>
        </w:rPr>
        <w:t xml:space="preserve"> См. об этом подр.: Диденко А. Европейская ассоциация свободной торговли (ЕАСТ) // Юрист-международник. 2005. № 3. С. 41-45.</w:t>
      </w:r>
    </w:p>
  </w:footnote>
  <w:footnote w:id="15">
    <w:p w:rsidR="000F594E" w:rsidRDefault="000F594E" w:rsidP="00AD6B67">
      <w:pPr>
        <w:pStyle w:val="a4"/>
        <w:jc w:val="both"/>
      </w:pPr>
      <w:r>
        <w:rPr>
          <w:rStyle w:val="a6"/>
        </w:rPr>
        <w:footnoteRef/>
      </w:r>
      <w:r>
        <w:t xml:space="preserve"> Представительный орган, формировавшийся из делегатов национальных парламентов и ставший прообразом соответствующего органа Европейского союза – Европейского парламента.</w:t>
      </w:r>
    </w:p>
  </w:footnote>
  <w:footnote w:id="16">
    <w:p w:rsidR="000F594E" w:rsidRPr="00756794" w:rsidRDefault="000F594E" w:rsidP="00AD6B67">
      <w:pPr>
        <w:pStyle w:val="ConsPlusNormal"/>
        <w:jc w:val="both"/>
        <w:rPr>
          <w:rFonts w:ascii="Times New Roman" w:hAnsi="Times New Roman" w:cs="Times New Roman"/>
          <w:lang w:val="en-US"/>
        </w:rPr>
      </w:pPr>
      <w:r w:rsidRPr="00D01233">
        <w:rPr>
          <w:rStyle w:val="a6"/>
          <w:rFonts w:ascii="Times New Roman" w:hAnsi="Times New Roman" w:cs="Times New Roman"/>
        </w:rPr>
        <w:footnoteRef/>
      </w:r>
      <w:r w:rsidRPr="00D01233">
        <w:rPr>
          <w:rFonts w:ascii="Times New Roman" w:hAnsi="Times New Roman" w:cs="Times New Roman"/>
          <w:lang w:val="en-US"/>
        </w:rPr>
        <w:t xml:space="preserve"> Treaty establishing a single Council and a single Commission of the European Communities // Official Journal. </w:t>
      </w:r>
      <w:r w:rsidRPr="00756794">
        <w:rPr>
          <w:rFonts w:ascii="Times New Roman" w:hAnsi="Times New Roman" w:cs="Times New Roman"/>
          <w:lang w:val="en-US"/>
        </w:rPr>
        <w:t xml:space="preserve">1967. </w:t>
      </w:r>
      <w:r w:rsidRPr="00D01233">
        <w:rPr>
          <w:rFonts w:ascii="Times New Roman" w:hAnsi="Times New Roman" w:cs="Times New Roman"/>
          <w:lang w:val="en-US"/>
        </w:rPr>
        <w:t>L</w:t>
      </w:r>
      <w:r w:rsidRPr="007A5513">
        <w:rPr>
          <w:rFonts w:ascii="Times New Roman" w:hAnsi="Times New Roman" w:cs="Times New Roman"/>
          <w:lang w:val="en-US"/>
        </w:rPr>
        <w:t>.</w:t>
      </w:r>
      <w:r w:rsidRPr="00D01233">
        <w:rPr>
          <w:rFonts w:ascii="Times New Roman" w:hAnsi="Times New Roman" w:cs="Times New Roman"/>
          <w:lang w:val="en-US"/>
        </w:rPr>
        <w:t xml:space="preserve"> 152.</w:t>
      </w:r>
    </w:p>
  </w:footnote>
  <w:footnote w:id="17">
    <w:p w:rsidR="000F594E" w:rsidRPr="007A5513" w:rsidRDefault="000F594E" w:rsidP="00D77DBD">
      <w:pPr>
        <w:pStyle w:val="a4"/>
        <w:jc w:val="both"/>
        <w:rPr>
          <w:rFonts w:cs="Times New Roman"/>
        </w:rPr>
      </w:pPr>
      <w:r w:rsidRPr="00D01233">
        <w:rPr>
          <w:rStyle w:val="a6"/>
          <w:rFonts w:cs="Times New Roman"/>
        </w:rPr>
        <w:footnoteRef/>
      </w:r>
      <w:r w:rsidRPr="00D01233">
        <w:rPr>
          <w:rFonts w:cs="Times New Roman"/>
          <w:lang w:val="en-US"/>
        </w:rPr>
        <w:t xml:space="preserve"> Financial Regulation of 21 December 1977 applicable to the general budget of the European Communities // Official Journal. </w:t>
      </w:r>
      <w:r w:rsidRPr="007A5513">
        <w:rPr>
          <w:rFonts w:cs="Times New Roman"/>
        </w:rPr>
        <w:t xml:space="preserve">1977. </w:t>
      </w:r>
      <w:r w:rsidRPr="00D01233">
        <w:rPr>
          <w:rFonts w:cs="Times New Roman"/>
          <w:lang w:val="en-US"/>
        </w:rPr>
        <w:t>L</w:t>
      </w:r>
      <w:r>
        <w:rPr>
          <w:rFonts w:cs="Times New Roman"/>
        </w:rPr>
        <w:t>.</w:t>
      </w:r>
      <w:r w:rsidRPr="007A5513">
        <w:rPr>
          <w:rFonts w:cs="Times New Roman"/>
        </w:rPr>
        <w:t xml:space="preserve"> 356.</w:t>
      </w:r>
    </w:p>
  </w:footnote>
  <w:footnote w:id="18">
    <w:p w:rsidR="000F594E" w:rsidRPr="00D77DBD" w:rsidRDefault="000F594E" w:rsidP="00AD6B67">
      <w:pPr>
        <w:pStyle w:val="a4"/>
        <w:jc w:val="both"/>
        <w:rPr>
          <w:rFonts w:cs="Times New Roman"/>
        </w:rPr>
      </w:pPr>
      <w:r w:rsidRPr="00D77DBD">
        <w:rPr>
          <w:rStyle w:val="a6"/>
          <w:rFonts w:cs="Times New Roman"/>
        </w:rPr>
        <w:footnoteRef/>
      </w:r>
      <w:r w:rsidRPr="00D77DBD">
        <w:rPr>
          <w:rFonts w:cs="Times New Roman"/>
        </w:rPr>
        <w:t xml:space="preserve"> Термин "опора" (pillar) широко используется не только в российской доктрине (см., напр.: Право Европейского союза: Документы и комментарии / Под ред. проф. Кашкина</w:t>
      </w:r>
      <w:r w:rsidRPr="00D77DBD">
        <w:rPr>
          <w:rFonts w:cs="Times New Roman"/>
          <w:lang w:val="en-US"/>
        </w:rPr>
        <w:t xml:space="preserve"> </w:t>
      </w:r>
      <w:r w:rsidRPr="00D77DBD">
        <w:rPr>
          <w:rFonts w:cs="Times New Roman"/>
        </w:rPr>
        <w:t>С</w:t>
      </w:r>
      <w:r w:rsidRPr="00D77DBD">
        <w:rPr>
          <w:rFonts w:cs="Times New Roman"/>
          <w:lang w:val="en-US"/>
        </w:rPr>
        <w:t>.</w:t>
      </w:r>
      <w:r w:rsidRPr="00D77DBD">
        <w:rPr>
          <w:rFonts w:cs="Times New Roman"/>
        </w:rPr>
        <w:t>Ю</w:t>
      </w:r>
      <w:r w:rsidRPr="00D77DBD">
        <w:rPr>
          <w:rFonts w:cs="Times New Roman"/>
          <w:lang w:val="en-US"/>
        </w:rPr>
        <w:t xml:space="preserve">. </w:t>
      </w:r>
      <w:r w:rsidRPr="00D77DBD">
        <w:rPr>
          <w:rFonts w:cs="Times New Roman"/>
        </w:rPr>
        <w:t>М</w:t>
      </w:r>
      <w:r w:rsidRPr="00D77DBD">
        <w:rPr>
          <w:rFonts w:cs="Times New Roman"/>
          <w:lang w:val="en-US"/>
        </w:rPr>
        <w:t xml:space="preserve">.: </w:t>
      </w:r>
      <w:r w:rsidRPr="00D77DBD">
        <w:rPr>
          <w:rFonts w:cs="Times New Roman"/>
        </w:rPr>
        <w:t>Терра</w:t>
      </w:r>
      <w:r w:rsidRPr="00D77DBD">
        <w:rPr>
          <w:rFonts w:cs="Times New Roman"/>
          <w:lang w:val="en-US"/>
        </w:rPr>
        <w:t xml:space="preserve">, 1999. </w:t>
      </w:r>
      <w:r w:rsidRPr="00D77DBD">
        <w:rPr>
          <w:rFonts w:cs="Times New Roman"/>
        </w:rPr>
        <w:t>С</w:t>
      </w:r>
      <w:r w:rsidRPr="00D77DBD">
        <w:rPr>
          <w:rFonts w:cs="Times New Roman"/>
          <w:lang w:val="en-US"/>
        </w:rPr>
        <w:t xml:space="preserve">. 27), </w:t>
      </w:r>
      <w:r w:rsidRPr="00D77DBD">
        <w:rPr>
          <w:rFonts w:cs="Times New Roman"/>
        </w:rPr>
        <w:t>но</w:t>
      </w:r>
      <w:r w:rsidRPr="00D77DBD">
        <w:rPr>
          <w:rFonts w:cs="Times New Roman"/>
          <w:lang w:val="en-US"/>
        </w:rPr>
        <w:t xml:space="preserve"> </w:t>
      </w:r>
      <w:r w:rsidRPr="00D77DBD">
        <w:rPr>
          <w:rFonts w:cs="Times New Roman"/>
        </w:rPr>
        <w:t>и</w:t>
      </w:r>
      <w:r w:rsidRPr="00D77DBD">
        <w:rPr>
          <w:rFonts w:cs="Times New Roman"/>
          <w:lang w:val="en-US"/>
        </w:rPr>
        <w:t xml:space="preserve"> </w:t>
      </w:r>
      <w:r w:rsidRPr="00D77DBD">
        <w:rPr>
          <w:rFonts w:cs="Times New Roman"/>
        </w:rPr>
        <w:t>в</w:t>
      </w:r>
      <w:r w:rsidRPr="00D77DBD">
        <w:rPr>
          <w:rFonts w:cs="Times New Roman"/>
          <w:lang w:val="en-US"/>
        </w:rPr>
        <w:t xml:space="preserve"> </w:t>
      </w:r>
      <w:r w:rsidRPr="00D77DBD">
        <w:rPr>
          <w:rFonts w:cs="Times New Roman"/>
        </w:rPr>
        <w:t>зарубежных</w:t>
      </w:r>
      <w:r w:rsidRPr="00D77DBD">
        <w:rPr>
          <w:rFonts w:cs="Times New Roman"/>
          <w:lang w:val="en-US"/>
        </w:rPr>
        <w:t xml:space="preserve"> </w:t>
      </w:r>
      <w:r w:rsidRPr="00D77DBD">
        <w:rPr>
          <w:rFonts w:cs="Times New Roman"/>
        </w:rPr>
        <w:t>источниках</w:t>
      </w:r>
      <w:r w:rsidRPr="00D77DBD">
        <w:rPr>
          <w:rFonts w:cs="Times New Roman"/>
          <w:lang w:val="en-US"/>
        </w:rPr>
        <w:t xml:space="preserve"> (Zilioli </w:t>
      </w:r>
      <w:r w:rsidRPr="00D77DBD">
        <w:rPr>
          <w:rFonts w:cs="Times New Roman"/>
        </w:rPr>
        <w:t>С</w:t>
      </w:r>
      <w:r w:rsidRPr="00D77DBD">
        <w:rPr>
          <w:rFonts w:cs="Times New Roman"/>
          <w:lang w:val="en-US"/>
        </w:rPr>
        <w:t>., Selmayr M. The Law of the European Central Bank. Oxford-Portland Oregon, 2001. P. 12; Scheller H.K. The European Central Bank: history, role and functions. Frankfurt</w:t>
      </w:r>
      <w:r w:rsidRPr="00D77DBD">
        <w:rPr>
          <w:rFonts w:cs="Times New Roman"/>
        </w:rPr>
        <w:t xml:space="preserve"> </w:t>
      </w:r>
      <w:r w:rsidRPr="00D77DBD">
        <w:rPr>
          <w:rFonts w:cs="Times New Roman"/>
          <w:lang w:val="en-US"/>
        </w:rPr>
        <w:t>am</w:t>
      </w:r>
      <w:r w:rsidRPr="00D77DBD">
        <w:rPr>
          <w:rFonts w:cs="Times New Roman"/>
        </w:rPr>
        <w:t xml:space="preserve"> </w:t>
      </w:r>
      <w:r w:rsidRPr="00D77DBD">
        <w:rPr>
          <w:rFonts w:cs="Times New Roman"/>
          <w:lang w:val="en-US"/>
        </w:rPr>
        <w:t>Main</w:t>
      </w:r>
      <w:r w:rsidRPr="00D77DBD">
        <w:rPr>
          <w:rFonts w:cs="Times New Roman"/>
        </w:rPr>
        <w:t xml:space="preserve">: </w:t>
      </w:r>
      <w:r w:rsidRPr="00D77DBD">
        <w:rPr>
          <w:rFonts w:cs="Times New Roman"/>
          <w:bCs/>
          <w:color w:val="000000"/>
        </w:rPr>
        <w:t>European</w:t>
      </w:r>
      <w:r w:rsidRPr="00D77DBD">
        <w:rPr>
          <w:rFonts w:cs="Times New Roman"/>
          <w:color w:val="000000"/>
        </w:rPr>
        <w:t xml:space="preserve"> </w:t>
      </w:r>
      <w:r w:rsidRPr="00D77DBD">
        <w:rPr>
          <w:rFonts w:cs="Times New Roman"/>
          <w:bCs/>
          <w:color w:val="000000"/>
        </w:rPr>
        <w:t>Central</w:t>
      </w:r>
      <w:r w:rsidRPr="00D77DBD">
        <w:rPr>
          <w:rFonts w:cs="Times New Roman"/>
          <w:color w:val="000000"/>
        </w:rPr>
        <w:t xml:space="preserve"> </w:t>
      </w:r>
      <w:r w:rsidRPr="00D77DBD">
        <w:rPr>
          <w:rFonts w:cs="Times New Roman"/>
          <w:bCs/>
          <w:color w:val="000000"/>
        </w:rPr>
        <w:t>Bank</w:t>
      </w:r>
      <w:r w:rsidRPr="00D77DBD">
        <w:rPr>
          <w:rFonts w:cs="Times New Roman"/>
        </w:rPr>
        <w:t xml:space="preserve">, 2004. </w:t>
      </w:r>
      <w:r w:rsidRPr="00D77DBD">
        <w:rPr>
          <w:rFonts w:cs="Times New Roman"/>
          <w:lang w:val="en-US"/>
        </w:rPr>
        <w:t>P</w:t>
      </w:r>
      <w:r w:rsidRPr="00D77DBD">
        <w:rPr>
          <w:rFonts w:cs="Times New Roman"/>
        </w:rPr>
        <w:t>. 28).</w:t>
      </w:r>
    </w:p>
  </w:footnote>
  <w:footnote w:id="19">
    <w:p w:rsidR="000F594E" w:rsidRPr="0028234A" w:rsidRDefault="000F594E" w:rsidP="0028234A">
      <w:pPr>
        <w:pStyle w:val="a4"/>
        <w:jc w:val="both"/>
      </w:pPr>
      <w:r w:rsidRPr="0028234A">
        <w:rPr>
          <w:rStyle w:val="a6"/>
        </w:rPr>
        <w:footnoteRef/>
      </w:r>
      <w:r w:rsidRPr="0028234A">
        <w:t xml:space="preserve"> См.: </w:t>
      </w:r>
      <w:r w:rsidRPr="0028234A">
        <w:rPr>
          <w:rFonts w:cs="Times New Roman"/>
        </w:rPr>
        <w:t>Договор о Европейском Союзе (Подписан в г. Маастрихте 07.02.1992) // Единый европейский акт. Договор о Европейском союзе. М.: Право, 1994. С. 45-246.</w:t>
      </w:r>
    </w:p>
  </w:footnote>
  <w:footnote w:id="20">
    <w:p w:rsidR="000F594E" w:rsidRPr="0028234A" w:rsidRDefault="000F594E" w:rsidP="0028234A">
      <w:pPr>
        <w:pStyle w:val="ConsPlusNormal"/>
        <w:jc w:val="both"/>
        <w:rPr>
          <w:rFonts w:ascii="Times New Roman" w:hAnsi="Times New Roman" w:cs="Times New Roman"/>
        </w:rPr>
      </w:pPr>
      <w:r w:rsidRPr="0028234A">
        <w:rPr>
          <w:rStyle w:val="a6"/>
          <w:rFonts w:ascii="Times New Roman" w:hAnsi="Times New Roman" w:cs="Times New Roman"/>
        </w:rPr>
        <w:footnoteRef/>
      </w:r>
      <w:r w:rsidRPr="0028234A">
        <w:rPr>
          <w:rFonts w:ascii="Times New Roman" w:hAnsi="Times New Roman" w:cs="Times New Roman"/>
        </w:rPr>
        <w:t xml:space="preserve"> Каширкина А.А., Морозов А.Н. Международно-правовые модели Европейского союза и Таможенного союза: сравнительный анализ: Монография / Отв. ред. А.Я. Капустин. М.: ИЗиСП, КОНТРАКТ, 2012. С. 32.</w:t>
      </w:r>
    </w:p>
  </w:footnote>
  <w:footnote w:id="21">
    <w:p w:rsidR="000F594E" w:rsidRPr="0028234A" w:rsidRDefault="000F594E" w:rsidP="0028234A">
      <w:pPr>
        <w:pStyle w:val="a4"/>
        <w:jc w:val="both"/>
        <w:rPr>
          <w:rFonts w:cs="Times New Roman"/>
        </w:rPr>
      </w:pPr>
      <w:r w:rsidRPr="0028234A">
        <w:rPr>
          <w:rStyle w:val="a6"/>
          <w:rFonts w:cs="Times New Roman"/>
        </w:rPr>
        <w:footnoteRef/>
      </w:r>
      <w:r w:rsidRPr="0028234A">
        <w:rPr>
          <w:rFonts w:cs="Times New Roman"/>
        </w:rPr>
        <w:t xml:space="preserve"> </w:t>
      </w:r>
      <w:r>
        <w:rPr>
          <w:rFonts w:cs="Times New Roman"/>
        </w:rPr>
        <w:t xml:space="preserve">См.: </w:t>
      </w:r>
      <w:r w:rsidRPr="0028234A">
        <w:rPr>
          <w:rFonts w:cs="Times New Roman"/>
        </w:rPr>
        <w:t>Амстердамский договор, изменяющий Договор о Европейском союзе, договоры, учреждающие Европейские сообщества, и некоторые связанные с ними акты (подписан в г. Амстердам 02.10.1997) // Документ опубликован не был. [Эл. ресурс]. СПС "КонсультантПлюс".</w:t>
      </w:r>
    </w:p>
  </w:footnote>
  <w:footnote w:id="22">
    <w:p w:rsidR="000F594E" w:rsidRPr="00F208E7" w:rsidRDefault="000F594E" w:rsidP="0028234A">
      <w:pPr>
        <w:pStyle w:val="ConsPlusNormal"/>
        <w:jc w:val="both"/>
        <w:rPr>
          <w:rFonts w:ascii="Times New Roman" w:hAnsi="Times New Roman" w:cs="Times New Roman"/>
        </w:rPr>
      </w:pPr>
      <w:r w:rsidRPr="00F208E7">
        <w:rPr>
          <w:rStyle w:val="a6"/>
          <w:rFonts w:ascii="Times New Roman" w:hAnsi="Times New Roman" w:cs="Times New Roman"/>
        </w:rPr>
        <w:footnoteRef/>
      </w:r>
      <w:r w:rsidRPr="00F208E7">
        <w:rPr>
          <w:rFonts w:ascii="Times New Roman" w:hAnsi="Times New Roman" w:cs="Times New Roman"/>
        </w:rPr>
        <w:t xml:space="preserve"> Ниццкий договор, изменяющий Договор о Европейском Союзе, договоры об учреждении Европейских сообществ и другие основополагающие акты (Подписан в г. Ницце 26.02.2001) // Документ опубликован не был. [Эл. ресурс]. СПС "КонсультантПлюс".</w:t>
      </w:r>
    </w:p>
  </w:footnote>
  <w:footnote w:id="23">
    <w:p w:rsidR="000F594E" w:rsidRPr="00CE702C" w:rsidRDefault="000F594E" w:rsidP="0028234A">
      <w:pPr>
        <w:pStyle w:val="a4"/>
        <w:jc w:val="both"/>
      </w:pPr>
      <w:r w:rsidRPr="00CE702C">
        <w:rPr>
          <w:rStyle w:val="a6"/>
        </w:rPr>
        <w:footnoteRef/>
      </w:r>
      <w:r w:rsidRPr="00CE702C">
        <w:t xml:space="preserve"> </w:t>
      </w:r>
      <w:r w:rsidRPr="00CE702C">
        <w:rPr>
          <w:rFonts w:cs="Times New Roman"/>
          <w:szCs w:val="24"/>
        </w:rPr>
        <w:t>См.: Ниццкий договор и Хартия основных прав Европейского союза. М.: Норма, 2003. С. 131.</w:t>
      </w:r>
    </w:p>
  </w:footnote>
  <w:footnote w:id="24">
    <w:p w:rsidR="000F594E" w:rsidRPr="006079DF" w:rsidRDefault="000F594E" w:rsidP="006079DF">
      <w:pPr>
        <w:pStyle w:val="ConsPlusNormal"/>
        <w:jc w:val="both"/>
        <w:rPr>
          <w:rFonts w:ascii="Times New Roman" w:hAnsi="Times New Roman" w:cs="Times New Roman"/>
        </w:rPr>
      </w:pPr>
      <w:r w:rsidRPr="006079DF">
        <w:rPr>
          <w:rStyle w:val="a6"/>
          <w:rFonts w:ascii="Times New Roman" w:hAnsi="Times New Roman" w:cs="Times New Roman"/>
        </w:rPr>
        <w:footnoteRef/>
      </w:r>
      <w:r w:rsidRPr="006079DF">
        <w:rPr>
          <w:rFonts w:ascii="Times New Roman" w:hAnsi="Times New Roman" w:cs="Times New Roman"/>
        </w:rPr>
        <w:t xml:space="preserve"> Прим. авт.: </w:t>
      </w:r>
      <w:r w:rsidRPr="006079DF">
        <w:rPr>
          <w:rFonts w:ascii="Times New Roman" w:hAnsi="Times New Roman" w:cs="Times New Roman"/>
          <w:bCs/>
          <w:color w:val="000000"/>
        </w:rPr>
        <w:t xml:space="preserve">Внешнеэкономическая политика </w:t>
      </w:r>
      <w:r w:rsidRPr="006079DF">
        <w:rPr>
          <w:rFonts w:ascii="Times New Roman" w:hAnsi="Times New Roman" w:cs="Times New Roman"/>
          <w:color w:val="000000"/>
        </w:rPr>
        <w:t>– система государствен</w:t>
      </w:r>
      <w:r w:rsidRPr="006079DF">
        <w:rPr>
          <w:rFonts w:ascii="Times New Roman" w:hAnsi="Times New Roman" w:cs="Times New Roman"/>
          <w:color w:val="000000"/>
        </w:rPr>
        <w:softHyphen/>
        <w:t>ных мероприятий, направленных на достижение преиму</w:t>
      </w:r>
      <w:r w:rsidRPr="006079DF">
        <w:rPr>
          <w:rFonts w:ascii="Times New Roman" w:hAnsi="Times New Roman" w:cs="Times New Roman"/>
          <w:color w:val="000000"/>
        </w:rPr>
        <w:softHyphen/>
        <w:t>ществ на внешних рынках и защиту внутреннего рынка от иностранной конкуренции. Внешнеэкономическая поли</w:t>
      </w:r>
      <w:r w:rsidRPr="006079DF">
        <w:rPr>
          <w:rFonts w:ascii="Times New Roman" w:hAnsi="Times New Roman" w:cs="Times New Roman"/>
          <w:color w:val="000000"/>
        </w:rPr>
        <w:softHyphen/>
        <w:t>тика распространяется на торговлю товарами и услугами, международное движение капитала, торговлю объектами интеллектуальной собственности, трансграничную мигра</w:t>
      </w:r>
      <w:r w:rsidRPr="006079DF">
        <w:rPr>
          <w:rFonts w:ascii="Times New Roman" w:hAnsi="Times New Roman" w:cs="Times New Roman"/>
          <w:color w:val="000000"/>
        </w:rPr>
        <w:softHyphen/>
        <w:t>цию рабочей силы, региональное сотрудничество и созда</w:t>
      </w:r>
      <w:r w:rsidRPr="006079DF">
        <w:rPr>
          <w:rFonts w:ascii="Times New Roman" w:hAnsi="Times New Roman" w:cs="Times New Roman"/>
          <w:color w:val="000000"/>
        </w:rPr>
        <w:softHyphen/>
        <w:t>ние торгово-политических группировок, валютную поли</w:t>
      </w:r>
      <w:r w:rsidRPr="006079DF">
        <w:rPr>
          <w:rFonts w:ascii="Times New Roman" w:hAnsi="Times New Roman" w:cs="Times New Roman"/>
          <w:color w:val="000000"/>
        </w:rPr>
        <w:softHyphen/>
        <w:t>тику и валютное регулирование.</w:t>
      </w:r>
      <w:r w:rsidRPr="006079DF">
        <w:rPr>
          <w:rFonts w:ascii="Times New Roman" w:hAnsi="Times New Roman" w:cs="Times New Roman"/>
        </w:rPr>
        <w:t xml:space="preserve"> См.: Вершинин А.П. Внешнеэкономическое право. Введение в правовое регулирование внешнеэкономической деятельности: Краткий учебный курс. М.: Норма, 2001. С. 38.</w:t>
      </w:r>
    </w:p>
  </w:footnote>
  <w:footnote w:id="25">
    <w:p w:rsidR="000F594E" w:rsidRPr="000F594E" w:rsidRDefault="000F594E" w:rsidP="000F594E">
      <w:pPr>
        <w:pStyle w:val="ConsPlusNormal"/>
        <w:jc w:val="both"/>
        <w:rPr>
          <w:rFonts w:ascii="Times New Roman" w:hAnsi="Times New Roman" w:cs="Times New Roman"/>
        </w:rPr>
      </w:pPr>
      <w:r w:rsidRPr="000F594E">
        <w:rPr>
          <w:rStyle w:val="a6"/>
          <w:rFonts w:ascii="Times New Roman" w:hAnsi="Times New Roman" w:cs="Times New Roman"/>
        </w:rPr>
        <w:footnoteRef/>
      </w:r>
      <w:r w:rsidRPr="000F594E">
        <w:rPr>
          <w:rFonts w:ascii="Times New Roman" w:hAnsi="Times New Roman" w:cs="Times New Roman"/>
        </w:rPr>
        <w:t xml:space="preserve"> </w:t>
      </w:r>
      <w:r>
        <w:rPr>
          <w:rFonts w:ascii="Times New Roman" w:hAnsi="Times New Roman" w:cs="Times New Roman"/>
        </w:rPr>
        <w:t xml:space="preserve">См.: </w:t>
      </w:r>
      <w:r w:rsidRPr="000F594E">
        <w:rPr>
          <w:rFonts w:ascii="Times New Roman" w:hAnsi="Times New Roman" w:cs="Times New Roman"/>
        </w:rPr>
        <w:t>Горданов И.Б. Общая торговая политика Европейского Союза: механизм, компетенция и процедуры // Право и политика. 2006. № 3. С.</w:t>
      </w:r>
      <w:r>
        <w:rPr>
          <w:rFonts w:ascii="Times New Roman" w:hAnsi="Times New Roman" w:cs="Times New Roman"/>
        </w:rPr>
        <w:t xml:space="preserve"> 77.</w:t>
      </w:r>
    </w:p>
  </w:footnote>
  <w:footnote w:id="26">
    <w:p w:rsidR="000F594E" w:rsidRPr="00E25425" w:rsidRDefault="000F594E" w:rsidP="00E25425">
      <w:pPr>
        <w:autoSpaceDE w:val="0"/>
        <w:autoSpaceDN w:val="0"/>
        <w:adjustRightInd w:val="0"/>
        <w:spacing w:line="240" w:lineRule="auto"/>
        <w:jc w:val="both"/>
        <w:rPr>
          <w:rFonts w:eastAsia="TimesNewRoman" w:cs="Times New Roman"/>
          <w:sz w:val="20"/>
          <w:szCs w:val="20"/>
        </w:rPr>
      </w:pPr>
      <w:r w:rsidRPr="00E25425">
        <w:rPr>
          <w:rStyle w:val="a6"/>
          <w:rFonts w:cs="Times New Roman"/>
          <w:sz w:val="20"/>
          <w:szCs w:val="20"/>
        </w:rPr>
        <w:footnoteRef/>
      </w:r>
      <w:r w:rsidRPr="00E25425">
        <w:rPr>
          <w:rFonts w:cs="Times New Roman"/>
          <w:sz w:val="20"/>
          <w:szCs w:val="20"/>
        </w:rPr>
        <w:t xml:space="preserve"> </w:t>
      </w:r>
      <w:r w:rsidRPr="00E25425">
        <w:rPr>
          <w:rFonts w:eastAsia="TimesNewRoman" w:cs="Times New Roman"/>
          <w:sz w:val="20"/>
          <w:szCs w:val="20"/>
        </w:rPr>
        <w:t>Буторина О.В. Антикризисная стратегия Европейского союза: ближние и дальние рубежи //</w:t>
      </w:r>
      <w:r>
        <w:rPr>
          <w:rFonts w:eastAsia="TimesNewRoman" w:cs="Times New Roman"/>
          <w:sz w:val="20"/>
          <w:szCs w:val="20"/>
        </w:rPr>
        <w:t xml:space="preserve"> </w:t>
      </w:r>
      <w:r w:rsidRPr="00E25425">
        <w:rPr>
          <w:rFonts w:eastAsia="TimesNewRoman" w:cs="Times New Roman"/>
          <w:sz w:val="20"/>
          <w:szCs w:val="20"/>
        </w:rPr>
        <w:t>Полития. 2009. №</w:t>
      </w:r>
      <w:r>
        <w:rPr>
          <w:rFonts w:eastAsia="TimesNewRoman" w:cs="Times New Roman"/>
          <w:sz w:val="20"/>
          <w:szCs w:val="20"/>
        </w:rPr>
        <w:t xml:space="preserve"> </w:t>
      </w:r>
      <w:r w:rsidRPr="00E25425">
        <w:rPr>
          <w:rFonts w:eastAsia="TimesNewRoman" w:cs="Times New Roman"/>
          <w:sz w:val="20"/>
          <w:szCs w:val="20"/>
        </w:rPr>
        <w:t>3.</w:t>
      </w:r>
      <w:r>
        <w:rPr>
          <w:rFonts w:eastAsia="TimesNewRoman" w:cs="Times New Roman"/>
          <w:sz w:val="20"/>
          <w:szCs w:val="20"/>
        </w:rPr>
        <w:t xml:space="preserve"> С. 122.</w:t>
      </w:r>
    </w:p>
  </w:footnote>
  <w:footnote w:id="27">
    <w:p w:rsidR="000F594E" w:rsidRPr="006079DF" w:rsidRDefault="000F594E" w:rsidP="006079DF">
      <w:pPr>
        <w:pStyle w:val="a4"/>
        <w:jc w:val="both"/>
      </w:pPr>
      <w:r w:rsidRPr="006079DF">
        <w:rPr>
          <w:rStyle w:val="a6"/>
        </w:rPr>
        <w:footnoteRef/>
      </w:r>
      <w:r w:rsidRPr="006079DF">
        <w:t xml:space="preserve"> См.: </w:t>
      </w:r>
      <w:r w:rsidRPr="006079DF">
        <w:rPr>
          <w:rFonts w:cs="TimesET"/>
          <w:bCs/>
          <w:color w:val="000000"/>
        </w:rPr>
        <w:t xml:space="preserve">Европейская интеграция: </w:t>
      </w:r>
      <w:r w:rsidRPr="006079DF">
        <w:rPr>
          <w:rFonts w:cs="TimesET"/>
          <w:color w:val="000000"/>
        </w:rPr>
        <w:t>Учебник / Под ред. О.В. Бу</w:t>
      </w:r>
      <w:r w:rsidRPr="006079DF">
        <w:rPr>
          <w:rFonts w:cs="TimesET"/>
          <w:color w:val="000000"/>
        </w:rPr>
        <w:softHyphen/>
        <w:t xml:space="preserve">ториной. М.: ИД </w:t>
      </w:r>
      <w:r w:rsidRPr="006079DF">
        <w:rPr>
          <w:rFonts w:cs="Times New Roman"/>
        </w:rPr>
        <w:t>"</w:t>
      </w:r>
      <w:r w:rsidRPr="006079DF">
        <w:rPr>
          <w:rFonts w:cs="TimesET"/>
          <w:color w:val="000000"/>
        </w:rPr>
        <w:t>Деловая литерату</w:t>
      </w:r>
      <w:r w:rsidRPr="006079DF">
        <w:rPr>
          <w:rFonts w:cs="TimesET"/>
          <w:color w:val="000000"/>
        </w:rPr>
        <w:softHyphen/>
        <w:t>ра</w:t>
      </w:r>
      <w:r w:rsidRPr="006079DF">
        <w:rPr>
          <w:rFonts w:cs="Times New Roman"/>
        </w:rPr>
        <w:t>"</w:t>
      </w:r>
      <w:r w:rsidRPr="006079DF">
        <w:rPr>
          <w:rFonts w:cs="TimesET"/>
          <w:color w:val="000000"/>
        </w:rPr>
        <w:t xml:space="preserve">, 2011. </w:t>
      </w:r>
      <w:r w:rsidRPr="006079DF">
        <w:t>С. 431.</w:t>
      </w:r>
    </w:p>
  </w:footnote>
  <w:footnote w:id="28">
    <w:p w:rsidR="000F594E" w:rsidRPr="004F459A" w:rsidRDefault="000F594E" w:rsidP="004F459A">
      <w:pPr>
        <w:pStyle w:val="a4"/>
        <w:jc w:val="both"/>
        <w:rPr>
          <w:rFonts w:cs="Times New Roman"/>
        </w:rPr>
      </w:pPr>
      <w:r w:rsidRPr="004F459A">
        <w:rPr>
          <w:rStyle w:val="a6"/>
          <w:rFonts w:cs="Times New Roman"/>
        </w:rPr>
        <w:footnoteRef/>
      </w:r>
      <w:r w:rsidRPr="004F459A">
        <w:rPr>
          <w:rFonts w:cs="Times New Roman"/>
        </w:rPr>
        <w:t xml:space="preserve"> Цит. по: Сумленный С., Кокшаров А., Завадский М. </w:t>
      </w:r>
      <w:r w:rsidRPr="004F459A">
        <w:t>Если это не протекционизм</w:t>
      </w:r>
      <w:r>
        <w:t xml:space="preserve"> // Эксперт. 2009. № 15. </w:t>
      </w:r>
      <w:r>
        <w:rPr>
          <w:rFonts w:cs="Times New Roman"/>
        </w:rPr>
        <w:t>[Эл. ресурс]. URL:</w:t>
      </w:r>
      <w:r w:rsidRPr="004F459A">
        <w:t xml:space="preserve"> </w:t>
      </w:r>
      <w:hyperlink r:id="rId1" w:history="1">
        <w:r w:rsidRPr="008215A8">
          <w:rPr>
            <w:rStyle w:val="a7"/>
            <w:rFonts w:cs="Times New Roman"/>
          </w:rPr>
          <w:t>http://expert.ru/expert/2009/15/esli_eto_ne_protekcionizm/</w:t>
        </w:r>
      </w:hyperlink>
    </w:p>
  </w:footnote>
  <w:footnote w:id="29">
    <w:p w:rsidR="000F594E" w:rsidRPr="007A5513" w:rsidRDefault="000F594E">
      <w:pPr>
        <w:pStyle w:val="a4"/>
        <w:rPr>
          <w:lang w:val="en-US"/>
        </w:rPr>
      </w:pPr>
      <w:r>
        <w:rPr>
          <w:rStyle w:val="a6"/>
        </w:rPr>
        <w:footnoteRef/>
      </w:r>
      <w:r w:rsidRPr="007A5513">
        <w:rPr>
          <w:lang w:val="en-US"/>
        </w:rPr>
        <w:t xml:space="preserve"> </w:t>
      </w:r>
      <w:r>
        <w:t>Там</w:t>
      </w:r>
      <w:r w:rsidRPr="007A5513">
        <w:rPr>
          <w:lang w:val="en-US"/>
        </w:rPr>
        <w:t xml:space="preserve"> </w:t>
      </w:r>
      <w:r>
        <w:t>же</w:t>
      </w:r>
      <w:r w:rsidRPr="007A5513">
        <w:rPr>
          <w:lang w:val="en-US"/>
        </w:rPr>
        <w:t xml:space="preserve">. </w:t>
      </w:r>
    </w:p>
  </w:footnote>
  <w:footnote w:id="30">
    <w:p w:rsidR="000F594E" w:rsidRPr="007168D1" w:rsidRDefault="000F594E" w:rsidP="007168D1">
      <w:pPr>
        <w:autoSpaceDE w:val="0"/>
        <w:autoSpaceDN w:val="0"/>
        <w:adjustRightInd w:val="0"/>
        <w:spacing w:line="240" w:lineRule="auto"/>
        <w:jc w:val="both"/>
        <w:rPr>
          <w:rFonts w:eastAsia="Palemonas" w:cs="Times New Roman"/>
          <w:sz w:val="20"/>
          <w:szCs w:val="20"/>
        </w:rPr>
      </w:pPr>
      <w:r w:rsidRPr="007168D1">
        <w:rPr>
          <w:rStyle w:val="a6"/>
          <w:rFonts w:cs="Times New Roman"/>
          <w:sz w:val="20"/>
          <w:szCs w:val="20"/>
        </w:rPr>
        <w:footnoteRef/>
      </w:r>
      <w:r w:rsidRPr="007A5513">
        <w:rPr>
          <w:rFonts w:cs="Times New Roman"/>
          <w:sz w:val="20"/>
          <w:szCs w:val="20"/>
          <w:lang w:val="en-US"/>
        </w:rPr>
        <w:t xml:space="preserve"> </w:t>
      </w:r>
      <w:r>
        <w:rPr>
          <w:rFonts w:cs="Times New Roman"/>
          <w:sz w:val="20"/>
          <w:szCs w:val="20"/>
        </w:rPr>
        <w:t>См</w:t>
      </w:r>
      <w:r w:rsidRPr="007A5513">
        <w:rPr>
          <w:rFonts w:cs="Times New Roman"/>
          <w:sz w:val="20"/>
          <w:szCs w:val="20"/>
          <w:lang w:val="en-US"/>
        </w:rPr>
        <w:t xml:space="preserve">.: </w:t>
      </w:r>
      <w:r w:rsidRPr="007A5513">
        <w:rPr>
          <w:rFonts w:eastAsia="Palemonas" w:cs="Times New Roman"/>
          <w:sz w:val="20"/>
          <w:szCs w:val="20"/>
          <w:lang w:val="en-US"/>
        </w:rPr>
        <w:t xml:space="preserve">Reichert M.S., Jungblut B. M.E. European Union External Trade Policy: Multilevel Principal-Agent Relationships // </w:t>
      </w:r>
      <w:r w:rsidRPr="007A5513">
        <w:rPr>
          <w:rFonts w:eastAsia="Palemonas-Italic" w:cs="Times New Roman"/>
          <w:iCs/>
          <w:sz w:val="20"/>
          <w:szCs w:val="20"/>
          <w:lang w:val="en-US"/>
        </w:rPr>
        <w:t>The Policy Studies Journal</w:t>
      </w:r>
      <w:r w:rsidRPr="007A5513">
        <w:rPr>
          <w:rFonts w:eastAsia="Palemonas" w:cs="Times New Roman"/>
          <w:sz w:val="20"/>
          <w:szCs w:val="20"/>
          <w:lang w:val="en-US"/>
        </w:rPr>
        <w:t xml:space="preserve">. </w:t>
      </w:r>
      <w:r>
        <w:rPr>
          <w:rFonts w:eastAsia="Palemonas" w:cs="Times New Roman"/>
          <w:sz w:val="20"/>
          <w:szCs w:val="20"/>
        </w:rPr>
        <w:t xml:space="preserve">2007. Vol. 35. № </w:t>
      </w:r>
      <w:r w:rsidRPr="007168D1">
        <w:rPr>
          <w:rFonts w:eastAsia="Palemonas" w:cs="Times New Roman"/>
          <w:sz w:val="20"/>
          <w:szCs w:val="20"/>
        </w:rPr>
        <w:t xml:space="preserve">3. </w:t>
      </w:r>
      <w:r>
        <w:rPr>
          <w:rFonts w:eastAsia="Palemonas" w:cs="Times New Roman"/>
          <w:sz w:val="20"/>
          <w:szCs w:val="20"/>
        </w:rPr>
        <w:t>Р. 395-41</w:t>
      </w:r>
      <w:r w:rsidRPr="007168D1">
        <w:rPr>
          <w:rFonts w:eastAsia="Palemonas" w:cs="Times New Roman"/>
          <w:sz w:val="20"/>
          <w:szCs w:val="20"/>
        </w:rPr>
        <w:t>8.</w:t>
      </w:r>
    </w:p>
  </w:footnote>
  <w:footnote w:id="31">
    <w:p w:rsidR="000F594E" w:rsidRDefault="000F594E" w:rsidP="007168D1">
      <w:pPr>
        <w:pStyle w:val="a4"/>
        <w:jc w:val="both"/>
      </w:pPr>
      <w:r>
        <w:rPr>
          <w:rStyle w:val="a6"/>
        </w:rPr>
        <w:footnoteRef/>
      </w:r>
      <w:r>
        <w:t xml:space="preserve"> Источник: Венцкус А. Национальные интересы Литвы в процессе формирования общей торговой политики Европейского Союза // Обозрение Литовской внешней политики. 2008. № 21. С. 147.</w:t>
      </w:r>
    </w:p>
  </w:footnote>
  <w:footnote w:id="32">
    <w:p w:rsidR="000F594E" w:rsidRPr="009944BB" w:rsidRDefault="000F594E" w:rsidP="001728D3">
      <w:pPr>
        <w:pStyle w:val="a4"/>
        <w:jc w:val="both"/>
        <w:rPr>
          <w:rFonts w:cs="Times New Roman"/>
        </w:rPr>
      </w:pPr>
      <w:r w:rsidRPr="009944BB">
        <w:rPr>
          <w:rStyle w:val="a6"/>
          <w:rFonts w:cs="Times New Roman"/>
        </w:rPr>
        <w:footnoteRef/>
      </w:r>
      <w:r w:rsidRPr="009944BB">
        <w:rPr>
          <w:rFonts w:cs="Times New Roman"/>
        </w:rPr>
        <w:t xml:space="preserve"> См. Martin A.M., Nogueras D.J.L. Instituciones y derecho de la Union Europea. Madrid: </w:t>
      </w:r>
      <w:r w:rsidRPr="009944BB">
        <w:rPr>
          <w:rFonts w:cs="Times New Roman"/>
          <w:color w:val="000000"/>
        </w:rPr>
        <w:t>McGraw-Hill</w:t>
      </w:r>
      <w:r w:rsidRPr="009944BB">
        <w:rPr>
          <w:rFonts w:cs="Times New Roman"/>
        </w:rPr>
        <w:t>, 1996. P. 656.</w:t>
      </w:r>
    </w:p>
  </w:footnote>
  <w:footnote w:id="33">
    <w:p w:rsidR="000F594E" w:rsidRPr="001728D3" w:rsidRDefault="000F594E" w:rsidP="001728D3">
      <w:pPr>
        <w:pStyle w:val="a4"/>
        <w:jc w:val="both"/>
      </w:pPr>
      <w:r>
        <w:rPr>
          <w:rStyle w:val="a6"/>
        </w:rPr>
        <w:footnoteRef/>
      </w:r>
      <w:r>
        <w:t xml:space="preserve"> См.: </w:t>
      </w:r>
      <w:r>
        <w:rPr>
          <w:lang w:val="en-US"/>
        </w:rPr>
        <w:t>Opinion 1</w:t>
      </w:r>
      <w:r>
        <w:t>/</w:t>
      </w:r>
      <w:r>
        <w:rPr>
          <w:lang w:val="en-US"/>
        </w:rPr>
        <w:t>78 International Agreement on Natural Rubber Agreement</w:t>
      </w:r>
      <w:r>
        <w:t>,</w:t>
      </w:r>
      <w:r>
        <w:rPr>
          <w:lang w:val="en-US"/>
        </w:rPr>
        <w:t xml:space="preserve"> </w:t>
      </w:r>
      <w:r>
        <w:rPr>
          <w:rFonts w:cs="Times New Roman"/>
          <w:lang w:val="en-US"/>
        </w:rPr>
        <w:t>[</w:t>
      </w:r>
      <w:r>
        <w:rPr>
          <w:lang w:val="en-US"/>
        </w:rPr>
        <w:t>1979</w:t>
      </w:r>
      <w:r>
        <w:rPr>
          <w:rFonts w:cs="Times New Roman"/>
          <w:lang w:val="en-US"/>
        </w:rPr>
        <w:t>]</w:t>
      </w:r>
      <w:r>
        <w:rPr>
          <w:lang w:val="en-US"/>
        </w:rPr>
        <w:t xml:space="preserve"> ECR 2909</w:t>
      </w:r>
      <w:r>
        <w:t>.</w:t>
      </w:r>
    </w:p>
  </w:footnote>
  <w:footnote w:id="34">
    <w:p w:rsidR="000F594E" w:rsidRPr="00121941" w:rsidRDefault="000F594E" w:rsidP="00121941">
      <w:pPr>
        <w:pStyle w:val="ConsPlusNormal"/>
        <w:jc w:val="both"/>
        <w:rPr>
          <w:rFonts w:ascii="Times New Roman" w:hAnsi="Times New Roman" w:cs="Times New Roman"/>
        </w:rPr>
      </w:pPr>
      <w:r w:rsidRPr="00121941">
        <w:rPr>
          <w:rStyle w:val="a6"/>
          <w:rFonts w:ascii="Times New Roman" w:hAnsi="Times New Roman" w:cs="Times New Roman"/>
        </w:rPr>
        <w:footnoteRef/>
      </w:r>
      <w:r w:rsidRPr="00121941">
        <w:rPr>
          <w:rFonts w:ascii="Times New Roman" w:hAnsi="Times New Roman" w:cs="Times New Roman"/>
        </w:rPr>
        <w:t xml:space="preserve"> По мнению М.М. Бирюкова, данный эпизод в очередной раз подчеркивает, как трудно проходила работа над выработкой Лиссабонского договора и насколько сложный, а порой противоречивый характер этот новый договор носит. Стоит повторить, что во многом это объясняется противоречиями между так называемыми федералистами и сторонниками максимального сохранения суверенных полномочий у государств-членов. См.: Бирюков М.М. Европейское право: до и после Лиссабонского договора: Учебное пособие. М.: Статут, 2013. С. 88.</w:t>
      </w:r>
    </w:p>
  </w:footnote>
  <w:footnote w:id="35">
    <w:p w:rsidR="000F594E" w:rsidRPr="00FB2023" w:rsidRDefault="000F594E">
      <w:pPr>
        <w:pStyle w:val="a4"/>
        <w:rPr>
          <w:lang w:val="en-US"/>
        </w:rPr>
      </w:pPr>
      <w:r>
        <w:rPr>
          <w:rStyle w:val="a6"/>
        </w:rPr>
        <w:footnoteRef/>
      </w:r>
      <w:r>
        <w:t xml:space="preserve"> См.: Венцкус А. Указ. соч. С</w:t>
      </w:r>
      <w:r w:rsidRPr="00FB2023">
        <w:rPr>
          <w:lang w:val="en-US"/>
        </w:rPr>
        <w:t>. 151.</w:t>
      </w:r>
    </w:p>
  </w:footnote>
  <w:footnote w:id="36">
    <w:p w:rsidR="000F594E" w:rsidRPr="007A5513" w:rsidRDefault="000F594E" w:rsidP="0030249E">
      <w:pPr>
        <w:autoSpaceDE w:val="0"/>
        <w:autoSpaceDN w:val="0"/>
        <w:adjustRightInd w:val="0"/>
        <w:spacing w:line="240" w:lineRule="auto"/>
        <w:jc w:val="both"/>
        <w:rPr>
          <w:rFonts w:eastAsia="Palemonas" w:cs="Times New Roman"/>
          <w:sz w:val="20"/>
          <w:szCs w:val="20"/>
          <w:lang w:val="en-US"/>
        </w:rPr>
      </w:pPr>
      <w:r w:rsidRPr="0030249E">
        <w:rPr>
          <w:rStyle w:val="a6"/>
          <w:rFonts w:cs="Times New Roman"/>
          <w:sz w:val="20"/>
          <w:szCs w:val="20"/>
        </w:rPr>
        <w:footnoteRef/>
      </w:r>
      <w:r w:rsidRPr="00FB2023">
        <w:rPr>
          <w:rFonts w:cs="Times New Roman"/>
          <w:sz w:val="20"/>
          <w:szCs w:val="20"/>
          <w:lang w:val="en-US"/>
        </w:rPr>
        <w:t xml:space="preserve"> </w:t>
      </w:r>
      <w:r>
        <w:rPr>
          <w:rFonts w:cs="Times New Roman"/>
          <w:sz w:val="20"/>
          <w:szCs w:val="20"/>
        </w:rPr>
        <w:t>См</w:t>
      </w:r>
      <w:r w:rsidRPr="00FB2023">
        <w:rPr>
          <w:rFonts w:cs="Times New Roman"/>
          <w:sz w:val="20"/>
          <w:szCs w:val="20"/>
          <w:lang w:val="en-US"/>
        </w:rPr>
        <w:t xml:space="preserve">.: </w:t>
      </w:r>
      <w:r w:rsidRPr="00FB2023">
        <w:rPr>
          <w:rFonts w:eastAsia="Palemonas" w:cs="Times New Roman"/>
          <w:sz w:val="20"/>
          <w:szCs w:val="20"/>
          <w:lang w:val="en-US"/>
        </w:rPr>
        <w:t xml:space="preserve">Hix S. </w:t>
      </w:r>
      <w:r w:rsidRPr="00FB2023">
        <w:rPr>
          <w:rFonts w:eastAsia="Palemonas-Italic" w:cs="Times New Roman"/>
          <w:iCs/>
          <w:sz w:val="20"/>
          <w:szCs w:val="20"/>
          <w:lang w:val="en-US"/>
        </w:rPr>
        <w:t>Europos Sąjungos politinė sistema.</w:t>
      </w:r>
      <w:r w:rsidRPr="00FB2023">
        <w:rPr>
          <w:rFonts w:eastAsia="Palemonas" w:cs="Times New Roman"/>
          <w:sz w:val="20"/>
          <w:szCs w:val="20"/>
          <w:lang w:val="en-US"/>
        </w:rPr>
        <w:t xml:space="preserve"> </w:t>
      </w:r>
      <w:r w:rsidRPr="007A5513">
        <w:rPr>
          <w:rFonts w:eastAsia="Palemonas" w:cs="Times New Roman"/>
          <w:sz w:val="20"/>
          <w:szCs w:val="20"/>
          <w:lang w:val="en-US"/>
        </w:rPr>
        <w:t xml:space="preserve">Vilnius: Eugrimas, 2006. </w:t>
      </w:r>
      <w:r w:rsidRPr="0030249E">
        <w:rPr>
          <w:rFonts w:eastAsia="Palemonas" w:cs="Times New Roman"/>
          <w:sz w:val="20"/>
          <w:szCs w:val="20"/>
        </w:rPr>
        <w:t>Р</w:t>
      </w:r>
      <w:r w:rsidRPr="007A5513">
        <w:rPr>
          <w:rFonts w:eastAsia="Palemonas" w:cs="Times New Roman"/>
          <w:sz w:val="20"/>
          <w:szCs w:val="20"/>
          <w:lang w:val="en-US"/>
        </w:rPr>
        <w:t>. 441.</w:t>
      </w:r>
    </w:p>
  </w:footnote>
  <w:footnote w:id="37">
    <w:p w:rsidR="000F594E" w:rsidRPr="007A5513" w:rsidRDefault="000F594E" w:rsidP="0030249E">
      <w:pPr>
        <w:pStyle w:val="a4"/>
        <w:jc w:val="both"/>
        <w:rPr>
          <w:rFonts w:cs="Times New Roman"/>
          <w:lang w:val="en-US"/>
        </w:rPr>
      </w:pPr>
      <w:r w:rsidRPr="0030249E">
        <w:rPr>
          <w:rStyle w:val="a6"/>
          <w:rFonts w:cs="Times New Roman"/>
        </w:rPr>
        <w:footnoteRef/>
      </w:r>
      <w:r w:rsidRPr="007A5513">
        <w:rPr>
          <w:rFonts w:cs="Times New Roman"/>
          <w:lang w:val="en-US"/>
        </w:rPr>
        <w:t xml:space="preserve"> </w:t>
      </w:r>
      <w:r>
        <w:rPr>
          <w:rFonts w:cs="Times New Roman"/>
        </w:rPr>
        <w:t>См</w:t>
      </w:r>
      <w:r w:rsidRPr="007A5513">
        <w:rPr>
          <w:rFonts w:cs="Times New Roman"/>
          <w:lang w:val="en-US"/>
        </w:rPr>
        <w:t xml:space="preserve">.: </w:t>
      </w:r>
      <w:r w:rsidRPr="007A5513">
        <w:rPr>
          <w:rFonts w:eastAsia="Palemonas" w:cs="Times New Roman"/>
          <w:lang w:val="en-US"/>
        </w:rPr>
        <w:t xml:space="preserve">Hix S. </w:t>
      </w:r>
      <w:r>
        <w:rPr>
          <w:rFonts w:eastAsia="Palemonas" w:cs="Times New Roman"/>
          <w:lang w:val="en-US"/>
        </w:rPr>
        <w:t xml:space="preserve">Op. sit. </w:t>
      </w:r>
      <w:r>
        <w:rPr>
          <w:rFonts w:cs="Times New Roman"/>
        </w:rPr>
        <w:t>Р</w:t>
      </w:r>
      <w:r w:rsidRPr="007A5513">
        <w:rPr>
          <w:rFonts w:cs="Times New Roman"/>
          <w:lang w:val="en-US"/>
        </w:rPr>
        <w:t>. 266.</w:t>
      </w:r>
    </w:p>
  </w:footnote>
  <w:footnote w:id="38">
    <w:p w:rsidR="000F594E" w:rsidRPr="0030249E" w:rsidRDefault="000F594E" w:rsidP="0030249E">
      <w:pPr>
        <w:autoSpaceDE w:val="0"/>
        <w:autoSpaceDN w:val="0"/>
        <w:adjustRightInd w:val="0"/>
        <w:spacing w:line="240" w:lineRule="auto"/>
        <w:jc w:val="both"/>
        <w:rPr>
          <w:rFonts w:eastAsia="Palemonas" w:cs="Times New Roman"/>
          <w:sz w:val="20"/>
          <w:szCs w:val="20"/>
        </w:rPr>
      </w:pPr>
      <w:r w:rsidRPr="0030249E">
        <w:rPr>
          <w:rStyle w:val="a6"/>
          <w:rFonts w:cs="Times New Roman"/>
          <w:sz w:val="20"/>
          <w:szCs w:val="20"/>
        </w:rPr>
        <w:footnoteRef/>
      </w:r>
      <w:r w:rsidRPr="007A5513">
        <w:rPr>
          <w:rFonts w:cs="Times New Roman"/>
          <w:sz w:val="20"/>
          <w:szCs w:val="20"/>
          <w:lang w:val="en-US"/>
        </w:rPr>
        <w:t xml:space="preserve"> </w:t>
      </w:r>
      <w:r w:rsidRPr="0030249E">
        <w:rPr>
          <w:rFonts w:cs="Times New Roman"/>
          <w:sz w:val="20"/>
          <w:szCs w:val="20"/>
        </w:rPr>
        <w:t>См</w:t>
      </w:r>
      <w:r w:rsidRPr="007A5513">
        <w:rPr>
          <w:rFonts w:cs="Times New Roman"/>
          <w:sz w:val="20"/>
          <w:szCs w:val="20"/>
          <w:lang w:val="en-US"/>
        </w:rPr>
        <w:t xml:space="preserve">.: </w:t>
      </w:r>
      <w:r w:rsidRPr="007A5513">
        <w:rPr>
          <w:rFonts w:eastAsia="Palemonas" w:cs="Times New Roman"/>
          <w:sz w:val="20"/>
          <w:szCs w:val="20"/>
          <w:lang w:val="en-US"/>
        </w:rPr>
        <w:t xml:space="preserve">Gerlach C. Does Business Really Run </w:t>
      </w:r>
      <w:r w:rsidRPr="0030249E">
        <w:rPr>
          <w:rFonts w:eastAsia="Palemonas" w:cs="Times New Roman"/>
          <w:sz w:val="20"/>
          <w:szCs w:val="20"/>
        </w:rPr>
        <w:t>Е</w:t>
      </w:r>
      <w:r w:rsidRPr="007A5513">
        <w:rPr>
          <w:rFonts w:eastAsia="Palemonas" w:cs="Times New Roman"/>
          <w:sz w:val="20"/>
          <w:szCs w:val="20"/>
          <w:lang w:val="en-US"/>
        </w:rPr>
        <w:t xml:space="preserve">U Trade Policy? Observations about EU Trade Policy Lobbying // </w:t>
      </w:r>
      <w:r w:rsidRPr="007A5513">
        <w:rPr>
          <w:rFonts w:eastAsia="Palemonas-Italic" w:cs="Times New Roman"/>
          <w:iCs/>
          <w:sz w:val="20"/>
          <w:szCs w:val="20"/>
          <w:lang w:val="en-US"/>
        </w:rPr>
        <w:t>POLITICS</w:t>
      </w:r>
      <w:r w:rsidRPr="007A5513">
        <w:rPr>
          <w:rFonts w:eastAsia="Palemonas" w:cs="Times New Roman"/>
          <w:sz w:val="20"/>
          <w:szCs w:val="20"/>
          <w:lang w:val="en-US"/>
        </w:rPr>
        <w:t xml:space="preserve">, Political Studies Association. </w:t>
      </w:r>
      <w:r>
        <w:rPr>
          <w:rFonts w:eastAsia="Palemonas" w:cs="Times New Roman"/>
          <w:sz w:val="20"/>
          <w:szCs w:val="20"/>
        </w:rPr>
        <w:t>2006. Vol. 26 (3). Р. 179</w:t>
      </w:r>
      <w:r w:rsidRPr="0030249E">
        <w:rPr>
          <w:rFonts w:eastAsia="Palemonas" w:cs="Times New Roman"/>
          <w:sz w:val="20"/>
          <w:szCs w:val="20"/>
        </w:rPr>
        <w:t>.</w:t>
      </w:r>
    </w:p>
  </w:footnote>
  <w:footnote w:id="39">
    <w:p w:rsidR="000F594E" w:rsidRPr="007A5513" w:rsidRDefault="000F594E" w:rsidP="00DE2B4E">
      <w:pPr>
        <w:pStyle w:val="ConsPlusNormal"/>
        <w:jc w:val="both"/>
        <w:rPr>
          <w:rFonts w:ascii="Times New Roman" w:hAnsi="Times New Roman" w:cs="Times New Roman"/>
          <w:lang w:val="en-US"/>
        </w:rPr>
      </w:pPr>
      <w:r w:rsidRPr="00DE2B4E">
        <w:rPr>
          <w:rStyle w:val="a6"/>
          <w:rFonts w:ascii="Times New Roman" w:hAnsi="Times New Roman" w:cs="Times New Roman"/>
        </w:rPr>
        <w:footnoteRef/>
      </w:r>
      <w:r w:rsidRPr="00DE2B4E">
        <w:rPr>
          <w:rFonts w:ascii="Times New Roman" w:hAnsi="Times New Roman" w:cs="Times New Roman"/>
        </w:rPr>
        <w:t xml:space="preserve"> См.: Митин А.Н. Что мы знаем о принципах и правилах ВТО? // Право Всемирной торговой организации: влияние на экономику и законодательство государств Европейско-Азиатского региона / Отв. ред. В</w:t>
      </w:r>
      <w:r w:rsidRPr="007A5513">
        <w:rPr>
          <w:rFonts w:ascii="Times New Roman" w:hAnsi="Times New Roman" w:cs="Times New Roman"/>
          <w:lang w:val="en-US"/>
        </w:rPr>
        <w:t>.</w:t>
      </w:r>
      <w:r w:rsidRPr="00DE2B4E">
        <w:rPr>
          <w:rFonts w:ascii="Times New Roman" w:hAnsi="Times New Roman" w:cs="Times New Roman"/>
        </w:rPr>
        <w:t>Д</w:t>
      </w:r>
      <w:r w:rsidRPr="007A5513">
        <w:rPr>
          <w:rFonts w:ascii="Times New Roman" w:hAnsi="Times New Roman" w:cs="Times New Roman"/>
          <w:lang w:val="en-US"/>
        </w:rPr>
        <w:t xml:space="preserve">. </w:t>
      </w:r>
      <w:r w:rsidRPr="00DE2B4E">
        <w:rPr>
          <w:rFonts w:ascii="Times New Roman" w:hAnsi="Times New Roman" w:cs="Times New Roman"/>
        </w:rPr>
        <w:t>Перевалов</w:t>
      </w:r>
      <w:r w:rsidRPr="007A5513">
        <w:rPr>
          <w:rFonts w:ascii="Times New Roman" w:hAnsi="Times New Roman" w:cs="Times New Roman"/>
          <w:lang w:val="en-US"/>
        </w:rPr>
        <w:t xml:space="preserve">. </w:t>
      </w:r>
      <w:r w:rsidRPr="00DE2B4E">
        <w:rPr>
          <w:rFonts w:ascii="Times New Roman" w:hAnsi="Times New Roman" w:cs="Times New Roman"/>
        </w:rPr>
        <w:t>М</w:t>
      </w:r>
      <w:r w:rsidRPr="007A5513">
        <w:rPr>
          <w:rFonts w:ascii="Times New Roman" w:hAnsi="Times New Roman" w:cs="Times New Roman"/>
          <w:lang w:val="en-US"/>
        </w:rPr>
        <w:t xml:space="preserve">.: </w:t>
      </w:r>
      <w:r w:rsidRPr="00DE2B4E">
        <w:rPr>
          <w:rFonts w:ascii="Times New Roman" w:hAnsi="Times New Roman" w:cs="Times New Roman"/>
        </w:rPr>
        <w:t>Статут</w:t>
      </w:r>
      <w:r w:rsidRPr="007A5513">
        <w:rPr>
          <w:rFonts w:ascii="Times New Roman" w:hAnsi="Times New Roman" w:cs="Times New Roman"/>
          <w:lang w:val="en-US"/>
        </w:rPr>
        <w:t xml:space="preserve">, 2014. </w:t>
      </w:r>
      <w:r w:rsidRPr="00DE2B4E">
        <w:rPr>
          <w:rFonts w:ascii="Times New Roman" w:hAnsi="Times New Roman" w:cs="Times New Roman"/>
        </w:rPr>
        <w:t>С</w:t>
      </w:r>
      <w:r w:rsidRPr="007A5513">
        <w:rPr>
          <w:rFonts w:ascii="Times New Roman" w:hAnsi="Times New Roman" w:cs="Times New Roman"/>
          <w:lang w:val="en-US"/>
        </w:rPr>
        <w:t>. 21.</w:t>
      </w:r>
    </w:p>
  </w:footnote>
  <w:footnote w:id="40">
    <w:p w:rsidR="000F594E" w:rsidRPr="007A5513" w:rsidRDefault="000F594E" w:rsidP="004228C2">
      <w:pPr>
        <w:pStyle w:val="a4"/>
        <w:jc w:val="both"/>
        <w:rPr>
          <w:lang w:val="en-US"/>
        </w:rPr>
      </w:pPr>
      <w:r w:rsidRPr="00DF11CB">
        <w:rPr>
          <w:rStyle w:val="a6"/>
        </w:rPr>
        <w:footnoteRef/>
      </w:r>
      <w:r w:rsidRPr="00DF11CB">
        <w:t xml:space="preserve"> См.: Карро Д., Жюйар П. Международное экономическое право. М</w:t>
      </w:r>
      <w:r w:rsidRPr="007A5513">
        <w:rPr>
          <w:lang w:val="en-US"/>
        </w:rPr>
        <w:t xml:space="preserve">.: </w:t>
      </w:r>
      <w:r w:rsidRPr="00DF11CB">
        <w:t>Междунар</w:t>
      </w:r>
      <w:r w:rsidRPr="007A5513">
        <w:rPr>
          <w:lang w:val="en-US"/>
        </w:rPr>
        <w:t xml:space="preserve">. </w:t>
      </w:r>
      <w:r w:rsidRPr="00DF11CB">
        <w:t>отношения</w:t>
      </w:r>
      <w:r w:rsidRPr="007A5513">
        <w:rPr>
          <w:lang w:val="en-US"/>
        </w:rPr>
        <w:t xml:space="preserve">, 2002. </w:t>
      </w:r>
      <w:r w:rsidRPr="00DF11CB">
        <w:t>С</w:t>
      </w:r>
      <w:r w:rsidRPr="007A5513">
        <w:rPr>
          <w:lang w:val="en-US"/>
        </w:rPr>
        <w:t xml:space="preserve">. 51. </w:t>
      </w:r>
    </w:p>
    <w:p w:rsidR="000F594E" w:rsidRPr="007A5513" w:rsidRDefault="000F594E" w:rsidP="004228C2">
      <w:pPr>
        <w:pStyle w:val="a4"/>
        <w:jc w:val="both"/>
        <w:rPr>
          <w:lang w:val="en-US"/>
        </w:rPr>
      </w:pPr>
      <w:r w:rsidRPr="00DF11CB">
        <w:t>Отсутствие</w:t>
      </w:r>
      <w:r w:rsidRPr="007A5513">
        <w:rPr>
          <w:lang w:val="en-US"/>
        </w:rPr>
        <w:t xml:space="preserve"> </w:t>
      </w:r>
      <w:r w:rsidRPr="00DF11CB">
        <w:t>прямого</w:t>
      </w:r>
      <w:r w:rsidRPr="007A5513">
        <w:rPr>
          <w:lang w:val="en-US"/>
        </w:rPr>
        <w:t xml:space="preserve"> </w:t>
      </w:r>
      <w:r w:rsidRPr="00DF11CB">
        <w:t>действия</w:t>
      </w:r>
      <w:r w:rsidRPr="007A5513">
        <w:rPr>
          <w:lang w:val="en-US"/>
        </w:rPr>
        <w:t xml:space="preserve"> </w:t>
      </w:r>
      <w:r w:rsidRPr="00DF11CB">
        <w:t>норм</w:t>
      </w:r>
      <w:r w:rsidRPr="007A5513">
        <w:rPr>
          <w:lang w:val="en-US"/>
        </w:rPr>
        <w:t xml:space="preserve"> </w:t>
      </w:r>
      <w:r w:rsidRPr="00DF11CB">
        <w:t>ВТО</w:t>
      </w:r>
      <w:r w:rsidRPr="007A5513">
        <w:rPr>
          <w:lang w:val="en-US"/>
        </w:rPr>
        <w:t xml:space="preserve"> </w:t>
      </w:r>
      <w:r w:rsidRPr="00DF11CB">
        <w:t>в</w:t>
      </w:r>
      <w:r w:rsidRPr="007A5513">
        <w:rPr>
          <w:lang w:val="en-US"/>
        </w:rPr>
        <w:t xml:space="preserve"> </w:t>
      </w:r>
      <w:r w:rsidRPr="00DF11CB">
        <w:t>правопорядке</w:t>
      </w:r>
      <w:r w:rsidRPr="007A5513">
        <w:rPr>
          <w:lang w:val="en-US"/>
        </w:rPr>
        <w:t xml:space="preserve"> </w:t>
      </w:r>
      <w:r w:rsidRPr="00DF11CB">
        <w:t>ЕС</w:t>
      </w:r>
      <w:r w:rsidRPr="007A5513">
        <w:rPr>
          <w:lang w:val="en-US"/>
        </w:rPr>
        <w:t xml:space="preserve"> </w:t>
      </w:r>
      <w:r w:rsidRPr="00DF11CB">
        <w:t>прямо</w:t>
      </w:r>
      <w:r w:rsidRPr="007A5513">
        <w:rPr>
          <w:lang w:val="en-US"/>
        </w:rPr>
        <w:t xml:space="preserve"> </w:t>
      </w:r>
      <w:r w:rsidRPr="00DF11CB">
        <w:t>указано</w:t>
      </w:r>
      <w:r w:rsidRPr="007A5513">
        <w:rPr>
          <w:lang w:val="en-US"/>
        </w:rPr>
        <w:t xml:space="preserve"> </w:t>
      </w:r>
      <w:r w:rsidRPr="00DF11CB">
        <w:t>в</w:t>
      </w:r>
      <w:r w:rsidRPr="007A5513">
        <w:rPr>
          <w:lang w:val="en-US"/>
        </w:rPr>
        <w:t xml:space="preserve"> </w:t>
      </w:r>
      <w:r w:rsidRPr="00DF11CB">
        <w:t>решении</w:t>
      </w:r>
      <w:r w:rsidRPr="007A5513">
        <w:rPr>
          <w:lang w:val="en-US"/>
        </w:rPr>
        <w:t xml:space="preserve"> </w:t>
      </w:r>
      <w:r w:rsidRPr="00DF11CB">
        <w:t>Совета</w:t>
      </w:r>
      <w:r w:rsidRPr="007A5513">
        <w:rPr>
          <w:lang w:val="en-US"/>
        </w:rPr>
        <w:t xml:space="preserve"> </w:t>
      </w:r>
      <w:r w:rsidRPr="00DF11CB">
        <w:t>ЕС</w:t>
      </w:r>
      <w:r w:rsidRPr="007A5513">
        <w:rPr>
          <w:lang w:val="en-US"/>
        </w:rPr>
        <w:t xml:space="preserve"> </w:t>
      </w:r>
      <w:r w:rsidRPr="00DF11CB">
        <w:t>о</w:t>
      </w:r>
      <w:r w:rsidRPr="007A5513">
        <w:rPr>
          <w:lang w:val="en-US"/>
        </w:rPr>
        <w:t xml:space="preserve"> </w:t>
      </w:r>
      <w:r w:rsidRPr="00DF11CB">
        <w:t>заключении</w:t>
      </w:r>
      <w:r w:rsidRPr="007A5513">
        <w:rPr>
          <w:lang w:val="en-US"/>
        </w:rPr>
        <w:t xml:space="preserve"> </w:t>
      </w:r>
      <w:r w:rsidRPr="00DF11CB">
        <w:t>Соглашений</w:t>
      </w:r>
      <w:r w:rsidRPr="007A5513">
        <w:rPr>
          <w:lang w:val="en-US"/>
        </w:rPr>
        <w:t xml:space="preserve"> </w:t>
      </w:r>
      <w:r w:rsidRPr="00DF11CB">
        <w:t>ВТО</w:t>
      </w:r>
      <w:r w:rsidRPr="007A5513">
        <w:rPr>
          <w:lang w:val="en-US"/>
        </w:rPr>
        <w:t>: Council Decision 94/800/</w:t>
      </w:r>
      <w:r w:rsidRPr="00DF11CB">
        <w:t>ЕС</w:t>
      </w:r>
      <w:r w:rsidRPr="007A5513">
        <w:rPr>
          <w:lang w:val="en-US"/>
        </w:rPr>
        <w:t xml:space="preserve"> concerning the conclusion on behalf of the European Community, as regards matters within its competence, of the agreements reached in the Uruguay Round multilateral negotiations (1986-1994) // </w:t>
      </w:r>
      <w:r w:rsidRPr="007A5513">
        <w:rPr>
          <w:rFonts w:cs="Helios"/>
          <w:lang w:val="en-US"/>
        </w:rPr>
        <w:t>Official Journal. L. 336. 23.12.1994. P. 1-2.</w:t>
      </w:r>
    </w:p>
  </w:footnote>
  <w:footnote w:id="41">
    <w:p w:rsidR="000F594E" w:rsidRDefault="000F594E" w:rsidP="004228C2">
      <w:pPr>
        <w:pStyle w:val="a4"/>
        <w:jc w:val="both"/>
      </w:pPr>
      <w:r>
        <w:rPr>
          <w:rStyle w:val="a6"/>
        </w:rPr>
        <w:footnoteRef/>
      </w:r>
      <w:r w:rsidRPr="007A5513">
        <w:rPr>
          <w:lang w:val="en-US"/>
        </w:rPr>
        <w:t xml:space="preserve"> </w:t>
      </w:r>
      <w:r>
        <w:t>В</w:t>
      </w:r>
      <w:r w:rsidRPr="007A5513">
        <w:rPr>
          <w:lang w:val="en-US"/>
        </w:rPr>
        <w:t xml:space="preserve"> </w:t>
      </w:r>
      <w:r>
        <w:t>качестве</w:t>
      </w:r>
      <w:r w:rsidRPr="007A5513">
        <w:rPr>
          <w:lang w:val="en-US"/>
        </w:rPr>
        <w:t xml:space="preserve"> </w:t>
      </w:r>
      <w:r>
        <w:t>одного</w:t>
      </w:r>
      <w:r w:rsidRPr="007A5513">
        <w:rPr>
          <w:lang w:val="en-US"/>
        </w:rPr>
        <w:t xml:space="preserve"> </w:t>
      </w:r>
      <w:r>
        <w:t>из</w:t>
      </w:r>
      <w:r w:rsidRPr="007A5513">
        <w:rPr>
          <w:lang w:val="en-US"/>
        </w:rPr>
        <w:t xml:space="preserve"> </w:t>
      </w:r>
      <w:r>
        <w:t>источников</w:t>
      </w:r>
      <w:r w:rsidRPr="007A5513">
        <w:rPr>
          <w:lang w:val="en-US"/>
        </w:rPr>
        <w:t xml:space="preserve">, </w:t>
      </w:r>
      <w:r>
        <w:t>содержащих</w:t>
      </w:r>
      <w:r w:rsidRPr="007A5513">
        <w:rPr>
          <w:lang w:val="en-US"/>
        </w:rPr>
        <w:t xml:space="preserve"> </w:t>
      </w:r>
      <w:r>
        <w:t>подборку</w:t>
      </w:r>
      <w:r w:rsidRPr="007A5513">
        <w:rPr>
          <w:lang w:val="en-US"/>
        </w:rPr>
        <w:t xml:space="preserve"> </w:t>
      </w:r>
      <w:r>
        <w:t>практики</w:t>
      </w:r>
      <w:r w:rsidRPr="007A5513">
        <w:rPr>
          <w:lang w:val="en-US"/>
        </w:rPr>
        <w:t xml:space="preserve"> </w:t>
      </w:r>
      <w:r>
        <w:t>по</w:t>
      </w:r>
      <w:r w:rsidRPr="007A5513">
        <w:rPr>
          <w:lang w:val="en-US"/>
        </w:rPr>
        <w:t xml:space="preserve"> </w:t>
      </w:r>
      <w:r>
        <w:t>этому</w:t>
      </w:r>
      <w:r w:rsidRPr="007A5513">
        <w:rPr>
          <w:lang w:val="en-US"/>
        </w:rPr>
        <w:t xml:space="preserve"> </w:t>
      </w:r>
      <w:r>
        <w:t>вопросу</w:t>
      </w:r>
      <w:r w:rsidRPr="007A5513">
        <w:rPr>
          <w:lang w:val="en-US"/>
        </w:rPr>
        <w:t xml:space="preserve">, </w:t>
      </w:r>
      <w:r>
        <w:t>можно</w:t>
      </w:r>
      <w:r w:rsidRPr="007A5513">
        <w:rPr>
          <w:lang w:val="en-US"/>
        </w:rPr>
        <w:t xml:space="preserve"> </w:t>
      </w:r>
      <w:r>
        <w:t>привести</w:t>
      </w:r>
      <w:r w:rsidRPr="007A5513">
        <w:rPr>
          <w:lang w:val="en-US"/>
        </w:rPr>
        <w:t xml:space="preserve">: Tancredi A. EC Practice in the WTO: How Wide is the 'Scope for Manoeuvre'? // European Journal of International Law. 2004. </w:t>
      </w:r>
      <w:r>
        <w:t>Vol. 15. № 5. P. 938.</w:t>
      </w:r>
    </w:p>
  </w:footnote>
  <w:footnote w:id="42">
    <w:p w:rsidR="000F594E" w:rsidRPr="007A5513" w:rsidRDefault="000F594E" w:rsidP="004228C2">
      <w:pPr>
        <w:pStyle w:val="a4"/>
        <w:jc w:val="both"/>
        <w:rPr>
          <w:lang w:val="en-US"/>
        </w:rPr>
      </w:pPr>
      <w:r>
        <w:rPr>
          <w:rStyle w:val="a6"/>
        </w:rPr>
        <w:footnoteRef/>
      </w:r>
      <w:r>
        <w:t xml:space="preserve"> См.: Гудков И., Мизулин Н. Правила ВТО: проблемы прямого действия и эффективности мер ответственности за нарушения // Право ВТО. 2012. </w:t>
      </w:r>
      <w:r w:rsidRPr="007A5513">
        <w:rPr>
          <w:lang w:val="en-US"/>
        </w:rPr>
        <w:t xml:space="preserve">№ 1. </w:t>
      </w:r>
      <w:r>
        <w:t>С</w:t>
      </w:r>
      <w:r w:rsidRPr="007A5513">
        <w:rPr>
          <w:lang w:val="en-US"/>
        </w:rPr>
        <w:t>. 14.</w:t>
      </w:r>
    </w:p>
  </w:footnote>
  <w:footnote w:id="43">
    <w:p w:rsidR="000F594E" w:rsidRPr="007A5513" w:rsidRDefault="000F594E" w:rsidP="004228C2">
      <w:pPr>
        <w:pStyle w:val="a4"/>
        <w:jc w:val="both"/>
        <w:rPr>
          <w:lang w:val="en-US"/>
        </w:rPr>
      </w:pPr>
      <w:r>
        <w:rPr>
          <w:rStyle w:val="a6"/>
        </w:rPr>
        <w:footnoteRef/>
      </w:r>
      <w:r w:rsidRPr="007A5513">
        <w:rPr>
          <w:lang w:val="en-US"/>
        </w:rPr>
        <w:t xml:space="preserve"> </w:t>
      </w:r>
      <w:r>
        <w:t>Там</w:t>
      </w:r>
      <w:r w:rsidRPr="007A5513">
        <w:rPr>
          <w:lang w:val="en-US"/>
        </w:rPr>
        <w:t xml:space="preserve"> </w:t>
      </w:r>
      <w:r>
        <w:t>же</w:t>
      </w:r>
      <w:r w:rsidRPr="007A5513">
        <w:rPr>
          <w:lang w:val="en-US"/>
        </w:rPr>
        <w:t>.</w:t>
      </w:r>
    </w:p>
  </w:footnote>
  <w:footnote w:id="44">
    <w:p w:rsidR="000F594E" w:rsidRPr="007A5513" w:rsidRDefault="000F594E" w:rsidP="004228C2">
      <w:pPr>
        <w:pStyle w:val="a4"/>
        <w:jc w:val="both"/>
        <w:rPr>
          <w:rFonts w:cs="Times New Roman"/>
          <w:lang w:val="en-US"/>
        </w:rPr>
      </w:pPr>
      <w:r w:rsidRPr="00B423EB">
        <w:rPr>
          <w:rStyle w:val="a6"/>
          <w:rFonts w:cs="Times New Roman"/>
        </w:rPr>
        <w:footnoteRef/>
      </w:r>
      <w:r w:rsidRPr="007A5513">
        <w:rPr>
          <w:rFonts w:cs="Times New Roman"/>
          <w:lang w:val="en-US"/>
        </w:rPr>
        <w:t xml:space="preserve"> </w:t>
      </w:r>
      <w:r w:rsidRPr="00B423EB">
        <w:rPr>
          <w:rFonts w:cs="Times New Roman"/>
        </w:rPr>
        <w:t>См</w:t>
      </w:r>
      <w:r w:rsidRPr="007A5513">
        <w:rPr>
          <w:rFonts w:cs="Times New Roman"/>
          <w:lang w:val="en-US"/>
        </w:rPr>
        <w:t>: Case 21-24/72, International Fruit Company NV et al. and Others v. Produktschap voor Groenten en Fruit, [1972] ECR 1219.</w:t>
      </w:r>
    </w:p>
  </w:footnote>
  <w:footnote w:id="45">
    <w:p w:rsidR="000F594E" w:rsidRDefault="000F594E">
      <w:pPr>
        <w:pStyle w:val="a4"/>
      </w:pPr>
      <w:r>
        <w:rPr>
          <w:rStyle w:val="a6"/>
        </w:rPr>
        <w:footnoteRef/>
      </w:r>
      <w:r>
        <w:t xml:space="preserve"> См.: </w:t>
      </w:r>
      <w:r w:rsidRPr="007A5513">
        <w:rPr>
          <w:rFonts w:cs="Times New Roman"/>
          <w:lang w:val="en-US"/>
        </w:rPr>
        <w:t>Case 21-24/72</w:t>
      </w:r>
      <w:r>
        <w:t>.</w:t>
      </w:r>
    </w:p>
  </w:footnote>
  <w:footnote w:id="46">
    <w:p w:rsidR="000F594E" w:rsidRPr="007A5513" w:rsidRDefault="000F594E">
      <w:pPr>
        <w:pStyle w:val="a4"/>
        <w:rPr>
          <w:lang w:val="en-US"/>
        </w:rPr>
      </w:pPr>
      <w:r>
        <w:rPr>
          <w:rStyle w:val="a6"/>
        </w:rPr>
        <w:footnoteRef/>
      </w:r>
      <w:r>
        <w:t xml:space="preserve"> См.: Гудков И., Мизулин Н. Указ. соч. С</w:t>
      </w:r>
      <w:r w:rsidRPr="007A5513">
        <w:rPr>
          <w:lang w:val="en-US"/>
        </w:rPr>
        <w:t>. 14.</w:t>
      </w:r>
    </w:p>
  </w:footnote>
  <w:footnote w:id="47">
    <w:p w:rsidR="000F594E" w:rsidRPr="007A5513" w:rsidRDefault="000F594E" w:rsidP="00B423EB">
      <w:pPr>
        <w:pStyle w:val="a4"/>
        <w:jc w:val="both"/>
        <w:rPr>
          <w:rFonts w:cs="Times New Roman"/>
          <w:lang w:val="en-US"/>
        </w:rPr>
      </w:pPr>
      <w:r w:rsidRPr="00B423EB">
        <w:rPr>
          <w:rStyle w:val="a6"/>
          <w:rFonts w:cs="Times New Roman"/>
        </w:rPr>
        <w:footnoteRef/>
      </w:r>
      <w:r w:rsidRPr="007A5513">
        <w:rPr>
          <w:rFonts w:cs="Times New Roman"/>
          <w:lang w:val="en-US"/>
        </w:rPr>
        <w:t xml:space="preserve"> </w:t>
      </w:r>
      <w:r w:rsidRPr="00B423EB">
        <w:rPr>
          <w:rFonts w:cs="Times New Roman"/>
        </w:rPr>
        <w:t>См</w:t>
      </w:r>
      <w:r w:rsidRPr="007A5513">
        <w:rPr>
          <w:rFonts w:cs="Times New Roman"/>
          <w:lang w:val="en-US"/>
        </w:rPr>
        <w:t>.: Case C-9/73, Carl Schlueter v. Hauptzollamt Loerrach, [1973] E</w:t>
      </w:r>
      <w:r w:rsidRPr="007A5513">
        <w:rPr>
          <w:rFonts w:cs="Times New Roman"/>
          <w:b/>
          <w:bCs/>
          <w:lang w:val="en-US"/>
        </w:rPr>
        <w:t>C</w:t>
      </w:r>
      <w:r w:rsidRPr="007A5513">
        <w:rPr>
          <w:rFonts w:cs="Times New Roman"/>
          <w:lang w:val="en-US"/>
        </w:rPr>
        <w:t>R 1135.</w:t>
      </w:r>
    </w:p>
  </w:footnote>
  <w:footnote w:id="48">
    <w:p w:rsidR="000F594E" w:rsidRPr="007A5513" w:rsidRDefault="000F594E" w:rsidP="00B423EB">
      <w:pPr>
        <w:pStyle w:val="ConsPlusNormal"/>
        <w:jc w:val="both"/>
        <w:rPr>
          <w:rFonts w:ascii="Times New Roman" w:hAnsi="Times New Roman" w:cs="Times New Roman"/>
          <w:lang w:val="en-US"/>
        </w:rPr>
      </w:pPr>
      <w:r w:rsidRPr="00B423EB">
        <w:rPr>
          <w:rStyle w:val="a6"/>
          <w:rFonts w:ascii="Times New Roman" w:hAnsi="Times New Roman" w:cs="Times New Roman"/>
        </w:rPr>
        <w:footnoteRef/>
      </w:r>
      <w:r w:rsidRPr="007A5513">
        <w:rPr>
          <w:rFonts w:ascii="Times New Roman" w:hAnsi="Times New Roman" w:cs="Times New Roman"/>
          <w:lang w:val="en-US"/>
        </w:rPr>
        <w:t xml:space="preserve"> </w:t>
      </w:r>
      <w:r w:rsidRPr="00B423EB">
        <w:rPr>
          <w:rFonts w:ascii="Times New Roman" w:hAnsi="Times New Roman" w:cs="Times New Roman"/>
        </w:rPr>
        <w:t>См</w:t>
      </w:r>
      <w:r w:rsidRPr="007A5513">
        <w:rPr>
          <w:rFonts w:ascii="Times New Roman" w:hAnsi="Times New Roman" w:cs="Times New Roman"/>
          <w:lang w:val="en-US"/>
        </w:rPr>
        <w:t>.: Joined cases 267/81, 268/81, 269/81, Amministrazione delle Finanze dello Stato v.</w:t>
      </w:r>
      <w:r w:rsidRPr="00B423EB">
        <w:rPr>
          <w:rFonts w:ascii="Times New Roman" w:hAnsi="Times New Roman" w:cs="Times New Roman"/>
          <w:lang w:val="en-US"/>
        </w:rPr>
        <w:t xml:space="preserve"> Societa </w:t>
      </w:r>
      <w:r w:rsidRPr="007A5513">
        <w:rPr>
          <w:rFonts w:ascii="Times New Roman" w:hAnsi="Times New Roman" w:cs="Times New Roman"/>
          <w:lang w:val="en-US"/>
        </w:rPr>
        <w:t>Petrolifera Italiana SpA (SPI) and SpA Michelin Italiana (SAMI), [1983] ECR 801.</w:t>
      </w:r>
    </w:p>
  </w:footnote>
  <w:footnote w:id="49">
    <w:p w:rsidR="000F594E" w:rsidRPr="007A5513" w:rsidRDefault="000F594E" w:rsidP="00B423EB">
      <w:pPr>
        <w:pStyle w:val="ConsPlusNormal"/>
        <w:jc w:val="both"/>
        <w:rPr>
          <w:rFonts w:ascii="Times New Roman" w:hAnsi="Times New Roman" w:cs="Times New Roman"/>
          <w:lang w:val="en-US"/>
        </w:rPr>
      </w:pPr>
      <w:r w:rsidRPr="00B423EB">
        <w:rPr>
          <w:rStyle w:val="a6"/>
          <w:rFonts w:ascii="Times New Roman" w:hAnsi="Times New Roman" w:cs="Times New Roman"/>
        </w:rPr>
        <w:footnoteRef/>
      </w:r>
      <w:r w:rsidRPr="007A5513">
        <w:rPr>
          <w:rFonts w:ascii="Times New Roman" w:hAnsi="Times New Roman" w:cs="Times New Roman"/>
          <w:lang w:val="en-US"/>
        </w:rPr>
        <w:t xml:space="preserve"> </w:t>
      </w:r>
      <w:r w:rsidRPr="00B423EB">
        <w:rPr>
          <w:rFonts w:ascii="Times New Roman" w:hAnsi="Times New Roman" w:cs="Times New Roman"/>
        </w:rPr>
        <w:t>См</w:t>
      </w:r>
      <w:r w:rsidRPr="007A5513">
        <w:rPr>
          <w:rFonts w:ascii="Times New Roman" w:hAnsi="Times New Roman" w:cs="Times New Roman"/>
          <w:lang w:val="en-US"/>
        </w:rPr>
        <w:t xml:space="preserve">.: Case C-266/81, </w:t>
      </w:r>
      <w:r w:rsidRPr="00B423EB">
        <w:rPr>
          <w:rFonts w:ascii="Times New Roman" w:hAnsi="Times New Roman" w:cs="Times New Roman"/>
          <w:lang w:val="en-US"/>
        </w:rPr>
        <w:t xml:space="preserve">Societa </w:t>
      </w:r>
      <w:r w:rsidRPr="007A5513">
        <w:rPr>
          <w:rFonts w:ascii="Times New Roman" w:hAnsi="Times New Roman" w:cs="Times New Roman"/>
          <w:lang w:val="en-US"/>
        </w:rPr>
        <w:t>Italiana per l'Oleodotto Transalpino (SIOT) v. Ministero delle finanze, Ministero della marina mercantile, Circoscrizione doganale di Trieste and Ente autonomo del porto di Trieste, [1983] ECR 731.</w:t>
      </w:r>
    </w:p>
  </w:footnote>
  <w:footnote w:id="50">
    <w:p w:rsidR="000F594E" w:rsidRPr="007A5513" w:rsidRDefault="000F594E" w:rsidP="00B423EB">
      <w:pPr>
        <w:pStyle w:val="ConsPlusNormal"/>
        <w:jc w:val="both"/>
        <w:rPr>
          <w:rFonts w:ascii="Times New Roman" w:hAnsi="Times New Roman" w:cs="Times New Roman"/>
          <w:lang w:val="en-US"/>
        </w:rPr>
      </w:pPr>
      <w:r w:rsidRPr="00B423EB">
        <w:rPr>
          <w:rStyle w:val="a6"/>
          <w:rFonts w:ascii="Times New Roman" w:hAnsi="Times New Roman" w:cs="Times New Roman"/>
        </w:rPr>
        <w:footnoteRef/>
      </w:r>
      <w:r w:rsidRPr="007A5513">
        <w:rPr>
          <w:rFonts w:ascii="Times New Roman" w:hAnsi="Times New Roman" w:cs="Times New Roman"/>
          <w:lang w:val="en-US"/>
        </w:rPr>
        <w:t xml:space="preserve"> </w:t>
      </w:r>
      <w:r w:rsidRPr="00B423EB">
        <w:rPr>
          <w:rFonts w:ascii="Times New Roman" w:hAnsi="Times New Roman" w:cs="Times New Roman"/>
        </w:rPr>
        <w:t>См</w:t>
      </w:r>
      <w:r w:rsidRPr="007A5513">
        <w:rPr>
          <w:rFonts w:ascii="Times New Roman" w:hAnsi="Times New Roman" w:cs="Times New Roman"/>
          <w:lang w:val="en-US"/>
        </w:rPr>
        <w:t>.: Case C-280/93, Germany v. Council, [1994] ECR I-4973.</w:t>
      </w:r>
    </w:p>
  </w:footnote>
  <w:footnote w:id="51">
    <w:p w:rsidR="000F594E" w:rsidRPr="007A5513" w:rsidRDefault="000F594E" w:rsidP="00B423EB">
      <w:pPr>
        <w:pStyle w:val="ConsPlusNormal"/>
        <w:jc w:val="both"/>
        <w:rPr>
          <w:rFonts w:ascii="Times New Roman" w:hAnsi="Times New Roman" w:cs="Times New Roman"/>
          <w:lang w:val="en-US"/>
        </w:rPr>
      </w:pPr>
      <w:r w:rsidRPr="00B423EB">
        <w:rPr>
          <w:rStyle w:val="a6"/>
          <w:rFonts w:ascii="Times New Roman" w:hAnsi="Times New Roman" w:cs="Times New Roman"/>
        </w:rPr>
        <w:footnoteRef/>
      </w:r>
      <w:r w:rsidRPr="007A5513">
        <w:rPr>
          <w:rFonts w:ascii="Times New Roman" w:hAnsi="Times New Roman" w:cs="Times New Roman"/>
          <w:lang w:val="en-US"/>
        </w:rPr>
        <w:t xml:space="preserve"> </w:t>
      </w:r>
      <w:r w:rsidRPr="00B423EB">
        <w:rPr>
          <w:rFonts w:ascii="Times New Roman" w:hAnsi="Times New Roman" w:cs="Times New Roman"/>
        </w:rPr>
        <w:t>См</w:t>
      </w:r>
      <w:r w:rsidRPr="007A5513">
        <w:rPr>
          <w:rFonts w:ascii="Times New Roman" w:hAnsi="Times New Roman" w:cs="Times New Roman"/>
          <w:lang w:val="en-US"/>
        </w:rPr>
        <w:t>.: Case C-469/93, Amministrazione delle Finanze dello Stato v. Chiquita Italia SpA, [1995] ECR I-4533.</w:t>
      </w:r>
    </w:p>
  </w:footnote>
  <w:footnote w:id="52">
    <w:p w:rsidR="000F594E" w:rsidRPr="007A5513" w:rsidRDefault="000F594E" w:rsidP="00B423EB">
      <w:pPr>
        <w:pStyle w:val="ConsPlusNormal"/>
        <w:jc w:val="both"/>
        <w:rPr>
          <w:rFonts w:ascii="Times New Roman" w:hAnsi="Times New Roman" w:cs="Times New Roman"/>
          <w:lang w:val="en-US"/>
        </w:rPr>
      </w:pPr>
      <w:r w:rsidRPr="00B423EB">
        <w:rPr>
          <w:rStyle w:val="a6"/>
          <w:rFonts w:ascii="Times New Roman" w:hAnsi="Times New Roman" w:cs="Times New Roman"/>
        </w:rPr>
        <w:footnoteRef/>
      </w:r>
      <w:r w:rsidRPr="007A5513">
        <w:rPr>
          <w:rFonts w:ascii="Times New Roman" w:hAnsi="Times New Roman" w:cs="Times New Roman"/>
          <w:lang w:val="en-US"/>
        </w:rPr>
        <w:t xml:space="preserve"> </w:t>
      </w:r>
      <w:r w:rsidRPr="00B423EB">
        <w:rPr>
          <w:rFonts w:ascii="Times New Roman" w:hAnsi="Times New Roman" w:cs="Times New Roman"/>
        </w:rPr>
        <w:t>См</w:t>
      </w:r>
      <w:r w:rsidRPr="007A5513">
        <w:rPr>
          <w:rFonts w:ascii="Times New Roman" w:hAnsi="Times New Roman" w:cs="Times New Roman"/>
          <w:lang w:val="en-US"/>
        </w:rPr>
        <w:t>.: Case C-149/96, Portugal v. Council, [1999] ECR I-8395.</w:t>
      </w:r>
    </w:p>
  </w:footnote>
  <w:footnote w:id="53">
    <w:p w:rsidR="000F594E" w:rsidRPr="007A5513" w:rsidRDefault="000F594E" w:rsidP="002812D9">
      <w:pPr>
        <w:pStyle w:val="a4"/>
        <w:jc w:val="both"/>
        <w:rPr>
          <w:lang w:val="en-US"/>
        </w:rPr>
      </w:pPr>
      <w:r w:rsidRPr="00B423EB">
        <w:rPr>
          <w:rStyle w:val="a6"/>
        </w:rPr>
        <w:footnoteRef/>
      </w:r>
      <w:r w:rsidRPr="007A5513">
        <w:rPr>
          <w:lang w:val="en-US"/>
        </w:rPr>
        <w:t xml:space="preserve"> </w:t>
      </w:r>
      <w:r w:rsidRPr="00B423EB">
        <w:t>См</w:t>
      </w:r>
      <w:r w:rsidRPr="007A5513">
        <w:rPr>
          <w:lang w:val="en-US"/>
        </w:rPr>
        <w:t>.: Portugal v. Council.</w:t>
      </w:r>
    </w:p>
  </w:footnote>
  <w:footnote w:id="54">
    <w:p w:rsidR="000F594E" w:rsidRPr="007A5513" w:rsidRDefault="000F594E" w:rsidP="002812D9">
      <w:pPr>
        <w:pStyle w:val="a4"/>
        <w:jc w:val="both"/>
        <w:rPr>
          <w:lang w:val="en-US"/>
        </w:rPr>
      </w:pPr>
      <w:r w:rsidRPr="00B423EB">
        <w:rPr>
          <w:rStyle w:val="a6"/>
        </w:rPr>
        <w:footnoteRef/>
      </w:r>
      <w:r w:rsidRPr="007A5513">
        <w:rPr>
          <w:lang w:val="en-US"/>
        </w:rPr>
        <w:t xml:space="preserve"> Ibid.</w:t>
      </w:r>
    </w:p>
  </w:footnote>
  <w:footnote w:id="55">
    <w:p w:rsidR="000F594E" w:rsidRPr="007A5513" w:rsidRDefault="000F594E" w:rsidP="002812D9">
      <w:pPr>
        <w:pStyle w:val="a4"/>
        <w:jc w:val="both"/>
        <w:rPr>
          <w:lang w:val="en-US"/>
        </w:rPr>
      </w:pPr>
      <w:r w:rsidRPr="00B423EB">
        <w:rPr>
          <w:rStyle w:val="a6"/>
        </w:rPr>
        <w:footnoteRef/>
      </w:r>
      <w:r w:rsidRPr="007A5513">
        <w:rPr>
          <w:lang w:val="en-US"/>
        </w:rPr>
        <w:t xml:space="preserve"> Ibid.</w:t>
      </w:r>
    </w:p>
  </w:footnote>
  <w:footnote w:id="56">
    <w:p w:rsidR="000F594E" w:rsidRPr="007A5513" w:rsidRDefault="000F594E" w:rsidP="00B423EB">
      <w:pPr>
        <w:pStyle w:val="ConsPlusNormal"/>
        <w:jc w:val="both"/>
        <w:rPr>
          <w:rFonts w:ascii="Times New Roman" w:hAnsi="Times New Roman" w:cs="Times New Roman"/>
          <w:lang w:val="en-US"/>
        </w:rPr>
      </w:pPr>
      <w:r w:rsidRPr="00B423EB">
        <w:rPr>
          <w:rStyle w:val="a6"/>
          <w:rFonts w:ascii="Times New Roman" w:hAnsi="Times New Roman" w:cs="Times New Roman"/>
        </w:rPr>
        <w:footnoteRef/>
      </w:r>
      <w:r w:rsidRPr="007A5513">
        <w:rPr>
          <w:rFonts w:ascii="Times New Roman" w:hAnsi="Times New Roman" w:cs="Times New Roman"/>
          <w:lang w:val="en-US"/>
        </w:rPr>
        <w:t xml:space="preserve"> </w:t>
      </w:r>
      <w:r w:rsidRPr="00B423EB">
        <w:rPr>
          <w:rFonts w:ascii="Times New Roman" w:hAnsi="Times New Roman" w:cs="Times New Roman"/>
        </w:rPr>
        <w:t>См</w:t>
      </w:r>
      <w:r w:rsidRPr="007A5513">
        <w:rPr>
          <w:rFonts w:ascii="Times New Roman" w:hAnsi="Times New Roman" w:cs="Times New Roman"/>
          <w:lang w:val="en-US"/>
        </w:rPr>
        <w:t>.: Joined cases C-27/00, C-122/00: The Queen v. Secretary of State for the Environment, Transport and the Regions, ex parte Omega Air Ltd. (C-27/00) and Omega Air Ltd., Aero Engines Ireland Ltd. and Omega Aviation Services Ltd. v. Irish Aviation Authority (C-122/00), [2002] ECR I-2569.</w:t>
      </w:r>
    </w:p>
  </w:footnote>
  <w:footnote w:id="57">
    <w:p w:rsidR="000F594E" w:rsidRPr="00634AB4" w:rsidRDefault="000F594E" w:rsidP="00DF11CB">
      <w:pPr>
        <w:pStyle w:val="a4"/>
        <w:jc w:val="both"/>
        <w:rPr>
          <w:rFonts w:cs="Times New Roman"/>
        </w:rPr>
      </w:pPr>
      <w:r>
        <w:rPr>
          <w:rStyle w:val="a6"/>
        </w:rPr>
        <w:footnoteRef/>
      </w:r>
      <w:r>
        <w:t xml:space="preserve"> Порд. об этом см.: Щеголев С.И. Применение права Всемирной торговой организации судами участников </w:t>
      </w:r>
      <w:r w:rsidRPr="00634AB4">
        <w:rPr>
          <w:rFonts w:cs="Times New Roman"/>
        </w:rPr>
        <w:t>ВТО: международный и зарубежный опыт // Закон. 2013. № 5. С. 152-166.</w:t>
      </w:r>
    </w:p>
  </w:footnote>
  <w:footnote w:id="58">
    <w:p w:rsidR="000F594E" w:rsidRPr="00634AB4" w:rsidRDefault="000F594E" w:rsidP="00634AB4">
      <w:pPr>
        <w:pStyle w:val="ConsPlusNormal"/>
        <w:jc w:val="both"/>
        <w:rPr>
          <w:rFonts w:ascii="Times New Roman" w:hAnsi="Times New Roman" w:cs="Times New Roman"/>
        </w:rPr>
      </w:pPr>
      <w:r w:rsidRPr="00634AB4">
        <w:rPr>
          <w:rStyle w:val="a6"/>
          <w:rFonts w:ascii="Times New Roman" w:hAnsi="Times New Roman" w:cs="Times New Roman"/>
        </w:rPr>
        <w:footnoteRef/>
      </w:r>
      <w:r w:rsidRPr="00634AB4">
        <w:rPr>
          <w:rFonts w:ascii="Times New Roman" w:hAnsi="Times New Roman" w:cs="Times New Roman"/>
        </w:rPr>
        <w:t xml:space="preserve"> Современное международное частное право в России и Евросоюзе: Монография / Под ред. М.М. Богуславского, А.Г. Лисицына-Светланова, А. Трунка. М.: Норма, 2013. Кн. 1. С. 39 (автор главы – Г.М. Вельяминов).</w:t>
      </w:r>
    </w:p>
  </w:footnote>
  <w:footnote w:id="59">
    <w:p w:rsidR="000F594E" w:rsidRPr="008D6408" w:rsidRDefault="000F594E" w:rsidP="008D6408">
      <w:pPr>
        <w:pStyle w:val="ConsPlusNormal"/>
        <w:jc w:val="both"/>
        <w:rPr>
          <w:rFonts w:ascii="Times New Roman" w:hAnsi="Times New Roman" w:cs="Times New Roman"/>
        </w:rPr>
      </w:pPr>
      <w:r w:rsidRPr="008D6408">
        <w:rPr>
          <w:rStyle w:val="a6"/>
          <w:rFonts w:ascii="Times New Roman" w:hAnsi="Times New Roman" w:cs="Times New Roman"/>
        </w:rPr>
        <w:footnoteRef/>
      </w:r>
      <w:r w:rsidRPr="008D6408">
        <w:rPr>
          <w:rFonts w:ascii="Times New Roman" w:hAnsi="Times New Roman" w:cs="Times New Roman"/>
        </w:rPr>
        <w:t xml:space="preserve"> См.: Правовые проблемы формирования межгосударственных объединений (на примере зоны свободной торговли и Таможенного союза ЕврАзЭС): Монография / Под ред. В.Ю. Лукьяновой. М.: Анкил, 2012. С. 25.</w:t>
      </w:r>
    </w:p>
  </w:footnote>
  <w:footnote w:id="60">
    <w:p w:rsidR="000F594E" w:rsidRPr="008D6408" w:rsidRDefault="000F594E" w:rsidP="008D6408">
      <w:pPr>
        <w:pStyle w:val="a4"/>
        <w:jc w:val="both"/>
        <w:rPr>
          <w:rFonts w:cs="Times New Roman"/>
          <w:color w:val="000000"/>
        </w:rPr>
      </w:pPr>
      <w:r w:rsidRPr="008D6408">
        <w:rPr>
          <w:rStyle w:val="a6"/>
          <w:rFonts w:cs="Times New Roman"/>
        </w:rPr>
        <w:footnoteRef/>
      </w:r>
      <w:r w:rsidRPr="008D6408">
        <w:rPr>
          <w:rFonts w:cs="Times New Roman"/>
        </w:rPr>
        <w:t xml:space="preserve"> См.: </w:t>
      </w:r>
      <w:r w:rsidRPr="008D6408">
        <w:rPr>
          <w:rFonts w:cs="Times New Roman"/>
          <w:bCs/>
        </w:rPr>
        <w:t xml:space="preserve">Романова М.Е., Абрамович В.А., Цеханович Т.Ф. Европейское таможенное право: Учебное пособие. </w:t>
      </w:r>
      <w:r w:rsidRPr="008D6408">
        <w:rPr>
          <w:rFonts w:cs="Times New Roman"/>
          <w:bCs/>
          <w:color w:val="000000"/>
        </w:rPr>
        <w:t>Минск</w:t>
      </w:r>
      <w:r w:rsidRPr="008D6408">
        <w:rPr>
          <w:rFonts w:cs="Times New Roman"/>
          <w:color w:val="000000"/>
        </w:rPr>
        <w:t>: Амалфея, 2010.</w:t>
      </w:r>
      <w:r>
        <w:rPr>
          <w:rFonts w:cs="Times New Roman"/>
          <w:color w:val="000000"/>
        </w:rPr>
        <w:t xml:space="preserve"> [Эл. ресурс]. URL:</w:t>
      </w:r>
      <w:r w:rsidRPr="008D6408">
        <w:t xml:space="preserve"> </w:t>
      </w:r>
      <w:hyperlink r:id="rId2" w:history="1">
        <w:r w:rsidRPr="009D4EF2">
          <w:rPr>
            <w:rStyle w:val="a7"/>
            <w:rFonts w:cs="Times New Roman"/>
          </w:rPr>
          <w:t>http://www.twirpx.com/file/301227/</w:t>
        </w:r>
      </w:hyperlink>
    </w:p>
  </w:footnote>
  <w:footnote w:id="61">
    <w:p w:rsidR="000F594E" w:rsidRPr="00015E8B" w:rsidRDefault="000F594E" w:rsidP="00015E8B">
      <w:pPr>
        <w:pStyle w:val="ConsPlusNormal"/>
        <w:jc w:val="both"/>
        <w:rPr>
          <w:rFonts w:ascii="Times New Roman" w:hAnsi="Times New Roman" w:cs="Times New Roman"/>
        </w:rPr>
      </w:pPr>
      <w:r w:rsidRPr="00015E8B">
        <w:rPr>
          <w:rStyle w:val="a6"/>
          <w:rFonts w:ascii="Times New Roman" w:hAnsi="Times New Roman" w:cs="Times New Roman"/>
        </w:rPr>
        <w:footnoteRef/>
      </w:r>
      <w:r w:rsidRPr="00015E8B">
        <w:rPr>
          <w:rFonts w:ascii="Times New Roman" w:hAnsi="Times New Roman" w:cs="Times New Roman"/>
        </w:rPr>
        <w:t xml:space="preserve"> Подр. об актах, принятых в 1960-е – 1990-е гг., см.: Жамкочьян С. Единое таможенное законодательство Европы: от Римского договора к модернизированному Таможенному кодексу // Таможенное дело. 2009. № 4. С. 32-37.</w:t>
      </w:r>
    </w:p>
  </w:footnote>
  <w:footnote w:id="62">
    <w:p w:rsidR="000F594E" w:rsidRDefault="000F594E" w:rsidP="00586C60">
      <w:pPr>
        <w:pStyle w:val="a4"/>
        <w:jc w:val="both"/>
      </w:pPr>
      <w:r>
        <w:rPr>
          <w:rStyle w:val="a6"/>
        </w:rPr>
        <w:footnoteRef/>
      </w:r>
      <w:r>
        <w:t xml:space="preserve"> </w:t>
      </w:r>
      <w:r w:rsidRPr="008D6408">
        <w:rPr>
          <w:rFonts w:cs="Times New Roman"/>
        </w:rPr>
        <w:t xml:space="preserve">См.: </w:t>
      </w:r>
      <w:r w:rsidRPr="008D6408">
        <w:rPr>
          <w:rFonts w:cs="Times New Roman"/>
          <w:bCs/>
        </w:rPr>
        <w:t xml:space="preserve">Романова М.Е., Абрамович В.А., Цеханович Т.Ф. </w:t>
      </w:r>
      <w:r>
        <w:rPr>
          <w:rFonts w:cs="Times New Roman"/>
          <w:bCs/>
        </w:rPr>
        <w:t>Указ. соч</w:t>
      </w:r>
      <w:r w:rsidRPr="008D6408">
        <w:rPr>
          <w:rFonts w:cs="Times New Roman"/>
          <w:color w:val="000000"/>
        </w:rPr>
        <w:t>.</w:t>
      </w:r>
      <w:r>
        <w:rPr>
          <w:rFonts w:cs="Times New Roman"/>
          <w:color w:val="000000"/>
        </w:rPr>
        <w:t xml:space="preserve"> [Эл. ресурс]. URL:</w:t>
      </w:r>
      <w:r w:rsidRPr="008D6408">
        <w:t xml:space="preserve"> </w:t>
      </w:r>
      <w:hyperlink r:id="rId3" w:history="1">
        <w:r w:rsidRPr="009D4EF2">
          <w:rPr>
            <w:rStyle w:val="a7"/>
            <w:rFonts w:cs="Times New Roman"/>
          </w:rPr>
          <w:t>http://www.twirpx.com/file/301227/</w:t>
        </w:r>
      </w:hyperlink>
    </w:p>
  </w:footnote>
  <w:footnote w:id="63">
    <w:p w:rsidR="000F594E" w:rsidRPr="007A5513" w:rsidRDefault="000F594E" w:rsidP="00586C60">
      <w:pPr>
        <w:pStyle w:val="a4"/>
        <w:jc w:val="both"/>
        <w:rPr>
          <w:rFonts w:cs="Times New Roman"/>
          <w:lang w:val="en-US"/>
        </w:rPr>
      </w:pPr>
      <w:r w:rsidRPr="00586C60">
        <w:rPr>
          <w:rStyle w:val="a6"/>
          <w:rFonts w:cs="Times New Roman"/>
        </w:rPr>
        <w:footnoteRef/>
      </w:r>
      <w:r w:rsidRPr="00586C60">
        <w:rPr>
          <w:rFonts w:cs="Times New Roman"/>
        </w:rPr>
        <w:t xml:space="preserve"> См.: Дюмулен И.И. Международная торговля. Экономика, политика, практика. М.</w:t>
      </w:r>
      <w:r>
        <w:rPr>
          <w:rFonts w:cs="Times New Roman"/>
        </w:rPr>
        <w:t>: ВАВТ</w:t>
      </w:r>
      <w:r w:rsidRPr="00586C60">
        <w:rPr>
          <w:rFonts w:cs="Times New Roman"/>
        </w:rPr>
        <w:t>, 2010. С</w:t>
      </w:r>
      <w:r w:rsidRPr="007A5513">
        <w:rPr>
          <w:rFonts w:cs="Times New Roman"/>
          <w:lang w:val="en-US"/>
        </w:rPr>
        <w:t>. 346.</w:t>
      </w:r>
    </w:p>
  </w:footnote>
  <w:footnote w:id="64">
    <w:p w:rsidR="000F594E" w:rsidRPr="007A5513" w:rsidRDefault="000F594E" w:rsidP="002E611F">
      <w:pPr>
        <w:pStyle w:val="a4"/>
        <w:jc w:val="both"/>
        <w:rPr>
          <w:lang w:val="en-US"/>
        </w:rPr>
      </w:pPr>
      <w:r>
        <w:rPr>
          <w:rStyle w:val="a6"/>
        </w:rPr>
        <w:footnoteRef/>
      </w:r>
      <w:r w:rsidRPr="007A5513">
        <w:rPr>
          <w:lang w:val="en-US"/>
        </w:rPr>
        <w:t xml:space="preserve"> Council Regulation (EEC) № 2913/92 of 12 October 1992 establishing the Community Customs Code // Official Journal. L. 302. 19.10.1992. P. 1-50.</w:t>
      </w:r>
    </w:p>
  </w:footnote>
  <w:footnote w:id="65">
    <w:p w:rsidR="000F594E" w:rsidRPr="00E01490" w:rsidRDefault="000F594E" w:rsidP="00586C60">
      <w:pPr>
        <w:pStyle w:val="ConsPlusNormal"/>
        <w:jc w:val="both"/>
        <w:rPr>
          <w:rFonts w:ascii="Times New Roman" w:hAnsi="Times New Roman" w:cs="Times New Roman"/>
        </w:rPr>
      </w:pPr>
      <w:r w:rsidRPr="00E01490">
        <w:rPr>
          <w:rStyle w:val="a6"/>
          <w:rFonts w:ascii="Times New Roman" w:hAnsi="Times New Roman" w:cs="Times New Roman"/>
        </w:rPr>
        <w:footnoteRef/>
      </w:r>
      <w:r w:rsidRPr="007A5513">
        <w:rPr>
          <w:rFonts w:ascii="Times New Roman" w:hAnsi="Times New Roman" w:cs="Times New Roman"/>
          <w:lang w:val="en-US"/>
        </w:rPr>
        <w:t xml:space="preserve"> Regulation </w:t>
      </w:r>
      <w:r w:rsidRPr="007A5513">
        <w:rPr>
          <w:rFonts w:ascii="Times New Roman" w:hAnsi="Times New Roman" w:cs="Times New Roman"/>
          <w:color w:val="000000"/>
          <w:lang w:val="en-US"/>
        </w:rPr>
        <w:t>(</w:t>
      </w:r>
      <w:r w:rsidRPr="007A5513">
        <w:rPr>
          <w:rFonts w:ascii="Times New Roman" w:hAnsi="Times New Roman" w:cs="Times New Roman"/>
          <w:bCs/>
          <w:color w:val="000000"/>
          <w:lang w:val="en-US"/>
        </w:rPr>
        <w:t>EU</w:t>
      </w:r>
      <w:r w:rsidRPr="007A5513">
        <w:rPr>
          <w:rFonts w:ascii="Times New Roman" w:hAnsi="Times New Roman" w:cs="Times New Roman"/>
          <w:color w:val="000000"/>
          <w:lang w:val="en-US"/>
        </w:rPr>
        <w:t xml:space="preserve">) </w:t>
      </w:r>
      <w:r w:rsidRPr="007A5513">
        <w:rPr>
          <w:rFonts w:ascii="Times New Roman" w:hAnsi="Times New Roman" w:cs="Times New Roman"/>
          <w:lang w:val="en-US"/>
        </w:rPr>
        <w:t xml:space="preserve">№ 450/2008 of the European </w:t>
      </w:r>
      <w:r w:rsidRPr="007A5513">
        <w:rPr>
          <w:rFonts w:ascii="Times New Roman" w:hAnsi="Times New Roman" w:cs="Times New Roman"/>
          <w:bCs/>
          <w:color w:val="000000"/>
          <w:lang w:val="en-US"/>
        </w:rPr>
        <w:t>P</w:t>
      </w:r>
      <w:r w:rsidRPr="007A5513">
        <w:rPr>
          <w:rFonts w:ascii="Times New Roman" w:hAnsi="Times New Roman" w:cs="Times New Roman"/>
          <w:lang w:val="en-US"/>
        </w:rPr>
        <w:t xml:space="preserve">arliament and of the Council of 23 April 2008 laying down the Community Customs Code (Modernised Customs Code) // Official Journal. </w:t>
      </w:r>
      <w:r w:rsidRPr="00E01490">
        <w:rPr>
          <w:rFonts w:ascii="Times New Roman" w:hAnsi="Times New Roman" w:cs="Times New Roman"/>
        </w:rPr>
        <w:t>L. 145. 04.06.2008. P. 1.</w:t>
      </w:r>
    </w:p>
  </w:footnote>
  <w:footnote w:id="66">
    <w:p w:rsidR="000F594E" w:rsidRPr="000077CB" w:rsidRDefault="000F594E" w:rsidP="000077CB">
      <w:pPr>
        <w:pStyle w:val="a4"/>
        <w:jc w:val="both"/>
        <w:rPr>
          <w:rFonts w:cs="Times New Roman"/>
        </w:rPr>
      </w:pPr>
      <w:r w:rsidRPr="000077CB">
        <w:rPr>
          <w:rStyle w:val="a6"/>
        </w:rPr>
        <w:footnoteRef/>
      </w:r>
      <w:r w:rsidRPr="000077CB">
        <w:t xml:space="preserve"> См.: Мостовый А. </w:t>
      </w:r>
      <w:r w:rsidRPr="000077CB">
        <w:rPr>
          <w:rFonts w:eastAsia="Times New Roman" w:cs="Times New Roman"/>
          <w:bCs/>
          <w:kern w:val="36"/>
          <w:lang w:eastAsia="ru-RU"/>
        </w:rPr>
        <w:t xml:space="preserve">Таможенный кодекс Европейского Союза: анализ основных положений и новелл // </w:t>
      </w:r>
      <w:r w:rsidRPr="000077CB">
        <w:rPr>
          <w:rFonts w:cs="Times New Roman"/>
        </w:rPr>
        <w:t xml:space="preserve">Юридическая практика. 2008. № 43. </w:t>
      </w:r>
      <w:r w:rsidRPr="000077CB">
        <w:rPr>
          <w:rFonts w:cs="Times New Roman"/>
          <w:color w:val="000000"/>
        </w:rPr>
        <w:t>[Эл. ресурс]. URL:</w:t>
      </w:r>
      <w:r w:rsidRPr="000077CB">
        <w:t xml:space="preserve"> </w:t>
      </w:r>
      <w:hyperlink r:id="rId4" w:history="1">
        <w:r w:rsidRPr="009D4EF2">
          <w:rPr>
            <w:rStyle w:val="a7"/>
            <w:rFonts w:cs="Times New Roman"/>
          </w:rPr>
          <w:t>http://pravo.ua/article.php?id=100095781</w:t>
        </w:r>
      </w:hyperlink>
    </w:p>
  </w:footnote>
  <w:footnote w:id="67">
    <w:p w:rsidR="000F594E" w:rsidRPr="000077CB" w:rsidRDefault="000F594E" w:rsidP="000077CB">
      <w:pPr>
        <w:pStyle w:val="a4"/>
        <w:jc w:val="both"/>
      </w:pPr>
      <w:r w:rsidRPr="000077CB">
        <w:rPr>
          <w:rStyle w:val="a6"/>
        </w:rPr>
        <w:footnoteRef/>
      </w:r>
      <w:r w:rsidRPr="000077CB">
        <w:t xml:space="preserve"> </w:t>
      </w:r>
      <w:r w:rsidRPr="000077CB">
        <w:rPr>
          <w:rFonts w:cs="Times New Roman"/>
        </w:rPr>
        <w:t xml:space="preserve">Примечательно, что Таможенный кодекс действует только в сфере торговых отношений ЕС с третьими странами. Оборот товаров внутри государств </w:t>
      </w:r>
      <w:r w:rsidRPr="000077CB">
        <w:t>–</w:t>
      </w:r>
      <w:r w:rsidRPr="000077CB">
        <w:rPr>
          <w:rFonts w:cs="Times New Roman"/>
        </w:rPr>
        <w:t xml:space="preserve"> членов ЕС не относится к компетенции регулирования Кодекса.</w:t>
      </w:r>
    </w:p>
  </w:footnote>
  <w:footnote w:id="68">
    <w:p w:rsidR="000F594E" w:rsidRPr="00E01490" w:rsidRDefault="000F594E" w:rsidP="00E01490">
      <w:pPr>
        <w:pStyle w:val="a4"/>
        <w:jc w:val="both"/>
        <w:rPr>
          <w:rFonts w:cs="Times New Roman"/>
        </w:rPr>
      </w:pPr>
      <w:r w:rsidRPr="00E01490">
        <w:rPr>
          <w:rStyle w:val="a6"/>
          <w:rFonts w:cs="Times New Roman"/>
        </w:rPr>
        <w:footnoteRef/>
      </w:r>
      <w:r w:rsidRPr="007A5513">
        <w:rPr>
          <w:rFonts w:cs="Times New Roman"/>
          <w:lang w:val="en-US"/>
        </w:rPr>
        <w:t xml:space="preserve"> </w:t>
      </w:r>
      <w:r w:rsidRPr="007A5513">
        <w:rPr>
          <w:rFonts w:cs="Times New Roman"/>
          <w:bCs/>
          <w:color w:val="000000"/>
          <w:lang w:val="en-US"/>
        </w:rPr>
        <w:t>Regulation</w:t>
      </w:r>
      <w:r w:rsidRPr="007A5513">
        <w:rPr>
          <w:rFonts w:cs="Times New Roman"/>
          <w:color w:val="000000"/>
          <w:lang w:val="en-US"/>
        </w:rPr>
        <w:t xml:space="preserve"> (</w:t>
      </w:r>
      <w:r w:rsidRPr="007A5513">
        <w:rPr>
          <w:rFonts w:cs="Times New Roman"/>
          <w:bCs/>
          <w:color w:val="000000"/>
          <w:lang w:val="en-US"/>
        </w:rPr>
        <w:t>EU</w:t>
      </w:r>
      <w:r w:rsidRPr="007A5513">
        <w:rPr>
          <w:rFonts w:cs="Times New Roman"/>
          <w:color w:val="000000"/>
          <w:lang w:val="en-US"/>
        </w:rPr>
        <w:t xml:space="preserve">) </w:t>
      </w:r>
      <w:r w:rsidRPr="007A5513">
        <w:rPr>
          <w:rFonts w:cs="Times New Roman"/>
          <w:bCs/>
          <w:color w:val="000000"/>
          <w:lang w:val="en-US"/>
        </w:rPr>
        <w:t>№</w:t>
      </w:r>
      <w:r w:rsidRPr="007A5513">
        <w:rPr>
          <w:rFonts w:cs="Times New Roman"/>
          <w:color w:val="000000"/>
          <w:lang w:val="en-US"/>
        </w:rPr>
        <w:t xml:space="preserve"> </w:t>
      </w:r>
      <w:r w:rsidRPr="007A5513">
        <w:rPr>
          <w:rFonts w:cs="Times New Roman"/>
          <w:bCs/>
          <w:color w:val="000000"/>
          <w:lang w:val="en-US"/>
        </w:rPr>
        <w:t>952</w:t>
      </w:r>
      <w:r w:rsidRPr="007A5513">
        <w:rPr>
          <w:rFonts w:cs="Times New Roman"/>
          <w:color w:val="000000"/>
          <w:lang w:val="en-US"/>
        </w:rPr>
        <w:t>/</w:t>
      </w:r>
      <w:r w:rsidRPr="007A5513">
        <w:rPr>
          <w:rFonts w:cs="Times New Roman"/>
          <w:bCs/>
          <w:color w:val="000000"/>
          <w:lang w:val="en-US"/>
        </w:rPr>
        <w:t>2013</w:t>
      </w:r>
      <w:r w:rsidRPr="007A5513">
        <w:rPr>
          <w:rFonts w:cs="Times New Roman"/>
          <w:color w:val="000000"/>
          <w:lang w:val="en-US"/>
        </w:rPr>
        <w:t xml:space="preserve"> </w:t>
      </w:r>
      <w:r w:rsidRPr="007A5513">
        <w:rPr>
          <w:rFonts w:cs="Times New Roman"/>
          <w:bCs/>
          <w:color w:val="000000"/>
          <w:lang w:val="en-US"/>
        </w:rPr>
        <w:t>of</w:t>
      </w:r>
      <w:r w:rsidRPr="007A5513">
        <w:rPr>
          <w:rFonts w:cs="Times New Roman"/>
          <w:color w:val="000000"/>
          <w:lang w:val="en-US"/>
        </w:rPr>
        <w:t xml:space="preserve"> </w:t>
      </w:r>
      <w:r w:rsidRPr="007A5513">
        <w:rPr>
          <w:rFonts w:cs="Times New Roman"/>
          <w:bCs/>
          <w:color w:val="000000"/>
          <w:lang w:val="en-US"/>
        </w:rPr>
        <w:t>the</w:t>
      </w:r>
      <w:r w:rsidRPr="007A5513">
        <w:rPr>
          <w:rFonts w:cs="Times New Roman"/>
          <w:color w:val="000000"/>
          <w:lang w:val="en-US"/>
        </w:rPr>
        <w:t xml:space="preserve"> </w:t>
      </w:r>
      <w:r w:rsidRPr="007A5513">
        <w:rPr>
          <w:rFonts w:cs="Times New Roman"/>
          <w:bCs/>
          <w:color w:val="000000"/>
          <w:lang w:val="en-US"/>
        </w:rPr>
        <w:t>European</w:t>
      </w:r>
      <w:r w:rsidRPr="007A5513">
        <w:rPr>
          <w:rFonts w:cs="Times New Roman"/>
          <w:color w:val="000000"/>
          <w:lang w:val="en-US"/>
        </w:rPr>
        <w:t xml:space="preserve"> </w:t>
      </w:r>
      <w:r w:rsidRPr="007A5513">
        <w:rPr>
          <w:rFonts w:cs="Times New Roman"/>
          <w:bCs/>
          <w:color w:val="000000"/>
          <w:lang w:val="en-US"/>
        </w:rPr>
        <w:t>Parliament</w:t>
      </w:r>
      <w:r w:rsidRPr="007A5513">
        <w:rPr>
          <w:rFonts w:cs="Times New Roman"/>
          <w:color w:val="000000"/>
          <w:lang w:val="en-US"/>
        </w:rPr>
        <w:t xml:space="preserve"> </w:t>
      </w:r>
      <w:r w:rsidRPr="007A5513">
        <w:rPr>
          <w:rFonts w:cs="Times New Roman"/>
          <w:bCs/>
          <w:color w:val="000000"/>
          <w:lang w:val="en-US"/>
        </w:rPr>
        <w:t>and</w:t>
      </w:r>
      <w:r w:rsidRPr="007A5513">
        <w:rPr>
          <w:rFonts w:cs="Times New Roman"/>
          <w:color w:val="000000"/>
          <w:lang w:val="en-US"/>
        </w:rPr>
        <w:t xml:space="preserve"> </w:t>
      </w:r>
      <w:r w:rsidRPr="007A5513">
        <w:rPr>
          <w:rFonts w:cs="Times New Roman"/>
          <w:bCs/>
          <w:color w:val="000000"/>
          <w:lang w:val="en-US"/>
        </w:rPr>
        <w:t>the</w:t>
      </w:r>
      <w:r w:rsidRPr="007A5513">
        <w:rPr>
          <w:rFonts w:cs="Times New Roman"/>
          <w:color w:val="000000"/>
          <w:lang w:val="en-US"/>
        </w:rPr>
        <w:t xml:space="preserve"> </w:t>
      </w:r>
      <w:r w:rsidRPr="007A5513">
        <w:rPr>
          <w:rFonts w:cs="Times New Roman"/>
          <w:bCs/>
          <w:color w:val="000000"/>
          <w:lang w:val="en-US"/>
        </w:rPr>
        <w:t>Council</w:t>
      </w:r>
      <w:r w:rsidRPr="007A5513">
        <w:rPr>
          <w:rFonts w:cs="Times New Roman"/>
          <w:color w:val="000000"/>
          <w:lang w:val="en-US"/>
        </w:rPr>
        <w:t xml:space="preserve"> </w:t>
      </w:r>
      <w:r w:rsidRPr="007A5513">
        <w:rPr>
          <w:rFonts w:cs="Times New Roman"/>
          <w:bCs/>
          <w:color w:val="000000"/>
          <w:lang w:val="en-US"/>
        </w:rPr>
        <w:t>of</w:t>
      </w:r>
      <w:r w:rsidRPr="007A5513">
        <w:rPr>
          <w:rFonts w:cs="Times New Roman"/>
          <w:color w:val="000000"/>
          <w:lang w:val="en-US"/>
        </w:rPr>
        <w:t xml:space="preserve"> </w:t>
      </w:r>
      <w:r w:rsidRPr="007A5513">
        <w:rPr>
          <w:rFonts w:cs="Times New Roman"/>
          <w:bCs/>
          <w:color w:val="000000"/>
          <w:lang w:val="en-US"/>
        </w:rPr>
        <w:t>9</w:t>
      </w:r>
      <w:r w:rsidRPr="007A5513">
        <w:rPr>
          <w:rFonts w:cs="Times New Roman"/>
          <w:color w:val="000000"/>
          <w:lang w:val="en-US"/>
        </w:rPr>
        <w:t xml:space="preserve"> </w:t>
      </w:r>
      <w:r w:rsidRPr="007A5513">
        <w:rPr>
          <w:rFonts w:cs="Times New Roman"/>
          <w:bCs/>
          <w:color w:val="000000"/>
          <w:lang w:val="en-US"/>
        </w:rPr>
        <w:t>October</w:t>
      </w:r>
      <w:r w:rsidRPr="007A5513">
        <w:rPr>
          <w:rFonts w:cs="Times New Roman"/>
          <w:color w:val="000000"/>
          <w:lang w:val="en-US"/>
        </w:rPr>
        <w:t xml:space="preserve"> </w:t>
      </w:r>
      <w:r w:rsidRPr="007A5513">
        <w:rPr>
          <w:rFonts w:cs="Times New Roman"/>
          <w:bCs/>
          <w:color w:val="000000"/>
          <w:lang w:val="en-US"/>
        </w:rPr>
        <w:t xml:space="preserve">2013 </w:t>
      </w:r>
      <w:r w:rsidRPr="007A5513">
        <w:rPr>
          <w:rFonts w:cs="Times New Roman"/>
          <w:color w:val="000000"/>
          <w:lang w:val="en-US"/>
        </w:rPr>
        <w:t xml:space="preserve">laying down the Union </w:t>
      </w:r>
      <w:r w:rsidRPr="007A5513">
        <w:rPr>
          <w:rFonts w:cs="Times New Roman"/>
          <w:bCs/>
          <w:color w:val="000000"/>
          <w:lang w:val="en-US"/>
        </w:rPr>
        <w:t>Customs</w:t>
      </w:r>
      <w:r w:rsidRPr="007A5513">
        <w:rPr>
          <w:rFonts w:cs="Times New Roman"/>
          <w:color w:val="000000"/>
          <w:lang w:val="en-US"/>
        </w:rPr>
        <w:t xml:space="preserve"> </w:t>
      </w:r>
      <w:r w:rsidRPr="007A5513">
        <w:rPr>
          <w:rFonts w:cs="Times New Roman"/>
          <w:bCs/>
          <w:color w:val="000000"/>
          <w:lang w:val="en-US"/>
        </w:rPr>
        <w:t>Code</w:t>
      </w:r>
      <w:r w:rsidRPr="007A5513">
        <w:rPr>
          <w:rFonts w:cs="Times New Roman"/>
          <w:color w:val="000000"/>
          <w:lang w:val="en-US"/>
        </w:rPr>
        <w:t xml:space="preserve"> </w:t>
      </w:r>
      <w:r w:rsidRPr="007A5513">
        <w:rPr>
          <w:rFonts w:cs="Times New Roman"/>
          <w:lang w:val="en-US"/>
        </w:rPr>
        <w:t xml:space="preserve">// Official Journal. </w:t>
      </w:r>
      <w:r w:rsidRPr="00E01490">
        <w:rPr>
          <w:rFonts w:cs="Times New Roman"/>
        </w:rPr>
        <w:t>L. 269. 10.10.2013. Р. 1.</w:t>
      </w:r>
    </w:p>
  </w:footnote>
  <w:footnote w:id="69">
    <w:p w:rsidR="000F594E" w:rsidRPr="002E611F" w:rsidRDefault="000F594E" w:rsidP="002E611F">
      <w:pPr>
        <w:pStyle w:val="a4"/>
        <w:jc w:val="both"/>
        <w:rPr>
          <w:rFonts w:cs="Times New Roman"/>
          <w:color w:val="000000"/>
        </w:rPr>
      </w:pPr>
      <w:r>
        <w:rPr>
          <w:rStyle w:val="a6"/>
        </w:rPr>
        <w:footnoteRef/>
      </w:r>
      <w:r>
        <w:t xml:space="preserve"> Цит. по: </w:t>
      </w:r>
      <w:r w:rsidRPr="002E611F">
        <w:t>Шестакова Е. Новый таможенный кодекс ЕС</w:t>
      </w:r>
      <w:r>
        <w:t xml:space="preserve"> // Налоги и право. 28.10.2013.</w:t>
      </w:r>
      <w:r w:rsidRPr="002E611F">
        <w:rPr>
          <w:rFonts w:cs="Times New Roman"/>
          <w:color w:val="000000"/>
        </w:rPr>
        <w:t xml:space="preserve"> </w:t>
      </w:r>
      <w:r w:rsidRPr="000077CB">
        <w:rPr>
          <w:rFonts w:cs="Times New Roman"/>
          <w:color w:val="000000"/>
        </w:rPr>
        <w:t>[Эл. ресурс]. URL:</w:t>
      </w:r>
      <w:r w:rsidRPr="002E611F">
        <w:t xml:space="preserve"> </w:t>
      </w:r>
      <w:hyperlink r:id="rId5" w:history="1">
        <w:r w:rsidRPr="009D4EF2">
          <w:rPr>
            <w:rStyle w:val="a7"/>
            <w:rFonts w:cs="Times New Roman"/>
          </w:rPr>
          <w:t>http://lawedication.ru/novyj-tamozhennyj-kodeks-es.html</w:t>
        </w:r>
      </w:hyperlink>
    </w:p>
  </w:footnote>
  <w:footnote w:id="70">
    <w:p w:rsidR="000F594E" w:rsidRPr="007A5513" w:rsidRDefault="000F594E" w:rsidP="000261D0">
      <w:pPr>
        <w:pStyle w:val="a4"/>
        <w:jc w:val="both"/>
        <w:rPr>
          <w:rFonts w:cs="Times New Roman"/>
          <w:lang w:val="en-US"/>
        </w:rPr>
      </w:pPr>
      <w:r w:rsidRPr="000261D0">
        <w:rPr>
          <w:rStyle w:val="a6"/>
          <w:rFonts w:cs="Times New Roman"/>
        </w:rPr>
        <w:footnoteRef/>
      </w:r>
      <w:r w:rsidRPr="007A5513">
        <w:rPr>
          <w:rFonts w:cs="Times New Roman"/>
          <w:lang w:val="en-US"/>
        </w:rPr>
        <w:t xml:space="preserve"> </w:t>
      </w:r>
      <w:r w:rsidRPr="007A5513">
        <w:rPr>
          <w:rFonts w:cs="Times New Roman"/>
          <w:color w:val="000000"/>
          <w:lang w:val="en-US"/>
        </w:rPr>
        <w:t xml:space="preserve">Commission </w:t>
      </w:r>
      <w:r w:rsidRPr="007A5513">
        <w:rPr>
          <w:rFonts w:cs="Times New Roman"/>
          <w:bCs/>
          <w:color w:val="000000"/>
          <w:lang w:val="en-US"/>
        </w:rPr>
        <w:t>Regulation</w:t>
      </w:r>
      <w:r w:rsidRPr="007A5513">
        <w:rPr>
          <w:rFonts w:cs="Times New Roman"/>
          <w:color w:val="000000"/>
          <w:lang w:val="en-US"/>
        </w:rPr>
        <w:t xml:space="preserve"> (EC) № </w:t>
      </w:r>
      <w:r w:rsidRPr="007A5513">
        <w:rPr>
          <w:rFonts w:cs="Times New Roman"/>
          <w:bCs/>
          <w:color w:val="000000"/>
          <w:lang w:val="en-US"/>
        </w:rPr>
        <w:t>1001</w:t>
      </w:r>
      <w:r w:rsidRPr="007A5513">
        <w:rPr>
          <w:rFonts w:cs="Times New Roman"/>
          <w:color w:val="000000"/>
          <w:lang w:val="en-US"/>
        </w:rPr>
        <w:t>/</w:t>
      </w:r>
      <w:r w:rsidRPr="007A5513">
        <w:rPr>
          <w:rFonts w:cs="Times New Roman"/>
          <w:bCs/>
          <w:color w:val="000000"/>
          <w:lang w:val="en-US"/>
        </w:rPr>
        <w:t>2013</w:t>
      </w:r>
      <w:r w:rsidRPr="007A5513">
        <w:rPr>
          <w:rFonts w:cs="Times New Roman"/>
          <w:color w:val="000000"/>
          <w:lang w:val="en-US"/>
        </w:rPr>
        <w:t xml:space="preserve"> </w:t>
      </w:r>
      <w:r w:rsidRPr="007A5513">
        <w:rPr>
          <w:rFonts w:cs="Times New Roman"/>
          <w:bCs/>
          <w:color w:val="000000"/>
          <w:lang w:val="en-US"/>
        </w:rPr>
        <w:t>of</w:t>
      </w:r>
      <w:r w:rsidRPr="007A5513">
        <w:rPr>
          <w:rFonts w:cs="Times New Roman"/>
          <w:color w:val="000000"/>
          <w:lang w:val="en-US"/>
        </w:rPr>
        <w:t xml:space="preserve"> </w:t>
      </w:r>
      <w:r w:rsidRPr="007A5513">
        <w:rPr>
          <w:rFonts w:cs="Times New Roman"/>
          <w:bCs/>
          <w:color w:val="000000"/>
          <w:lang w:val="en-US"/>
        </w:rPr>
        <w:t>4</w:t>
      </w:r>
      <w:r w:rsidRPr="007A5513">
        <w:rPr>
          <w:rFonts w:cs="Times New Roman"/>
          <w:color w:val="000000"/>
          <w:lang w:val="en-US"/>
        </w:rPr>
        <w:t xml:space="preserve"> </w:t>
      </w:r>
      <w:r w:rsidRPr="007A5513">
        <w:rPr>
          <w:rFonts w:cs="Times New Roman"/>
          <w:bCs/>
          <w:color w:val="000000"/>
          <w:lang w:val="en-US"/>
        </w:rPr>
        <w:t>October</w:t>
      </w:r>
      <w:r w:rsidRPr="007A5513">
        <w:rPr>
          <w:rFonts w:cs="Times New Roman"/>
          <w:color w:val="000000"/>
          <w:lang w:val="en-US"/>
        </w:rPr>
        <w:t xml:space="preserve"> </w:t>
      </w:r>
      <w:r w:rsidRPr="007A5513">
        <w:rPr>
          <w:rFonts w:cs="Times New Roman"/>
          <w:bCs/>
          <w:color w:val="000000"/>
          <w:lang w:val="en-US"/>
        </w:rPr>
        <w:t>2013</w:t>
      </w:r>
      <w:r w:rsidRPr="007A5513">
        <w:rPr>
          <w:rFonts w:cs="Times New Roman"/>
          <w:color w:val="000000"/>
          <w:lang w:val="en-US"/>
        </w:rPr>
        <w:t xml:space="preserve"> </w:t>
      </w:r>
      <w:r w:rsidRPr="007A5513">
        <w:rPr>
          <w:rFonts w:cs="Times New Roman"/>
          <w:bCs/>
          <w:color w:val="000000"/>
          <w:lang w:val="en-US"/>
        </w:rPr>
        <w:t>amending</w:t>
      </w:r>
      <w:r w:rsidRPr="007A5513">
        <w:rPr>
          <w:rFonts w:cs="Times New Roman"/>
          <w:color w:val="000000"/>
          <w:lang w:val="en-US"/>
        </w:rPr>
        <w:t xml:space="preserve"> </w:t>
      </w:r>
      <w:r w:rsidRPr="007A5513">
        <w:rPr>
          <w:rFonts w:cs="Times New Roman"/>
          <w:bCs/>
          <w:color w:val="000000"/>
          <w:lang w:val="en-US"/>
        </w:rPr>
        <w:t>Annex</w:t>
      </w:r>
      <w:r w:rsidRPr="007A5513">
        <w:rPr>
          <w:rFonts w:cs="Times New Roman"/>
          <w:color w:val="000000"/>
          <w:lang w:val="en-US"/>
        </w:rPr>
        <w:t xml:space="preserve"> </w:t>
      </w:r>
      <w:r w:rsidRPr="007A5513">
        <w:rPr>
          <w:rFonts w:cs="Times New Roman"/>
          <w:bCs/>
          <w:color w:val="000000"/>
          <w:lang w:val="en-US"/>
        </w:rPr>
        <w:t>I</w:t>
      </w:r>
      <w:r w:rsidRPr="007A5513">
        <w:rPr>
          <w:rFonts w:cs="Times New Roman"/>
          <w:color w:val="000000"/>
          <w:lang w:val="en-US"/>
        </w:rPr>
        <w:t xml:space="preserve"> </w:t>
      </w:r>
      <w:r w:rsidRPr="007A5513">
        <w:rPr>
          <w:rFonts w:cs="Times New Roman"/>
          <w:bCs/>
          <w:color w:val="000000"/>
          <w:lang w:val="en-US"/>
        </w:rPr>
        <w:t>to</w:t>
      </w:r>
      <w:r w:rsidRPr="007A5513">
        <w:rPr>
          <w:rFonts w:cs="Times New Roman"/>
          <w:color w:val="000000"/>
          <w:lang w:val="en-US"/>
        </w:rPr>
        <w:t xml:space="preserve"> </w:t>
      </w:r>
      <w:r w:rsidRPr="007A5513">
        <w:rPr>
          <w:rFonts w:cs="Times New Roman"/>
          <w:bCs/>
          <w:color w:val="000000"/>
          <w:lang w:val="en-US"/>
        </w:rPr>
        <w:t>Council</w:t>
      </w:r>
      <w:r w:rsidRPr="007A5513">
        <w:rPr>
          <w:rFonts w:cs="Times New Roman"/>
          <w:color w:val="000000"/>
          <w:lang w:val="en-US"/>
        </w:rPr>
        <w:t xml:space="preserve"> </w:t>
      </w:r>
      <w:r w:rsidRPr="007A5513">
        <w:rPr>
          <w:rFonts w:cs="Times New Roman"/>
          <w:bCs/>
          <w:color w:val="000000"/>
          <w:lang w:val="en-US"/>
        </w:rPr>
        <w:t>Regulation</w:t>
      </w:r>
      <w:r w:rsidRPr="007A5513">
        <w:rPr>
          <w:rFonts w:cs="Times New Roman"/>
          <w:color w:val="000000"/>
          <w:lang w:val="en-US"/>
        </w:rPr>
        <w:t xml:space="preserve"> (</w:t>
      </w:r>
      <w:r w:rsidRPr="007A5513">
        <w:rPr>
          <w:rFonts w:cs="Times New Roman"/>
          <w:bCs/>
          <w:color w:val="000000"/>
          <w:lang w:val="en-US"/>
        </w:rPr>
        <w:t>EEC</w:t>
      </w:r>
      <w:r w:rsidRPr="007A5513">
        <w:rPr>
          <w:rFonts w:cs="Times New Roman"/>
          <w:color w:val="000000"/>
          <w:lang w:val="en-US"/>
        </w:rPr>
        <w:t xml:space="preserve">) № </w:t>
      </w:r>
      <w:r w:rsidRPr="007A5513">
        <w:rPr>
          <w:rFonts w:cs="Times New Roman"/>
          <w:bCs/>
          <w:color w:val="000000"/>
          <w:lang w:val="en-US"/>
        </w:rPr>
        <w:t>2658</w:t>
      </w:r>
      <w:r w:rsidRPr="007A5513">
        <w:rPr>
          <w:rFonts w:cs="Times New Roman"/>
          <w:color w:val="000000"/>
          <w:lang w:val="en-US"/>
        </w:rPr>
        <w:t>/</w:t>
      </w:r>
      <w:r w:rsidRPr="007A5513">
        <w:rPr>
          <w:rFonts w:cs="Times New Roman"/>
          <w:bCs/>
          <w:color w:val="000000"/>
          <w:lang w:val="en-US"/>
        </w:rPr>
        <w:t>87</w:t>
      </w:r>
      <w:r w:rsidRPr="007A5513">
        <w:rPr>
          <w:rFonts w:cs="Times New Roman"/>
          <w:color w:val="000000"/>
          <w:lang w:val="en-US"/>
        </w:rPr>
        <w:t xml:space="preserve"> </w:t>
      </w:r>
      <w:r w:rsidRPr="007A5513">
        <w:rPr>
          <w:rFonts w:cs="Times New Roman"/>
          <w:bCs/>
          <w:color w:val="000000"/>
          <w:lang w:val="en-US"/>
        </w:rPr>
        <w:t>on</w:t>
      </w:r>
      <w:r w:rsidRPr="007A5513">
        <w:rPr>
          <w:rFonts w:cs="Times New Roman"/>
          <w:color w:val="000000"/>
          <w:lang w:val="en-US"/>
        </w:rPr>
        <w:t xml:space="preserve"> </w:t>
      </w:r>
      <w:r w:rsidRPr="007A5513">
        <w:rPr>
          <w:rFonts w:cs="Times New Roman"/>
          <w:bCs/>
          <w:color w:val="000000"/>
          <w:lang w:val="en-US"/>
        </w:rPr>
        <w:t>the</w:t>
      </w:r>
      <w:r w:rsidRPr="007A5513">
        <w:rPr>
          <w:rFonts w:cs="Times New Roman"/>
          <w:color w:val="000000"/>
          <w:lang w:val="en-US"/>
        </w:rPr>
        <w:t xml:space="preserve"> </w:t>
      </w:r>
      <w:r w:rsidRPr="007A5513">
        <w:rPr>
          <w:rFonts w:cs="Times New Roman"/>
          <w:bCs/>
          <w:color w:val="000000"/>
          <w:lang w:val="en-US"/>
        </w:rPr>
        <w:t>tariff</w:t>
      </w:r>
      <w:r w:rsidRPr="007A5513">
        <w:rPr>
          <w:rFonts w:cs="Times New Roman"/>
          <w:color w:val="000000"/>
          <w:lang w:val="en-US"/>
        </w:rPr>
        <w:t xml:space="preserve"> </w:t>
      </w:r>
      <w:r w:rsidRPr="007A5513">
        <w:rPr>
          <w:rFonts w:cs="Times New Roman"/>
          <w:bCs/>
          <w:color w:val="000000"/>
          <w:lang w:val="en-US"/>
        </w:rPr>
        <w:t>and</w:t>
      </w:r>
      <w:r w:rsidRPr="007A5513">
        <w:rPr>
          <w:rFonts w:cs="Times New Roman"/>
          <w:color w:val="000000"/>
          <w:lang w:val="en-US"/>
        </w:rPr>
        <w:t xml:space="preserve"> </w:t>
      </w:r>
      <w:r w:rsidRPr="007A5513">
        <w:rPr>
          <w:rFonts w:cs="Times New Roman"/>
          <w:bCs/>
          <w:color w:val="000000"/>
          <w:lang w:val="en-US"/>
        </w:rPr>
        <w:t>statistical</w:t>
      </w:r>
      <w:r w:rsidRPr="007A5513">
        <w:rPr>
          <w:rFonts w:cs="Times New Roman"/>
          <w:color w:val="000000"/>
          <w:lang w:val="en-US"/>
        </w:rPr>
        <w:t xml:space="preserve"> </w:t>
      </w:r>
      <w:r w:rsidRPr="007A5513">
        <w:rPr>
          <w:rFonts w:cs="Times New Roman"/>
          <w:bCs/>
          <w:color w:val="000000"/>
          <w:lang w:val="en-US"/>
        </w:rPr>
        <w:t>nomenclature</w:t>
      </w:r>
      <w:r w:rsidRPr="007A5513">
        <w:rPr>
          <w:rFonts w:cs="Times New Roman"/>
          <w:color w:val="000000"/>
          <w:lang w:val="en-US"/>
        </w:rPr>
        <w:t xml:space="preserve"> </w:t>
      </w:r>
      <w:r w:rsidRPr="007A5513">
        <w:rPr>
          <w:rFonts w:cs="Times New Roman"/>
          <w:bCs/>
          <w:color w:val="000000"/>
          <w:lang w:val="en-US"/>
        </w:rPr>
        <w:t>and</w:t>
      </w:r>
      <w:r w:rsidRPr="007A5513">
        <w:rPr>
          <w:rFonts w:cs="Times New Roman"/>
          <w:color w:val="000000"/>
          <w:lang w:val="en-US"/>
        </w:rPr>
        <w:t xml:space="preserve"> </w:t>
      </w:r>
      <w:r w:rsidRPr="007A5513">
        <w:rPr>
          <w:rFonts w:cs="Times New Roman"/>
          <w:bCs/>
          <w:color w:val="000000"/>
          <w:lang w:val="en-US"/>
        </w:rPr>
        <w:t>on</w:t>
      </w:r>
      <w:r w:rsidRPr="007A5513">
        <w:rPr>
          <w:rFonts w:cs="Times New Roman"/>
          <w:color w:val="000000"/>
          <w:lang w:val="en-US"/>
        </w:rPr>
        <w:t xml:space="preserve"> </w:t>
      </w:r>
      <w:r w:rsidRPr="007A5513">
        <w:rPr>
          <w:rFonts w:cs="Times New Roman"/>
          <w:bCs/>
          <w:color w:val="000000"/>
          <w:lang w:val="en-US"/>
        </w:rPr>
        <w:t>the</w:t>
      </w:r>
      <w:r w:rsidRPr="007A5513">
        <w:rPr>
          <w:rFonts w:cs="Times New Roman"/>
          <w:color w:val="000000"/>
          <w:lang w:val="en-US"/>
        </w:rPr>
        <w:t xml:space="preserve"> Common Customs </w:t>
      </w:r>
      <w:r w:rsidRPr="007A5513">
        <w:rPr>
          <w:rFonts w:cs="Times New Roman"/>
          <w:bCs/>
          <w:color w:val="000000"/>
          <w:lang w:val="en-US"/>
        </w:rPr>
        <w:t>Tariff</w:t>
      </w:r>
      <w:r w:rsidRPr="007A5513">
        <w:rPr>
          <w:rFonts w:cs="Times New Roman"/>
          <w:lang w:val="en-US"/>
        </w:rPr>
        <w:t xml:space="preserve"> // Official Journal. L.</w:t>
      </w:r>
      <w:r w:rsidRPr="007A5513">
        <w:rPr>
          <w:rFonts w:cs="Times New Roman"/>
          <w:color w:val="000000"/>
          <w:lang w:val="en-US"/>
        </w:rPr>
        <w:t xml:space="preserve"> 290. 31.10.</w:t>
      </w:r>
      <w:r w:rsidRPr="007A5513">
        <w:rPr>
          <w:rFonts w:cs="Times New Roman"/>
          <w:bCs/>
          <w:color w:val="000000"/>
          <w:lang w:val="en-US"/>
        </w:rPr>
        <w:t xml:space="preserve">2013. </w:t>
      </w:r>
      <w:r>
        <w:rPr>
          <w:rFonts w:cs="Times New Roman"/>
          <w:bCs/>
          <w:color w:val="000000"/>
        </w:rPr>
        <w:t>Р</w:t>
      </w:r>
      <w:r w:rsidRPr="007A5513">
        <w:rPr>
          <w:rFonts w:cs="Times New Roman"/>
          <w:bCs/>
          <w:color w:val="000000"/>
          <w:lang w:val="en-US"/>
        </w:rPr>
        <w:t>. 1-10.</w:t>
      </w:r>
    </w:p>
  </w:footnote>
  <w:footnote w:id="71">
    <w:p w:rsidR="000F594E" w:rsidRPr="007A5513" w:rsidRDefault="000F594E" w:rsidP="00E84E15">
      <w:pPr>
        <w:pStyle w:val="a4"/>
        <w:jc w:val="both"/>
        <w:rPr>
          <w:rFonts w:cs="Times New Roman"/>
          <w:lang w:val="en-US"/>
        </w:rPr>
      </w:pPr>
      <w:r w:rsidRPr="00F51838">
        <w:rPr>
          <w:rStyle w:val="a6"/>
          <w:rFonts w:cs="Times New Roman"/>
        </w:rPr>
        <w:footnoteRef/>
      </w:r>
      <w:r w:rsidRPr="007A5513">
        <w:rPr>
          <w:rFonts w:cs="Times New Roman"/>
          <w:lang w:val="en-US"/>
        </w:rPr>
        <w:t xml:space="preserve"> </w:t>
      </w:r>
      <w:r w:rsidRPr="00F51838">
        <w:rPr>
          <w:rFonts w:cs="Times New Roman"/>
        </w:rPr>
        <w:t>См</w:t>
      </w:r>
      <w:r w:rsidRPr="007A5513">
        <w:rPr>
          <w:rFonts w:cs="Times New Roman"/>
          <w:lang w:val="en-US"/>
        </w:rPr>
        <w:t xml:space="preserve">.: Rudden B., Wyatt D. EU Treaties and Legislation. 9th ed. Oxford: </w:t>
      </w:r>
      <w:r w:rsidRPr="007A5513">
        <w:rPr>
          <w:rFonts w:cs="Times New Roman"/>
          <w:bCs/>
          <w:lang w:val="en-US"/>
        </w:rPr>
        <w:t>Oxford</w:t>
      </w:r>
      <w:r w:rsidRPr="007A5513">
        <w:rPr>
          <w:rFonts w:cs="Times New Roman"/>
          <w:lang w:val="en-US"/>
        </w:rPr>
        <w:t xml:space="preserve"> University Press, 2004. P. 9.</w:t>
      </w:r>
    </w:p>
  </w:footnote>
  <w:footnote w:id="72">
    <w:p w:rsidR="000F594E" w:rsidRPr="00FB2023" w:rsidRDefault="000F594E" w:rsidP="00E84E15">
      <w:pPr>
        <w:pStyle w:val="a4"/>
        <w:jc w:val="both"/>
        <w:rPr>
          <w:rFonts w:cs="Times New Roman"/>
        </w:rPr>
      </w:pPr>
      <w:r w:rsidRPr="00F51838">
        <w:rPr>
          <w:rStyle w:val="a6"/>
          <w:rFonts w:cs="Times New Roman"/>
        </w:rPr>
        <w:footnoteRef/>
      </w:r>
      <w:r w:rsidRPr="007A5513">
        <w:rPr>
          <w:rFonts w:cs="Times New Roman"/>
          <w:lang w:val="en-US"/>
        </w:rPr>
        <w:t xml:space="preserve"> </w:t>
      </w:r>
      <w:r w:rsidRPr="00F51838">
        <w:rPr>
          <w:rFonts w:cs="Times New Roman"/>
        </w:rPr>
        <w:t>См</w:t>
      </w:r>
      <w:r w:rsidRPr="007A5513">
        <w:rPr>
          <w:rFonts w:cs="Times New Roman"/>
          <w:lang w:val="en-US"/>
        </w:rPr>
        <w:t xml:space="preserve">.: Shuibhne N.N. Regulating the Internal Market. </w:t>
      </w:r>
      <w:r w:rsidRPr="004C552F">
        <w:rPr>
          <w:rFonts w:cs="Times New Roman"/>
          <w:lang w:val="en-US"/>
        </w:rPr>
        <w:t>Cheltenham</w:t>
      </w:r>
      <w:r w:rsidRPr="00F356B0">
        <w:rPr>
          <w:rFonts w:cs="Times New Roman"/>
        </w:rPr>
        <w:t xml:space="preserve">: </w:t>
      </w:r>
      <w:r w:rsidRPr="004C552F">
        <w:rPr>
          <w:rFonts w:cs="Times New Roman"/>
          <w:bCs/>
          <w:lang w:val="en-US"/>
        </w:rPr>
        <w:t>Edward</w:t>
      </w:r>
      <w:r w:rsidRPr="00F356B0">
        <w:rPr>
          <w:rFonts w:cs="Times New Roman"/>
        </w:rPr>
        <w:t xml:space="preserve"> </w:t>
      </w:r>
      <w:r w:rsidRPr="004C552F">
        <w:rPr>
          <w:rFonts w:cs="Times New Roman"/>
          <w:lang w:val="en-US"/>
        </w:rPr>
        <w:t>Elgar</w:t>
      </w:r>
      <w:r>
        <w:rPr>
          <w:rFonts w:cs="Times New Roman"/>
        </w:rPr>
        <w:t xml:space="preserve">, 2006. </w:t>
      </w:r>
      <w:r w:rsidRPr="007A5513">
        <w:rPr>
          <w:rFonts w:cs="Times New Roman"/>
          <w:lang w:val="en-US"/>
        </w:rPr>
        <w:t>P</w:t>
      </w:r>
      <w:r w:rsidRPr="00FB2023">
        <w:rPr>
          <w:rFonts w:cs="Times New Roman"/>
        </w:rPr>
        <w:t>. 15.</w:t>
      </w:r>
    </w:p>
  </w:footnote>
  <w:footnote w:id="73">
    <w:p w:rsidR="000F594E" w:rsidRPr="00F51838" w:rsidRDefault="000F594E" w:rsidP="00F51838">
      <w:pPr>
        <w:pStyle w:val="ConsPlusNormal"/>
        <w:jc w:val="both"/>
        <w:rPr>
          <w:rFonts w:ascii="Times New Roman" w:hAnsi="Times New Roman" w:cs="Times New Roman"/>
        </w:rPr>
      </w:pPr>
      <w:r w:rsidRPr="00F51838">
        <w:rPr>
          <w:rStyle w:val="a6"/>
          <w:rFonts w:ascii="Times New Roman" w:hAnsi="Times New Roman" w:cs="Times New Roman"/>
        </w:rPr>
        <w:footnoteRef/>
      </w:r>
      <w:r w:rsidRPr="00F51838">
        <w:rPr>
          <w:rFonts w:ascii="Times New Roman" w:hAnsi="Times New Roman" w:cs="Times New Roman"/>
        </w:rPr>
        <w:t xml:space="preserve"> См.: Шепенко Р.А. Общий таможенный тариф Евросоюза // Административное и муниципальное право. 2009. № 8. С. 84.</w:t>
      </w:r>
    </w:p>
  </w:footnote>
  <w:footnote w:id="74">
    <w:p w:rsidR="000F594E" w:rsidRPr="00F51838" w:rsidRDefault="000F594E" w:rsidP="00F51838">
      <w:pPr>
        <w:pStyle w:val="a4"/>
        <w:jc w:val="both"/>
        <w:rPr>
          <w:rFonts w:cs="Times New Roman"/>
        </w:rPr>
      </w:pPr>
      <w:r w:rsidRPr="00F51838">
        <w:rPr>
          <w:rStyle w:val="a6"/>
          <w:rFonts w:cs="Times New Roman"/>
        </w:rPr>
        <w:footnoteRef/>
      </w:r>
      <w:r w:rsidRPr="00F51838">
        <w:rPr>
          <w:rFonts w:cs="Times New Roman"/>
        </w:rPr>
        <w:t xml:space="preserve"> См.</w:t>
      </w:r>
      <w:r>
        <w:rPr>
          <w:rFonts w:cs="Times New Roman"/>
        </w:rPr>
        <w:t>, подр.</w:t>
      </w:r>
      <w:r w:rsidRPr="00F51838">
        <w:rPr>
          <w:rFonts w:cs="Times New Roman"/>
        </w:rPr>
        <w:t xml:space="preserve">: Ильин А.Е. Таможенно-тарифная политика и практика Европейского союза на современном этапе // </w:t>
      </w:r>
      <w:r w:rsidRPr="00F51838">
        <w:rPr>
          <w:rFonts w:cs="Times New Roman"/>
          <w:color w:val="000000"/>
        </w:rPr>
        <w:t>Российский внешнеэкономический вестник. 2008. № 10. С. 37.</w:t>
      </w:r>
    </w:p>
  </w:footnote>
  <w:footnote w:id="75">
    <w:p w:rsidR="000F594E" w:rsidRDefault="000F594E" w:rsidP="00BC5FF6">
      <w:pPr>
        <w:pStyle w:val="a4"/>
        <w:jc w:val="both"/>
      </w:pPr>
      <w:r>
        <w:rPr>
          <w:rStyle w:val="a6"/>
        </w:rPr>
        <w:footnoteRef/>
      </w:r>
      <w:r>
        <w:t xml:space="preserve"> </w:t>
      </w:r>
      <w:r w:rsidRPr="006079DF">
        <w:t xml:space="preserve">См.: </w:t>
      </w:r>
      <w:r w:rsidRPr="006079DF">
        <w:rPr>
          <w:rFonts w:cs="TimesET"/>
          <w:bCs/>
          <w:color w:val="000000"/>
        </w:rPr>
        <w:t xml:space="preserve">Европейская интеграция: </w:t>
      </w:r>
      <w:r w:rsidRPr="006079DF">
        <w:rPr>
          <w:rFonts w:cs="TimesET"/>
          <w:color w:val="000000"/>
        </w:rPr>
        <w:t>Учебник / Под ред. О.В. Бу</w:t>
      </w:r>
      <w:r w:rsidRPr="006079DF">
        <w:rPr>
          <w:rFonts w:cs="TimesET"/>
          <w:color w:val="000000"/>
        </w:rPr>
        <w:softHyphen/>
        <w:t>ториной.</w:t>
      </w:r>
      <w:r>
        <w:rPr>
          <w:rFonts w:cs="TimesET"/>
          <w:color w:val="000000"/>
        </w:rPr>
        <w:t xml:space="preserve"> С. 434.</w:t>
      </w:r>
    </w:p>
  </w:footnote>
  <w:footnote w:id="76">
    <w:p w:rsidR="000F594E" w:rsidRPr="00A31200" w:rsidRDefault="000F594E" w:rsidP="00A31200">
      <w:pPr>
        <w:autoSpaceDE w:val="0"/>
        <w:autoSpaceDN w:val="0"/>
        <w:adjustRightInd w:val="0"/>
        <w:spacing w:line="240" w:lineRule="auto"/>
        <w:jc w:val="both"/>
        <w:rPr>
          <w:rFonts w:eastAsia="TimesNewRomanPSMT" w:cs="Times New Roman"/>
          <w:sz w:val="20"/>
          <w:szCs w:val="20"/>
        </w:rPr>
      </w:pPr>
      <w:r w:rsidRPr="00A31200">
        <w:rPr>
          <w:rStyle w:val="a6"/>
          <w:rFonts w:cs="Times New Roman"/>
          <w:sz w:val="20"/>
          <w:szCs w:val="20"/>
        </w:rPr>
        <w:footnoteRef/>
      </w:r>
      <w:r w:rsidRPr="00A31200">
        <w:rPr>
          <w:rFonts w:cs="Times New Roman"/>
          <w:sz w:val="20"/>
          <w:szCs w:val="20"/>
        </w:rPr>
        <w:t xml:space="preserve"> См.: </w:t>
      </w:r>
      <w:r w:rsidRPr="00A31200">
        <w:rPr>
          <w:rFonts w:eastAsia="MS Gothic" w:cs="Times New Roman"/>
          <w:sz w:val="20"/>
          <w:szCs w:val="20"/>
        </w:rPr>
        <w:t>Европейское</w:t>
      </w:r>
      <w:r w:rsidRPr="00A31200">
        <w:rPr>
          <w:rFonts w:eastAsia="TimesNewRomanPSMT" w:cs="Times New Roman"/>
          <w:sz w:val="20"/>
          <w:szCs w:val="20"/>
        </w:rPr>
        <w:t xml:space="preserve"> </w:t>
      </w:r>
      <w:r w:rsidRPr="00A31200">
        <w:rPr>
          <w:rFonts w:eastAsia="MS Gothic" w:cs="Times New Roman"/>
          <w:sz w:val="20"/>
          <w:szCs w:val="20"/>
        </w:rPr>
        <w:t>право</w:t>
      </w:r>
      <w:r w:rsidRPr="00A31200">
        <w:rPr>
          <w:rFonts w:eastAsia="TimesNewRomanPSMT" w:cs="Times New Roman"/>
          <w:sz w:val="20"/>
          <w:szCs w:val="20"/>
        </w:rPr>
        <w:t xml:space="preserve">. </w:t>
      </w:r>
      <w:r w:rsidRPr="00A31200">
        <w:rPr>
          <w:rFonts w:eastAsia="MS Gothic" w:cs="Times New Roman"/>
          <w:sz w:val="20"/>
          <w:szCs w:val="20"/>
        </w:rPr>
        <w:t>Право</w:t>
      </w:r>
      <w:r w:rsidRPr="00A31200">
        <w:rPr>
          <w:rFonts w:eastAsia="TimesNewRomanPSMT" w:cs="Times New Roman"/>
          <w:sz w:val="20"/>
          <w:szCs w:val="20"/>
        </w:rPr>
        <w:t xml:space="preserve"> </w:t>
      </w:r>
      <w:r w:rsidRPr="00A31200">
        <w:rPr>
          <w:rFonts w:eastAsia="MS Gothic" w:cs="Times New Roman"/>
          <w:sz w:val="20"/>
          <w:szCs w:val="20"/>
        </w:rPr>
        <w:t>Европейского</w:t>
      </w:r>
      <w:r w:rsidRPr="00A31200">
        <w:rPr>
          <w:rFonts w:eastAsia="TimesNewRomanPSMT" w:cs="Times New Roman"/>
          <w:sz w:val="20"/>
          <w:szCs w:val="20"/>
        </w:rPr>
        <w:t xml:space="preserve"> </w:t>
      </w:r>
      <w:r w:rsidRPr="00A31200">
        <w:rPr>
          <w:rFonts w:eastAsia="MS Gothic" w:cs="Times New Roman"/>
          <w:sz w:val="20"/>
          <w:szCs w:val="20"/>
        </w:rPr>
        <w:t>Союза</w:t>
      </w:r>
      <w:r w:rsidRPr="00A31200">
        <w:rPr>
          <w:rFonts w:eastAsia="TimesNewRomanPSMT" w:cs="Times New Roman"/>
          <w:sz w:val="20"/>
          <w:szCs w:val="20"/>
        </w:rPr>
        <w:t xml:space="preserve"> </w:t>
      </w:r>
      <w:r w:rsidRPr="00A31200">
        <w:rPr>
          <w:rFonts w:eastAsia="MS Gothic" w:cs="Times New Roman"/>
          <w:sz w:val="20"/>
          <w:szCs w:val="20"/>
        </w:rPr>
        <w:t>и</w:t>
      </w:r>
      <w:r w:rsidRPr="00A31200">
        <w:rPr>
          <w:rFonts w:eastAsia="TimesNewRomanPSMT" w:cs="Times New Roman"/>
          <w:sz w:val="20"/>
          <w:szCs w:val="20"/>
        </w:rPr>
        <w:t xml:space="preserve"> </w:t>
      </w:r>
      <w:r w:rsidRPr="00A31200">
        <w:rPr>
          <w:rFonts w:eastAsia="MS Gothic" w:cs="Times New Roman"/>
          <w:sz w:val="20"/>
          <w:szCs w:val="20"/>
        </w:rPr>
        <w:t>правовое</w:t>
      </w:r>
      <w:r w:rsidRPr="00A31200">
        <w:rPr>
          <w:rFonts w:eastAsia="TimesNewRomanPSMT" w:cs="Times New Roman"/>
          <w:sz w:val="20"/>
          <w:szCs w:val="20"/>
        </w:rPr>
        <w:t xml:space="preserve"> </w:t>
      </w:r>
      <w:r w:rsidRPr="00A31200">
        <w:rPr>
          <w:rFonts w:eastAsia="MS Gothic" w:cs="Times New Roman"/>
          <w:sz w:val="20"/>
          <w:szCs w:val="20"/>
        </w:rPr>
        <w:t>обеспечение</w:t>
      </w:r>
      <w:r w:rsidRPr="00A31200">
        <w:rPr>
          <w:rFonts w:eastAsia="TimesNewRomanPSMT" w:cs="Times New Roman"/>
          <w:sz w:val="20"/>
          <w:szCs w:val="20"/>
        </w:rPr>
        <w:t xml:space="preserve"> </w:t>
      </w:r>
      <w:r w:rsidRPr="00A31200">
        <w:rPr>
          <w:rFonts w:eastAsia="MS Gothic" w:cs="Times New Roman"/>
          <w:sz w:val="20"/>
          <w:szCs w:val="20"/>
        </w:rPr>
        <w:t>защиты</w:t>
      </w:r>
      <w:r w:rsidRPr="00A31200">
        <w:rPr>
          <w:rFonts w:eastAsia="TimesNewRomanPSMT" w:cs="Times New Roman"/>
          <w:sz w:val="20"/>
          <w:szCs w:val="20"/>
        </w:rPr>
        <w:t xml:space="preserve"> </w:t>
      </w:r>
      <w:r w:rsidRPr="00A31200">
        <w:rPr>
          <w:rFonts w:eastAsia="MS Gothic" w:cs="Times New Roman"/>
          <w:sz w:val="20"/>
          <w:szCs w:val="20"/>
        </w:rPr>
        <w:t>прав</w:t>
      </w:r>
      <w:r w:rsidRPr="00A31200">
        <w:rPr>
          <w:rFonts w:eastAsia="TimesNewRomanPSMT" w:cs="Times New Roman"/>
          <w:sz w:val="20"/>
          <w:szCs w:val="20"/>
        </w:rPr>
        <w:t xml:space="preserve"> </w:t>
      </w:r>
      <w:r w:rsidRPr="00A31200">
        <w:rPr>
          <w:rFonts w:eastAsia="MS Gothic" w:cs="Times New Roman"/>
          <w:sz w:val="20"/>
          <w:szCs w:val="20"/>
        </w:rPr>
        <w:t>человека</w:t>
      </w:r>
      <w:r w:rsidRPr="00A31200">
        <w:rPr>
          <w:rFonts w:eastAsia="TimesNewRomanPSMT" w:cs="Times New Roman"/>
          <w:sz w:val="20"/>
          <w:szCs w:val="20"/>
        </w:rPr>
        <w:t xml:space="preserve">: </w:t>
      </w:r>
      <w:r w:rsidRPr="00A31200">
        <w:rPr>
          <w:rFonts w:eastAsia="MS Gothic" w:cs="Times New Roman"/>
          <w:sz w:val="20"/>
          <w:szCs w:val="20"/>
        </w:rPr>
        <w:t>Учебник</w:t>
      </w:r>
      <w:r w:rsidRPr="00A31200">
        <w:rPr>
          <w:rFonts w:eastAsia="TimesNewRomanPSMT" w:cs="Times New Roman"/>
          <w:sz w:val="20"/>
          <w:szCs w:val="20"/>
        </w:rPr>
        <w:t xml:space="preserve"> / </w:t>
      </w:r>
      <w:r w:rsidRPr="00A31200">
        <w:rPr>
          <w:rFonts w:eastAsia="MS Gothic" w:cs="Times New Roman"/>
          <w:sz w:val="20"/>
          <w:szCs w:val="20"/>
        </w:rPr>
        <w:t>Рук</w:t>
      </w:r>
      <w:r w:rsidRPr="00A31200">
        <w:rPr>
          <w:rFonts w:eastAsia="TimesNewRomanPSMT" w:cs="Times New Roman"/>
          <w:sz w:val="20"/>
          <w:szCs w:val="20"/>
        </w:rPr>
        <w:t xml:space="preserve">. </w:t>
      </w:r>
      <w:r w:rsidRPr="00A31200">
        <w:rPr>
          <w:rFonts w:eastAsia="MS Gothic" w:cs="Times New Roman"/>
          <w:sz w:val="20"/>
          <w:szCs w:val="20"/>
        </w:rPr>
        <w:t>авт</w:t>
      </w:r>
      <w:r w:rsidRPr="00A31200">
        <w:rPr>
          <w:rFonts w:eastAsia="TimesNewRomanPSMT" w:cs="Times New Roman"/>
          <w:sz w:val="20"/>
          <w:szCs w:val="20"/>
        </w:rPr>
        <w:t xml:space="preserve">. </w:t>
      </w:r>
      <w:r w:rsidRPr="00A31200">
        <w:rPr>
          <w:rFonts w:eastAsia="MS Gothic" w:cs="Times New Roman"/>
          <w:sz w:val="20"/>
          <w:szCs w:val="20"/>
        </w:rPr>
        <w:t>кол</w:t>
      </w:r>
      <w:r w:rsidRPr="00A31200">
        <w:rPr>
          <w:rFonts w:eastAsia="TimesNewRomanPSMT" w:cs="Times New Roman"/>
          <w:sz w:val="20"/>
          <w:szCs w:val="20"/>
        </w:rPr>
        <w:t xml:space="preserve">. </w:t>
      </w:r>
      <w:r w:rsidRPr="00A31200">
        <w:rPr>
          <w:rFonts w:eastAsia="MS Gothic" w:cs="Times New Roman"/>
          <w:sz w:val="20"/>
          <w:szCs w:val="20"/>
        </w:rPr>
        <w:t>и</w:t>
      </w:r>
      <w:r w:rsidRPr="00A31200">
        <w:rPr>
          <w:rFonts w:eastAsia="TimesNewRomanPSMT" w:cs="Times New Roman"/>
          <w:sz w:val="20"/>
          <w:szCs w:val="20"/>
        </w:rPr>
        <w:t xml:space="preserve"> </w:t>
      </w:r>
      <w:r w:rsidRPr="00A31200">
        <w:rPr>
          <w:rFonts w:eastAsia="MS Gothic" w:cs="Times New Roman"/>
          <w:sz w:val="20"/>
          <w:szCs w:val="20"/>
        </w:rPr>
        <w:t>отв</w:t>
      </w:r>
      <w:r w:rsidRPr="00A31200">
        <w:rPr>
          <w:rFonts w:eastAsia="TimesNewRomanPSMT" w:cs="Times New Roman"/>
          <w:sz w:val="20"/>
          <w:szCs w:val="20"/>
        </w:rPr>
        <w:t xml:space="preserve">. </w:t>
      </w:r>
      <w:r w:rsidRPr="00A31200">
        <w:rPr>
          <w:rFonts w:eastAsia="MS Gothic" w:cs="Times New Roman"/>
          <w:sz w:val="20"/>
          <w:szCs w:val="20"/>
        </w:rPr>
        <w:t>ред</w:t>
      </w:r>
      <w:r w:rsidRPr="00A31200">
        <w:rPr>
          <w:rFonts w:eastAsia="TimesNewRomanPSMT" w:cs="Times New Roman"/>
          <w:sz w:val="20"/>
          <w:szCs w:val="20"/>
        </w:rPr>
        <w:t xml:space="preserve">. </w:t>
      </w:r>
      <w:r w:rsidRPr="00A31200">
        <w:rPr>
          <w:rFonts w:eastAsia="MS Gothic" w:cs="Times New Roman"/>
          <w:sz w:val="20"/>
          <w:szCs w:val="20"/>
        </w:rPr>
        <w:t>Л</w:t>
      </w:r>
      <w:r w:rsidRPr="00A31200">
        <w:rPr>
          <w:rFonts w:eastAsia="TimesNewRomanPSMT" w:cs="Times New Roman"/>
          <w:sz w:val="20"/>
          <w:szCs w:val="20"/>
        </w:rPr>
        <w:t>.</w:t>
      </w:r>
      <w:r w:rsidRPr="00A31200">
        <w:rPr>
          <w:rFonts w:eastAsia="MS Gothic" w:cs="Times New Roman"/>
          <w:sz w:val="20"/>
          <w:szCs w:val="20"/>
        </w:rPr>
        <w:t>М</w:t>
      </w:r>
      <w:r w:rsidRPr="00A31200">
        <w:rPr>
          <w:rFonts w:eastAsia="TimesNewRomanPSMT" w:cs="Times New Roman"/>
          <w:sz w:val="20"/>
          <w:szCs w:val="20"/>
        </w:rPr>
        <w:t xml:space="preserve">. </w:t>
      </w:r>
      <w:r w:rsidRPr="00A31200">
        <w:rPr>
          <w:rFonts w:eastAsia="MS Gothic" w:cs="Times New Roman"/>
          <w:sz w:val="20"/>
          <w:szCs w:val="20"/>
        </w:rPr>
        <w:t>Энтин</w:t>
      </w:r>
      <w:r w:rsidRPr="00A31200">
        <w:rPr>
          <w:rFonts w:eastAsia="TimesNewRomanPSMT" w:cs="Times New Roman"/>
          <w:sz w:val="20"/>
          <w:szCs w:val="20"/>
        </w:rPr>
        <w:t>. 3-</w:t>
      </w:r>
      <w:r w:rsidRPr="00A31200">
        <w:rPr>
          <w:rFonts w:eastAsia="MS Gothic" w:cs="Times New Roman"/>
          <w:sz w:val="20"/>
          <w:szCs w:val="20"/>
        </w:rPr>
        <w:t>е</w:t>
      </w:r>
      <w:r w:rsidRPr="00A31200">
        <w:rPr>
          <w:rFonts w:eastAsia="TimesNewRomanPSMT" w:cs="Times New Roman"/>
          <w:sz w:val="20"/>
          <w:szCs w:val="20"/>
        </w:rPr>
        <w:t xml:space="preserve"> </w:t>
      </w:r>
      <w:r w:rsidRPr="00A31200">
        <w:rPr>
          <w:rFonts w:eastAsia="MS Gothic" w:cs="Times New Roman"/>
          <w:sz w:val="20"/>
          <w:szCs w:val="20"/>
        </w:rPr>
        <w:t>изд</w:t>
      </w:r>
      <w:r w:rsidRPr="00A31200">
        <w:rPr>
          <w:rFonts w:eastAsia="TimesNewRomanPSMT" w:cs="Times New Roman"/>
          <w:sz w:val="20"/>
          <w:szCs w:val="20"/>
        </w:rPr>
        <w:t xml:space="preserve">., </w:t>
      </w:r>
      <w:r w:rsidRPr="00A31200">
        <w:rPr>
          <w:rFonts w:eastAsia="MS Gothic" w:cs="Times New Roman"/>
          <w:sz w:val="20"/>
          <w:szCs w:val="20"/>
        </w:rPr>
        <w:t>пересмотр</w:t>
      </w:r>
      <w:r w:rsidRPr="00A31200">
        <w:rPr>
          <w:rFonts w:eastAsia="TimesNewRomanPSMT" w:cs="Times New Roman"/>
          <w:sz w:val="20"/>
          <w:szCs w:val="20"/>
        </w:rPr>
        <w:t xml:space="preserve">. </w:t>
      </w:r>
      <w:r w:rsidRPr="00A31200">
        <w:rPr>
          <w:rFonts w:eastAsia="MS Gothic" w:cs="Times New Roman"/>
          <w:sz w:val="20"/>
          <w:szCs w:val="20"/>
        </w:rPr>
        <w:t>и</w:t>
      </w:r>
      <w:r w:rsidRPr="00A31200">
        <w:rPr>
          <w:rFonts w:eastAsia="TimesNewRomanPSMT" w:cs="Times New Roman"/>
          <w:sz w:val="20"/>
          <w:szCs w:val="20"/>
        </w:rPr>
        <w:t xml:space="preserve"> </w:t>
      </w:r>
      <w:r w:rsidRPr="00A31200">
        <w:rPr>
          <w:rFonts w:eastAsia="MS Gothic" w:cs="Times New Roman"/>
          <w:sz w:val="20"/>
          <w:szCs w:val="20"/>
        </w:rPr>
        <w:t>доп</w:t>
      </w:r>
      <w:r w:rsidRPr="00A31200">
        <w:rPr>
          <w:rFonts w:eastAsia="TimesNewRomanPSMT" w:cs="Times New Roman"/>
          <w:sz w:val="20"/>
          <w:szCs w:val="20"/>
        </w:rPr>
        <w:t xml:space="preserve">. </w:t>
      </w:r>
      <w:r w:rsidRPr="00A31200">
        <w:rPr>
          <w:rFonts w:eastAsia="MS Gothic" w:cs="Times New Roman"/>
          <w:sz w:val="20"/>
          <w:szCs w:val="20"/>
        </w:rPr>
        <w:t>М</w:t>
      </w:r>
      <w:r w:rsidRPr="00A31200">
        <w:rPr>
          <w:rFonts w:eastAsia="TimesNewRomanPSMT" w:cs="Times New Roman"/>
          <w:sz w:val="20"/>
          <w:szCs w:val="20"/>
        </w:rPr>
        <w:t xml:space="preserve">: </w:t>
      </w:r>
      <w:r w:rsidRPr="00A31200">
        <w:rPr>
          <w:rFonts w:eastAsia="MS Gothic" w:cs="Times New Roman"/>
          <w:sz w:val="20"/>
          <w:szCs w:val="20"/>
        </w:rPr>
        <w:t>ИНФРА</w:t>
      </w:r>
      <w:r w:rsidRPr="00A31200">
        <w:rPr>
          <w:rFonts w:eastAsia="TimesNewRomanPSMT" w:cs="Times New Roman"/>
          <w:sz w:val="20"/>
          <w:szCs w:val="20"/>
        </w:rPr>
        <w:t>-</w:t>
      </w:r>
      <w:r w:rsidRPr="00A31200">
        <w:rPr>
          <w:rFonts w:eastAsia="MS Gothic" w:cs="Times New Roman"/>
          <w:sz w:val="20"/>
          <w:szCs w:val="20"/>
        </w:rPr>
        <w:t>М</w:t>
      </w:r>
      <w:r w:rsidRPr="00A31200">
        <w:rPr>
          <w:rFonts w:eastAsia="TimesNewRomanPSMT" w:cs="Times New Roman"/>
          <w:sz w:val="20"/>
          <w:szCs w:val="20"/>
        </w:rPr>
        <w:t xml:space="preserve">, 2011. </w:t>
      </w:r>
      <w:r w:rsidRPr="00A31200">
        <w:rPr>
          <w:rFonts w:eastAsia="MS Gothic" w:cs="Times New Roman"/>
          <w:sz w:val="20"/>
          <w:szCs w:val="20"/>
        </w:rPr>
        <w:t>С</w:t>
      </w:r>
      <w:r w:rsidRPr="00A31200">
        <w:rPr>
          <w:rFonts w:eastAsia="TimesNewRomanPSMT" w:cs="Times New Roman"/>
          <w:sz w:val="20"/>
          <w:szCs w:val="20"/>
        </w:rPr>
        <w:t>. 407.</w:t>
      </w:r>
    </w:p>
  </w:footnote>
  <w:footnote w:id="77">
    <w:p w:rsidR="000F594E" w:rsidRPr="00A31200" w:rsidRDefault="000F594E" w:rsidP="00A31200">
      <w:pPr>
        <w:pStyle w:val="a4"/>
        <w:jc w:val="both"/>
      </w:pPr>
      <w:r w:rsidRPr="00A31200">
        <w:rPr>
          <w:rStyle w:val="a6"/>
        </w:rPr>
        <w:footnoteRef/>
      </w:r>
      <w:r w:rsidRPr="00A31200">
        <w:t xml:space="preserve"> </w:t>
      </w:r>
      <w:r>
        <w:t xml:space="preserve">См.: Там же. </w:t>
      </w:r>
      <w:r>
        <w:rPr>
          <w:rFonts w:eastAsia="TimesNewRomanPSMT" w:cs="Times New Roman"/>
        </w:rPr>
        <w:t xml:space="preserve">С. </w:t>
      </w:r>
      <w:r w:rsidRPr="00A31200">
        <w:rPr>
          <w:rFonts w:eastAsia="TimesNewRomanPSMT" w:cs="Times New Roman"/>
        </w:rPr>
        <w:t>569</w:t>
      </w:r>
      <w:r>
        <w:rPr>
          <w:rFonts w:eastAsia="TimesNewRomanPSMT" w:cs="Times New Roman"/>
        </w:rPr>
        <w:t>.</w:t>
      </w:r>
    </w:p>
  </w:footnote>
  <w:footnote w:id="78">
    <w:p w:rsidR="000F594E" w:rsidRPr="00A31200" w:rsidRDefault="000F594E" w:rsidP="00A31200">
      <w:pPr>
        <w:autoSpaceDE w:val="0"/>
        <w:autoSpaceDN w:val="0"/>
        <w:adjustRightInd w:val="0"/>
        <w:spacing w:line="240" w:lineRule="auto"/>
        <w:jc w:val="both"/>
        <w:rPr>
          <w:rFonts w:eastAsia="TimesNewRomanPSMT" w:cs="Times New Roman"/>
          <w:sz w:val="20"/>
          <w:szCs w:val="20"/>
        </w:rPr>
      </w:pPr>
      <w:r w:rsidRPr="00A31200">
        <w:rPr>
          <w:rStyle w:val="a6"/>
          <w:rFonts w:cs="Times New Roman"/>
          <w:sz w:val="20"/>
          <w:szCs w:val="20"/>
        </w:rPr>
        <w:footnoteRef/>
      </w:r>
      <w:r w:rsidRPr="00A31200">
        <w:rPr>
          <w:rFonts w:cs="Times New Roman"/>
          <w:sz w:val="20"/>
          <w:szCs w:val="20"/>
        </w:rPr>
        <w:t xml:space="preserve"> </w:t>
      </w:r>
      <w:r>
        <w:rPr>
          <w:rFonts w:cs="Times New Roman"/>
          <w:sz w:val="20"/>
          <w:szCs w:val="20"/>
        </w:rPr>
        <w:t xml:space="preserve">См.: </w:t>
      </w:r>
      <w:r w:rsidRPr="00A31200">
        <w:rPr>
          <w:rFonts w:eastAsia="MS Gothic" w:cs="Times New Roman"/>
          <w:sz w:val="20"/>
          <w:szCs w:val="20"/>
        </w:rPr>
        <w:t>Алифанов</w:t>
      </w:r>
      <w:r w:rsidRPr="00A31200">
        <w:rPr>
          <w:rFonts w:eastAsia="TimesNewRomanPSMT" w:cs="Times New Roman"/>
          <w:sz w:val="20"/>
          <w:szCs w:val="20"/>
        </w:rPr>
        <w:t xml:space="preserve"> </w:t>
      </w:r>
      <w:r w:rsidRPr="00A31200">
        <w:rPr>
          <w:rFonts w:eastAsia="MS Gothic" w:cs="Times New Roman"/>
          <w:sz w:val="20"/>
          <w:szCs w:val="20"/>
        </w:rPr>
        <w:t>С</w:t>
      </w:r>
      <w:r w:rsidRPr="00A31200">
        <w:rPr>
          <w:rFonts w:eastAsia="TimesNewRomanPSMT" w:cs="Times New Roman"/>
          <w:sz w:val="20"/>
          <w:szCs w:val="20"/>
        </w:rPr>
        <w:t>.</w:t>
      </w:r>
      <w:r w:rsidRPr="00A31200">
        <w:rPr>
          <w:rFonts w:eastAsia="MS Gothic" w:cs="Times New Roman"/>
          <w:sz w:val="20"/>
          <w:szCs w:val="20"/>
        </w:rPr>
        <w:t>Д</w:t>
      </w:r>
      <w:r w:rsidRPr="00A31200">
        <w:rPr>
          <w:rFonts w:eastAsia="TimesNewRomanPSMT" w:cs="Times New Roman"/>
          <w:sz w:val="20"/>
          <w:szCs w:val="20"/>
        </w:rPr>
        <w:t xml:space="preserve">. </w:t>
      </w:r>
      <w:r w:rsidRPr="00A31200">
        <w:rPr>
          <w:rFonts w:eastAsia="MS Gothic" w:cs="Times New Roman"/>
          <w:sz w:val="20"/>
          <w:szCs w:val="20"/>
        </w:rPr>
        <w:t>Общие</w:t>
      </w:r>
      <w:r w:rsidRPr="00A31200">
        <w:rPr>
          <w:rFonts w:eastAsia="TimesNewRomanPSMT" w:cs="Times New Roman"/>
          <w:sz w:val="20"/>
          <w:szCs w:val="20"/>
        </w:rPr>
        <w:t xml:space="preserve"> </w:t>
      </w:r>
      <w:r w:rsidRPr="00A31200">
        <w:rPr>
          <w:rFonts w:eastAsia="MS Gothic" w:cs="Times New Roman"/>
          <w:sz w:val="20"/>
          <w:szCs w:val="20"/>
        </w:rPr>
        <w:t>системы</w:t>
      </w:r>
      <w:r w:rsidRPr="00A31200">
        <w:rPr>
          <w:rFonts w:eastAsia="TimesNewRomanPSMT" w:cs="Times New Roman"/>
          <w:sz w:val="20"/>
          <w:szCs w:val="20"/>
        </w:rPr>
        <w:t xml:space="preserve"> </w:t>
      </w:r>
      <w:r w:rsidRPr="00A31200">
        <w:rPr>
          <w:rFonts w:eastAsia="MS Gothic" w:cs="Times New Roman"/>
          <w:sz w:val="20"/>
          <w:szCs w:val="20"/>
        </w:rPr>
        <w:t>внешнеторговых</w:t>
      </w:r>
      <w:r w:rsidRPr="00A31200">
        <w:rPr>
          <w:rFonts w:eastAsia="TimesNewRomanPSMT" w:cs="Times New Roman"/>
          <w:sz w:val="20"/>
          <w:szCs w:val="20"/>
        </w:rPr>
        <w:t xml:space="preserve"> </w:t>
      </w:r>
      <w:r w:rsidRPr="00A31200">
        <w:rPr>
          <w:rFonts w:eastAsia="MS Gothic" w:cs="Times New Roman"/>
          <w:sz w:val="20"/>
          <w:szCs w:val="20"/>
        </w:rPr>
        <w:t>преференций</w:t>
      </w:r>
      <w:r w:rsidRPr="00A31200">
        <w:rPr>
          <w:rFonts w:eastAsia="TimesNewRomanPSMT" w:cs="Times New Roman"/>
          <w:sz w:val="20"/>
          <w:szCs w:val="20"/>
        </w:rPr>
        <w:t xml:space="preserve"> </w:t>
      </w:r>
      <w:r w:rsidRPr="00A31200">
        <w:rPr>
          <w:rFonts w:eastAsia="MS Gothic" w:cs="Times New Roman"/>
          <w:sz w:val="20"/>
          <w:szCs w:val="20"/>
        </w:rPr>
        <w:t>в</w:t>
      </w:r>
      <w:r w:rsidRPr="00A31200">
        <w:rPr>
          <w:rFonts w:eastAsia="TimesNewRomanPSMT" w:cs="Times New Roman"/>
          <w:sz w:val="20"/>
          <w:szCs w:val="20"/>
        </w:rPr>
        <w:t xml:space="preserve"> </w:t>
      </w:r>
      <w:r w:rsidRPr="00A31200">
        <w:rPr>
          <w:rFonts w:eastAsia="MS Gothic" w:cs="Times New Roman"/>
          <w:sz w:val="20"/>
          <w:szCs w:val="20"/>
        </w:rPr>
        <w:t>торгово</w:t>
      </w:r>
      <w:r w:rsidRPr="00A31200">
        <w:rPr>
          <w:rFonts w:eastAsia="TimesNewRomanPSMT" w:cs="Times New Roman"/>
          <w:sz w:val="20"/>
          <w:szCs w:val="20"/>
        </w:rPr>
        <w:t>-</w:t>
      </w:r>
      <w:r w:rsidRPr="00A31200">
        <w:rPr>
          <w:rFonts w:eastAsia="MS Gothic" w:cs="Times New Roman"/>
          <w:sz w:val="20"/>
          <w:szCs w:val="20"/>
        </w:rPr>
        <w:t>экономическом</w:t>
      </w:r>
      <w:r w:rsidRPr="00A31200">
        <w:rPr>
          <w:rFonts w:eastAsia="TimesNewRomanPSMT" w:cs="Times New Roman"/>
          <w:sz w:val="20"/>
          <w:szCs w:val="20"/>
        </w:rPr>
        <w:t xml:space="preserve"> </w:t>
      </w:r>
      <w:r w:rsidRPr="00A31200">
        <w:rPr>
          <w:rFonts w:eastAsia="MS Gothic" w:cs="Times New Roman"/>
          <w:sz w:val="20"/>
          <w:szCs w:val="20"/>
        </w:rPr>
        <w:t>сотрудничестве</w:t>
      </w:r>
      <w:r w:rsidRPr="00A31200">
        <w:rPr>
          <w:rFonts w:eastAsia="TimesNewRomanPSMT" w:cs="Times New Roman"/>
          <w:sz w:val="20"/>
          <w:szCs w:val="20"/>
        </w:rPr>
        <w:t xml:space="preserve"> </w:t>
      </w:r>
      <w:r w:rsidRPr="00A31200">
        <w:rPr>
          <w:rFonts w:eastAsia="MS Gothic" w:cs="Times New Roman"/>
          <w:sz w:val="20"/>
          <w:szCs w:val="20"/>
        </w:rPr>
        <w:t>ЕС</w:t>
      </w:r>
      <w:r w:rsidRPr="00A31200">
        <w:rPr>
          <w:rFonts w:eastAsia="TimesNewRomanPSMT" w:cs="Times New Roman"/>
          <w:sz w:val="20"/>
          <w:szCs w:val="20"/>
        </w:rPr>
        <w:t xml:space="preserve"> </w:t>
      </w:r>
      <w:r w:rsidRPr="00A31200">
        <w:rPr>
          <w:rFonts w:eastAsia="MS Gothic" w:cs="Times New Roman"/>
          <w:sz w:val="20"/>
          <w:szCs w:val="20"/>
        </w:rPr>
        <w:t>и</w:t>
      </w:r>
      <w:r w:rsidRPr="00A31200">
        <w:rPr>
          <w:rFonts w:eastAsia="TimesNewRomanPSMT" w:cs="Times New Roman"/>
          <w:sz w:val="20"/>
          <w:szCs w:val="20"/>
        </w:rPr>
        <w:t xml:space="preserve"> </w:t>
      </w:r>
      <w:r w:rsidRPr="00A31200">
        <w:rPr>
          <w:rFonts w:eastAsia="MS Gothic" w:cs="Times New Roman"/>
          <w:sz w:val="20"/>
          <w:szCs w:val="20"/>
        </w:rPr>
        <w:t>России</w:t>
      </w:r>
      <w:r>
        <w:rPr>
          <w:rFonts w:eastAsia="TimesNewRomanPSMT" w:cs="Times New Roman"/>
          <w:sz w:val="20"/>
          <w:szCs w:val="20"/>
        </w:rPr>
        <w:t xml:space="preserve"> // Мировая экономика. 2003. № 1. С</w:t>
      </w:r>
      <w:r w:rsidRPr="00A31200">
        <w:rPr>
          <w:rFonts w:eastAsia="TimesNewRomanPSMT" w:cs="Times New Roman"/>
          <w:sz w:val="20"/>
          <w:szCs w:val="20"/>
        </w:rPr>
        <w:t>.</w:t>
      </w:r>
      <w:r>
        <w:rPr>
          <w:rFonts w:eastAsia="TimesNewRomanPSMT" w:cs="Times New Roman"/>
          <w:sz w:val="20"/>
          <w:szCs w:val="20"/>
        </w:rPr>
        <w:t xml:space="preserve"> </w:t>
      </w:r>
      <w:r w:rsidRPr="00A31200">
        <w:rPr>
          <w:rFonts w:eastAsia="TimesNewRomanPSMT" w:cs="Times New Roman"/>
          <w:sz w:val="20"/>
          <w:szCs w:val="20"/>
        </w:rPr>
        <w:t>2</w:t>
      </w:r>
      <w:r>
        <w:rPr>
          <w:rFonts w:eastAsia="TimesNewRomanPSMT" w:cs="Times New Roman"/>
          <w:sz w:val="20"/>
          <w:szCs w:val="20"/>
        </w:rPr>
        <w:t>.</w:t>
      </w:r>
    </w:p>
  </w:footnote>
  <w:footnote w:id="79">
    <w:p w:rsidR="000F594E" w:rsidRPr="007A5513" w:rsidRDefault="000F594E" w:rsidP="00474453">
      <w:pPr>
        <w:pStyle w:val="a4"/>
        <w:jc w:val="both"/>
        <w:rPr>
          <w:rFonts w:cs="Times New Roman"/>
          <w:lang w:val="en-US"/>
        </w:rPr>
      </w:pPr>
      <w:r w:rsidRPr="00474453">
        <w:rPr>
          <w:rStyle w:val="a6"/>
          <w:rFonts w:cs="Times New Roman"/>
        </w:rPr>
        <w:footnoteRef/>
      </w:r>
      <w:r w:rsidRPr="00474453">
        <w:rPr>
          <w:rFonts w:cs="Times New Roman"/>
        </w:rPr>
        <w:t xml:space="preserve"> См. об этом: </w:t>
      </w:r>
      <w:r w:rsidRPr="00474453">
        <w:rPr>
          <w:rFonts w:cs="Times New Roman"/>
          <w:iCs/>
        </w:rPr>
        <w:t xml:space="preserve">Новиков М.В., Землянская С.В. </w:t>
      </w:r>
      <w:r w:rsidRPr="00474453">
        <w:rPr>
          <w:rFonts w:eastAsia="MS Gothic" w:cs="Times New Roman"/>
        </w:rPr>
        <w:t>Система</w:t>
      </w:r>
      <w:r w:rsidRPr="00474453">
        <w:rPr>
          <w:rFonts w:eastAsia="TimesNewRomanPSMT" w:cs="Times New Roman"/>
        </w:rPr>
        <w:t xml:space="preserve"> </w:t>
      </w:r>
      <w:r w:rsidRPr="00474453">
        <w:rPr>
          <w:rFonts w:eastAsia="MS Gothic" w:cs="Times New Roman"/>
        </w:rPr>
        <w:t>тарифных</w:t>
      </w:r>
      <w:r w:rsidRPr="00474453">
        <w:rPr>
          <w:rFonts w:eastAsia="TimesNewRomanPSMT" w:cs="Times New Roman"/>
        </w:rPr>
        <w:t xml:space="preserve"> </w:t>
      </w:r>
      <w:r w:rsidRPr="00474453">
        <w:rPr>
          <w:rFonts w:eastAsia="MS Gothic" w:cs="Times New Roman"/>
        </w:rPr>
        <w:t>преференций</w:t>
      </w:r>
      <w:r w:rsidRPr="00474453">
        <w:rPr>
          <w:rFonts w:eastAsia="TimesNewRomanPSMT" w:cs="Times New Roman"/>
        </w:rPr>
        <w:t xml:space="preserve"> </w:t>
      </w:r>
      <w:r w:rsidRPr="00474453">
        <w:rPr>
          <w:rFonts w:eastAsia="MS Gothic" w:cs="Times New Roman"/>
        </w:rPr>
        <w:t>Таможенного</w:t>
      </w:r>
      <w:r w:rsidRPr="00474453">
        <w:rPr>
          <w:rFonts w:eastAsia="TimesNewRomanPSMT" w:cs="Times New Roman"/>
        </w:rPr>
        <w:t xml:space="preserve"> </w:t>
      </w:r>
      <w:r w:rsidRPr="00474453">
        <w:rPr>
          <w:rFonts w:eastAsia="MS Gothic" w:cs="Times New Roman"/>
        </w:rPr>
        <w:t>союза</w:t>
      </w:r>
      <w:r w:rsidRPr="00474453">
        <w:rPr>
          <w:rFonts w:cs="Times New Roman"/>
        </w:rPr>
        <w:t xml:space="preserve">// </w:t>
      </w:r>
      <w:r w:rsidRPr="00474453">
        <w:rPr>
          <w:rFonts w:eastAsia="TimesNewRomanPS-BoldMT" w:cs="Times New Roman"/>
          <w:bCs/>
        </w:rPr>
        <w:t>Вестник Волгоградского государственного университета. Сер</w:t>
      </w:r>
      <w:r w:rsidRPr="007A5513">
        <w:rPr>
          <w:rFonts w:eastAsia="TimesNewRomanPS-BoldMT" w:cs="Times New Roman"/>
          <w:bCs/>
          <w:lang w:val="en-US"/>
        </w:rPr>
        <w:t xml:space="preserve">. 3. 2013. № 1. </w:t>
      </w:r>
      <w:r w:rsidRPr="00474453">
        <w:rPr>
          <w:rFonts w:cs="Times New Roman"/>
        </w:rPr>
        <w:t>С</w:t>
      </w:r>
      <w:r w:rsidRPr="007A5513">
        <w:rPr>
          <w:rFonts w:cs="Times New Roman"/>
          <w:lang w:val="en-US"/>
        </w:rPr>
        <w:t>. 224.</w:t>
      </w:r>
    </w:p>
  </w:footnote>
  <w:footnote w:id="80">
    <w:p w:rsidR="000F594E" w:rsidRPr="00BF1236" w:rsidRDefault="000F594E" w:rsidP="00A31200">
      <w:pPr>
        <w:autoSpaceDE w:val="0"/>
        <w:autoSpaceDN w:val="0"/>
        <w:adjustRightInd w:val="0"/>
        <w:spacing w:line="240" w:lineRule="auto"/>
        <w:jc w:val="both"/>
        <w:rPr>
          <w:rFonts w:cs="Times New Roman"/>
          <w:color w:val="000000"/>
          <w:sz w:val="20"/>
          <w:szCs w:val="20"/>
          <w:lang w:val="en-US"/>
        </w:rPr>
      </w:pPr>
      <w:r w:rsidRPr="006B6738">
        <w:rPr>
          <w:rStyle w:val="a6"/>
          <w:rFonts w:cs="Times New Roman"/>
          <w:sz w:val="20"/>
          <w:szCs w:val="20"/>
        </w:rPr>
        <w:footnoteRef/>
      </w:r>
      <w:r w:rsidRPr="007A5513">
        <w:rPr>
          <w:rFonts w:cs="Times New Roman"/>
          <w:sz w:val="20"/>
          <w:szCs w:val="20"/>
          <w:lang w:val="en-US"/>
        </w:rPr>
        <w:t xml:space="preserve"> </w:t>
      </w:r>
      <w:r>
        <w:rPr>
          <w:rFonts w:cs="Times New Roman"/>
          <w:sz w:val="20"/>
          <w:szCs w:val="20"/>
        </w:rPr>
        <w:t>См</w:t>
      </w:r>
      <w:r w:rsidRPr="007A5513">
        <w:rPr>
          <w:rFonts w:cs="Times New Roman"/>
          <w:sz w:val="20"/>
          <w:szCs w:val="20"/>
          <w:lang w:val="en-US"/>
        </w:rPr>
        <w:t xml:space="preserve">.: </w:t>
      </w:r>
      <w:r w:rsidRPr="00BF1236">
        <w:rPr>
          <w:rFonts w:cs="Times New Roman"/>
          <w:bCs/>
          <w:sz w:val="20"/>
          <w:szCs w:val="20"/>
          <w:lang w:val="en-US"/>
        </w:rPr>
        <w:t xml:space="preserve">The European Union’s </w:t>
      </w:r>
      <w:r w:rsidRPr="00BF1236">
        <w:rPr>
          <w:rFonts w:eastAsia="TimesNewRomanPSMT" w:cs="Times New Roman"/>
          <w:sz w:val="20"/>
          <w:szCs w:val="20"/>
          <w:lang w:val="en-US"/>
        </w:rPr>
        <w:t>rules of origin</w:t>
      </w:r>
      <w:r w:rsidRPr="00BF1236">
        <w:rPr>
          <w:rFonts w:cs="Times New Roman"/>
          <w:bCs/>
          <w:sz w:val="20"/>
          <w:szCs w:val="20"/>
          <w:lang w:val="en-US"/>
        </w:rPr>
        <w:t xml:space="preserve"> for the Generalised System of Preferences</w:t>
      </w:r>
      <w:r w:rsidRPr="00BF1236">
        <w:rPr>
          <w:rFonts w:eastAsia="TimesNewRomanPSMT" w:cs="Times New Roman"/>
          <w:sz w:val="20"/>
          <w:szCs w:val="20"/>
          <w:lang w:val="en-US"/>
        </w:rPr>
        <w:t xml:space="preserve"> // European Commission. Dec, 2010.</w:t>
      </w:r>
      <w:r w:rsidRPr="00BF1236">
        <w:rPr>
          <w:rFonts w:cs="Times New Roman"/>
          <w:color w:val="000000"/>
          <w:sz w:val="20"/>
          <w:szCs w:val="20"/>
          <w:lang w:val="en-US"/>
        </w:rPr>
        <w:t xml:space="preserve"> [</w:t>
      </w:r>
      <w:r w:rsidRPr="00BF1236">
        <w:rPr>
          <w:rFonts w:cs="Times New Roman"/>
          <w:color w:val="000000"/>
          <w:sz w:val="20"/>
          <w:szCs w:val="20"/>
        </w:rPr>
        <w:t>Эл</w:t>
      </w:r>
      <w:r w:rsidRPr="00BF1236">
        <w:rPr>
          <w:rFonts w:cs="Times New Roman"/>
          <w:color w:val="000000"/>
          <w:sz w:val="20"/>
          <w:szCs w:val="20"/>
          <w:lang w:val="en-US"/>
        </w:rPr>
        <w:t xml:space="preserve">. </w:t>
      </w:r>
      <w:r w:rsidRPr="00BF1236">
        <w:rPr>
          <w:rFonts w:cs="Times New Roman"/>
          <w:color w:val="000000"/>
          <w:sz w:val="20"/>
          <w:szCs w:val="20"/>
        </w:rPr>
        <w:t>ресурс</w:t>
      </w:r>
      <w:r w:rsidRPr="00BF1236">
        <w:rPr>
          <w:rFonts w:cs="Times New Roman"/>
          <w:color w:val="000000"/>
          <w:sz w:val="20"/>
          <w:szCs w:val="20"/>
          <w:lang w:val="en-US"/>
        </w:rPr>
        <w:t>]. URL:</w:t>
      </w:r>
      <w:r w:rsidRPr="00BF1236">
        <w:rPr>
          <w:sz w:val="20"/>
          <w:szCs w:val="20"/>
          <w:lang w:val="en-US"/>
        </w:rPr>
        <w:t xml:space="preserve"> </w:t>
      </w:r>
      <w:hyperlink r:id="rId6" w:history="1">
        <w:r w:rsidRPr="00BF1236">
          <w:rPr>
            <w:rStyle w:val="a7"/>
            <w:rFonts w:cs="Times New Roman"/>
            <w:sz w:val="20"/>
            <w:szCs w:val="20"/>
            <w:lang w:val="en-US"/>
          </w:rPr>
          <w:t>http://ec.europa.eu/taxation_customs/resources/documents/guide-contents_annex_1-en.pdf</w:t>
        </w:r>
      </w:hyperlink>
    </w:p>
  </w:footnote>
  <w:footnote w:id="81">
    <w:p w:rsidR="000F594E" w:rsidRPr="00BF1236" w:rsidRDefault="000F594E" w:rsidP="00A31200">
      <w:pPr>
        <w:autoSpaceDE w:val="0"/>
        <w:autoSpaceDN w:val="0"/>
        <w:adjustRightInd w:val="0"/>
        <w:spacing w:line="240" w:lineRule="auto"/>
        <w:jc w:val="both"/>
        <w:rPr>
          <w:rFonts w:eastAsia="TimesNewRomanPSMT" w:cs="Times New Roman"/>
          <w:sz w:val="20"/>
          <w:szCs w:val="20"/>
        </w:rPr>
      </w:pPr>
      <w:r w:rsidRPr="00BF1236">
        <w:rPr>
          <w:rStyle w:val="a6"/>
          <w:rFonts w:cs="Times New Roman"/>
          <w:sz w:val="20"/>
          <w:szCs w:val="20"/>
        </w:rPr>
        <w:footnoteRef/>
      </w:r>
      <w:r w:rsidRPr="00BF1236">
        <w:rPr>
          <w:rFonts w:cs="Times New Roman"/>
          <w:sz w:val="20"/>
          <w:szCs w:val="20"/>
          <w:lang w:val="en-US"/>
        </w:rPr>
        <w:t xml:space="preserve"> </w:t>
      </w:r>
      <w:r w:rsidRPr="00BF1236">
        <w:rPr>
          <w:rFonts w:cs="Times New Roman"/>
          <w:sz w:val="20"/>
          <w:szCs w:val="20"/>
        </w:rPr>
        <w:t>См</w:t>
      </w:r>
      <w:r w:rsidRPr="00BF1236">
        <w:rPr>
          <w:rFonts w:cs="Times New Roman"/>
          <w:sz w:val="20"/>
          <w:szCs w:val="20"/>
          <w:lang w:val="en-US"/>
        </w:rPr>
        <w:t xml:space="preserve">.: </w:t>
      </w:r>
      <w:r w:rsidRPr="00BF1236">
        <w:rPr>
          <w:rFonts w:eastAsia="TimesNewRomanPSMT" w:cs="Times New Roman"/>
          <w:sz w:val="20"/>
          <w:szCs w:val="20"/>
          <w:lang w:val="en-US"/>
        </w:rPr>
        <w:t xml:space="preserve">Mid-term Evaluation of the EU’s Generalized System of Preferences: </w:t>
      </w:r>
      <w:r w:rsidRPr="00BF1236">
        <w:rPr>
          <w:rFonts w:cs="Times New Roman"/>
          <w:color w:val="000000"/>
          <w:sz w:val="20"/>
          <w:szCs w:val="20"/>
          <w:lang w:val="en-US"/>
        </w:rPr>
        <w:t>Final Report commissioned by the EC</w:t>
      </w:r>
      <w:r w:rsidRPr="00BF1236">
        <w:rPr>
          <w:rFonts w:eastAsia="TimesNewRomanPSMT" w:cs="Times New Roman"/>
          <w:sz w:val="20"/>
          <w:szCs w:val="20"/>
          <w:lang w:val="en-US"/>
        </w:rPr>
        <w:t>.</w:t>
      </w:r>
      <w:r w:rsidRPr="00BF1236">
        <w:rPr>
          <w:rFonts w:cs="Times New Roman"/>
          <w:sz w:val="20"/>
          <w:szCs w:val="20"/>
          <w:lang w:val="en-US"/>
        </w:rPr>
        <w:t xml:space="preserve"> </w:t>
      </w:r>
      <w:r w:rsidRPr="00BF1236">
        <w:rPr>
          <w:rFonts w:cs="Times New Roman"/>
          <w:color w:val="000000"/>
          <w:sz w:val="20"/>
          <w:szCs w:val="20"/>
          <w:lang w:val="en-US"/>
        </w:rPr>
        <w:t xml:space="preserve">Brighton: Centre for the Analysis of Regional Integration at Sussex, University of Sussex, 2010. </w:t>
      </w:r>
      <w:r w:rsidRPr="00BF1236">
        <w:rPr>
          <w:rFonts w:cs="Times New Roman"/>
          <w:color w:val="000000"/>
          <w:sz w:val="20"/>
          <w:szCs w:val="20"/>
        </w:rPr>
        <w:t>[Эл. ресурс]. URL:</w:t>
      </w:r>
      <w:r w:rsidRPr="00BF1236">
        <w:rPr>
          <w:rFonts w:cs="Times New Roman"/>
          <w:sz w:val="20"/>
          <w:szCs w:val="20"/>
        </w:rPr>
        <w:t xml:space="preserve"> </w:t>
      </w:r>
      <w:hyperlink r:id="rId7" w:history="1">
        <w:r w:rsidRPr="00BF1236">
          <w:rPr>
            <w:rStyle w:val="a7"/>
            <w:rFonts w:eastAsia="TimesNewRomanPSMT" w:cs="Times New Roman"/>
            <w:sz w:val="20"/>
            <w:szCs w:val="20"/>
          </w:rPr>
          <w:t>http://trade.ec.europa.eu/doclib/docs/2010/may/tradoc_146196.pdf</w:t>
        </w:r>
      </w:hyperlink>
    </w:p>
  </w:footnote>
  <w:footnote w:id="82">
    <w:p w:rsidR="000F594E" w:rsidRPr="007B77B2" w:rsidRDefault="000F594E" w:rsidP="007B77B2">
      <w:pPr>
        <w:pStyle w:val="ConsPlusNormal"/>
        <w:jc w:val="both"/>
        <w:rPr>
          <w:rFonts w:ascii="Times New Roman" w:hAnsi="Times New Roman" w:cs="Times New Roman"/>
        </w:rPr>
      </w:pPr>
      <w:r w:rsidRPr="007B77B2">
        <w:rPr>
          <w:rStyle w:val="a6"/>
          <w:rFonts w:ascii="Times New Roman" w:hAnsi="Times New Roman" w:cs="Times New Roman"/>
        </w:rPr>
        <w:footnoteRef/>
      </w:r>
      <w:r w:rsidRPr="007B77B2">
        <w:rPr>
          <w:rFonts w:ascii="Times New Roman" w:hAnsi="Times New Roman" w:cs="Times New Roman"/>
        </w:rPr>
        <w:t xml:space="preserve"> Регламент № 978/2012 Европейского парламента и Совета Европейского Союза "О применении схемы обобщенных тарифных преференций и об отмене Регламента (ЕС) Совета ЕС 732/2008" (Принят в г. Страсбурге 25.10.2012) // Документ опубликован не был. [Эл. ресурс]. СПС "КонсультантПлюс".</w:t>
      </w:r>
    </w:p>
  </w:footnote>
  <w:footnote w:id="83">
    <w:p w:rsidR="000F594E" w:rsidRPr="006B6738" w:rsidRDefault="000F594E" w:rsidP="006B6738">
      <w:pPr>
        <w:pStyle w:val="a4"/>
        <w:jc w:val="both"/>
        <w:rPr>
          <w:rFonts w:cs="Times New Roman"/>
        </w:rPr>
      </w:pPr>
      <w:r w:rsidRPr="006B6738">
        <w:rPr>
          <w:rStyle w:val="a6"/>
          <w:rFonts w:cs="Times New Roman"/>
        </w:rPr>
        <w:footnoteRef/>
      </w:r>
      <w:r w:rsidRPr="006B6738">
        <w:rPr>
          <w:rFonts w:cs="Times New Roman"/>
        </w:rPr>
        <w:t xml:space="preserve"> См.: Потапенко М. Применение тарифных преференций во внешнеторговой практике Европейского союза // </w:t>
      </w:r>
      <w:r w:rsidRPr="006B6738">
        <w:rPr>
          <w:rFonts w:cs="Times New Roman"/>
          <w:color w:val="000000"/>
        </w:rPr>
        <w:t xml:space="preserve">Таможенное дело и ВЭД: Сборник докладов участников СНИЛ </w:t>
      </w:r>
      <w:r w:rsidRPr="006B6738">
        <w:rPr>
          <w:rFonts w:cs="Times New Roman"/>
        </w:rPr>
        <w:t>"</w:t>
      </w:r>
      <w:r w:rsidRPr="006B6738">
        <w:rPr>
          <w:rFonts w:cs="Times New Roman"/>
          <w:color w:val="000000"/>
        </w:rPr>
        <w:t>Теория и практика таможенного дела и внешнеэкономической деятельности</w:t>
      </w:r>
      <w:r w:rsidRPr="006B6738">
        <w:rPr>
          <w:rFonts w:cs="Times New Roman"/>
        </w:rPr>
        <w:t>"</w:t>
      </w:r>
      <w:r w:rsidRPr="006B6738">
        <w:rPr>
          <w:rFonts w:cs="Times New Roman"/>
          <w:color w:val="000000"/>
        </w:rPr>
        <w:t xml:space="preserve">. Вып. 1. Минск: БГУ, 2013. </w:t>
      </w:r>
      <w:r w:rsidRPr="006B6738">
        <w:rPr>
          <w:rFonts w:cs="Times New Roman"/>
        </w:rPr>
        <w:t>С. 133.</w:t>
      </w:r>
    </w:p>
  </w:footnote>
  <w:footnote w:id="84">
    <w:p w:rsidR="000F594E" w:rsidRPr="006B6738" w:rsidRDefault="000F594E" w:rsidP="006B6738">
      <w:pPr>
        <w:pStyle w:val="a4"/>
        <w:jc w:val="both"/>
        <w:rPr>
          <w:rFonts w:cs="Times New Roman"/>
        </w:rPr>
      </w:pPr>
      <w:r w:rsidRPr="006B6738">
        <w:rPr>
          <w:rStyle w:val="a6"/>
          <w:rFonts w:cs="Times New Roman"/>
        </w:rPr>
        <w:footnoteRef/>
      </w:r>
      <w:r w:rsidRPr="006B6738">
        <w:rPr>
          <w:rFonts w:cs="Times New Roman"/>
        </w:rPr>
        <w:t xml:space="preserve"> См.: </w:t>
      </w:r>
      <w:r>
        <w:rPr>
          <w:rFonts w:cs="Times New Roman"/>
        </w:rPr>
        <w:t>Там же. С. 135.</w:t>
      </w:r>
    </w:p>
  </w:footnote>
  <w:footnote w:id="85">
    <w:p w:rsidR="000F594E" w:rsidRPr="007A5513" w:rsidRDefault="000F594E" w:rsidP="00B41A29">
      <w:pPr>
        <w:pStyle w:val="a4"/>
        <w:jc w:val="both"/>
        <w:rPr>
          <w:lang w:val="en-US"/>
        </w:rPr>
      </w:pPr>
      <w:r w:rsidRPr="00A91F00">
        <w:rPr>
          <w:rStyle w:val="a6"/>
        </w:rPr>
        <w:footnoteRef/>
      </w:r>
      <w:r w:rsidRPr="00A91F00">
        <w:t xml:space="preserve"> См.: Гутник В.П. ЕС: защита хозяйствующих субъектов на внутреннем и внешних рынках // Всемирная торговая организация и национальные экономические интересы. М</w:t>
      </w:r>
      <w:r w:rsidRPr="007A5513">
        <w:rPr>
          <w:lang w:val="en-US"/>
        </w:rPr>
        <w:t xml:space="preserve">.: </w:t>
      </w:r>
      <w:r w:rsidRPr="00A91F00">
        <w:t>Ин</w:t>
      </w:r>
      <w:r w:rsidRPr="007A5513">
        <w:rPr>
          <w:lang w:val="en-US"/>
        </w:rPr>
        <w:t>-</w:t>
      </w:r>
      <w:r w:rsidRPr="00A91F00">
        <w:t>т</w:t>
      </w:r>
      <w:r w:rsidRPr="007A5513">
        <w:rPr>
          <w:lang w:val="en-US"/>
        </w:rPr>
        <w:t xml:space="preserve"> </w:t>
      </w:r>
      <w:r w:rsidRPr="00A91F00">
        <w:t>мировой</w:t>
      </w:r>
      <w:r w:rsidRPr="007A5513">
        <w:rPr>
          <w:lang w:val="en-US"/>
        </w:rPr>
        <w:t xml:space="preserve"> </w:t>
      </w:r>
      <w:r w:rsidRPr="00A91F00">
        <w:t>экономики</w:t>
      </w:r>
      <w:r w:rsidRPr="007A5513">
        <w:rPr>
          <w:lang w:val="en-US"/>
        </w:rPr>
        <w:t xml:space="preserve"> </w:t>
      </w:r>
      <w:r w:rsidRPr="00A91F00">
        <w:t>и</w:t>
      </w:r>
      <w:r w:rsidRPr="007A5513">
        <w:rPr>
          <w:lang w:val="en-US"/>
        </w:rPr>
        <w:t xml:space="preserve"> </w:t>
      </w:r>
      <w:r w:rsidRPr="00A91F00">
        <w:t>международных</w:t>
      </w:r>
      <w:r w:rsidRPr="007A5513">
        <w:rPr>
          <w:lang w:val="en-US"/>
        </w:rPr>
        <w:t xml:space="preserve"> </w:t>
      </w:r>
      <w:r w:rsidRPr="00A91F00">
        <w:t>отношений</w:t>
      </w:r>
      <w:r w:rsidRPr="007A5513">
        <w:rPr>
          <w:lang w:val="en-US"/>
        </w:rPr>
        <w:t xml:space="preserve">, 2003. </w:t>
      </w:r>
      <w:r w:rsidRPr="00A91F00">
        <w:t>С</w:t>
      </w:r>
      <w:r w:rsidRPr="007A5513">
        <w:rPr>
          <w:lang w:val="en-US"/>
        </w:rPr>
        <w:t>. 83.</w:t>
      </w:r>
    </w:p>
  </w:footnote>
  <w:footnote w:id="86">
    <w:p w:rsidR="000F594E" w:rsidRDefault="000F594E" w:rsidP="00B41A29">
      <w:pPr>
        <w:pStyle w:val="a4"/>
        <w:jc w:val="both"/>
      </w:pPr>
      <w:r>
        <w:rPr>
          <w:rStyle w:val="a6"/>
        </w:rPr>
        <w:footnoteRef/>
      </w:r>
      <w:r w:rsidRPr="007A5513">
        <w:rPr>
          <w:lang w:val="en-US"/>
        </w:rPr>
        <w:t xml:space="preserve"> Council Regulation (EC) № 3285/94 of 22 December 1994 on the common rules for imports and repealing Regulation (EC) № 518/94 // Official Journal. </w:t>
      </w:r>
      <w:r>
        <w:t>L. 349. 31.12.1994. P. 53-70.</w:t>
      </w:r>
    </w:p>
  </w:footnote>
  <w:footnote w:id="87">
    <w:p w:rsidR="000F594E" w:rsidRPr="007A5513" w:rsidRDefault="000F594E" w:rsidP="00A91F00">
      <w:pPr>
        <w:pStyle w:val="ConsPlusNormal"/>
        <w:jc w:val="both"/>
        <w:rPr>
          <w:rFonts w:ascii="Times New Roman" w:hAnsi="Times New Roman" w:cs="Times New Roman"/>
          <w:lang w:val="en-US"/>
        </w:rPr>
      </w:pPr>
      <w:r w:rsidRPr="00A91F00">
        <w:rPr>
          <w:rStyle w:val="a6"/>
          <w:rFonts w:ascii="Times New Roman" w:hAnsi="Times New Roman" w:cs="Times New Roman"/>
        </w:rPr>
        <w:footnoteRef/>
      </w:r>
      <w:r w:rsidRPr="00A91F00">
        <w:rPr>
          <w:rFonts w:ascii="Times New Roman" w:hAnsi="Times New Roman" w:cs="Times New Roman"/>
        </w:rPr>
        <w:t xml:space="preserve"> См.: Трошкина Т.Н. Организационно-правовые основы нетарифного регулирования в Европейском союзе // Публично-правовое регулирование экономических отношений. Альманах / Под ред. А.Н. Козырина. М.: Центр публично-правовых исследований, 2010. Вып</w:t>
      </w:r>
      <w:r w:rsidRPr="007A5513">
        <w:rPr>
          <w:rFonts w:ascii="Times New Roman" w:hAnsi="Times New Roman" w:cs="Times New Roman"/>
          <w:lang w:val="en-US"/>
        </w:rPr>
        <w:t xml:space="preserve">. 2. </w:t>
      </w:r>
      <w:r w:rsidRPr="00A91F00">
        <w:rPr>
          <w:rFonts w:ascii="Times New Roman" w:hAnsi="Times New Roman" w:cs="Times New Roman"/>
        </w:rPr>
        <w:t>С</w:t>
      </w:r>
      <w:r w:rsidRPr="007A5513">
        <w:rPr>
          <w:rFonts w:ascii="Times New Roman" w:hAnsi="Times New Roman" w:cs="Times New Roman"/>
          <w:lang w:val="en-US"/>
        </w:rPr>
        <w:t>. 255.</w:t>
      </w:r>
    </w:p>
  </w:footnote>
  <w:footnote w:id="88">
    <w:p w:rsidR="000F594E" w:rsidRPr="007A5513" w:rsidRDefault="000F594E" w:rsidP="009961F5">
      <w:pPr>
        <w:pStyle w:val="a4"/>
        <w:jc w:val="both"/>
        <w:rPr>
          <w:lang w:val="en-US"/>
        </w:rPr>
      </w:pPr>
      <w:r>
        <w:rPr>
          <w:rStyle w:val="a6"/>
        </w:rPr>
        <w:footnoteRef/>
      </w:r>
      <w:r w:rsidRPr="007A5513">
        <w:rPr>
          <w:lang w:val="en-US"/>
        </w:rPr>
        <w:t xml:space="preserve"> </w:t>
      </w:r>
      <w:r>
        <w:t>См</w:t>
      </w:r>
      <w:r w:rsidRPr="007A5513">
        <w:rPr>
          <w:lang w:val="en-US"/>
        </w:rPr>
        <w:t>.: Council Regulation (EC) № 2200/2004 of 13 December 2004 amending Council Regulations (EEC) № 3030/93 and (EC) № 3285/94 as regards the common rules for imports of certain textile products from third countries // Official Journal. L. 374. 22.12.2004. P. 1-28.</w:t>
      </w:r>
    </w:p>
  </w:footnote>
  <w:footnote w:id="89">
    <w:p w:rsidR="000F594E" w:rsidRDefault="000F594E" w:rsidP="009961F5">
      <w:pPr>
        <w:pStyle w:val="a4"/>
        <w:jc w:val="both"/>
      </w:pPr>
      <w:r>
        <w:rPr>
          <w:rStyle w:val="a6"/>
        </w:rPr>
        <w:footnoteRef/>
      </w:r>
      <w:r w:rsidRPr="007A5513">
        <w:rPr>
          <w:lang w:val="en-US"/>
        </w:rPr>
        <w:t xml:space="preserve"> </w:t>
      </w:r>
      <w:r>
        <w:t>См</w:t>
      </w:r>
      <w:r w:rsidRPr="007A5513">
        <w:rPr>
          <w:lang w:val="en-US"/>
        </w:rPr>
        <w:t xml:space="preserve">.: Council Regulation (EC) № 519/94 of 7 March 1994 on common rules for imports from certain third countries and repealing Regulations (EEC) № 1765/82, 1766/82 and 3420/83 // Official Journal. </w:t>
      </w:r>
      <w:r>
        <w:t>L. 067. 10.03.1994. P. 89-103.</w:t>
      </w:r>
    </w:p>
  </w:footnote>
  <w:footnote w:id="90">
    <w:p w:rsidR="000F594E" w:rsidRPr="007A5513" w:rsidRDefault="000F594E" w:rsidP="009961F5">
      <w:pPr>
        <w:pStyle w:val="a4"/>
        <w:jc w:val="both"/>
        <w:rPr>
          <w:lang w:val="en-US"/>
        </w:rPr>
      </w:pPr>
      <w:r>
        <w:rPr>
          <w:rStyle w:val="a6"/>
        </w:rPr>
        <w:footnoteRef/>
      </w:r>
      <w:r>
        <w:t xml:space="preserve"> См.: Зимнин С.В. Роль нетарифных мер регулирования во внешней торговле Европейского союза на современном этапе: Автореф. дис. ... канд. экон. наук. М</w:t>
      </w:r>
      <w:r w:rsidRPr="007A5513">
        <w:rPr>
          <w:lang w:val="en-US"/>
        </w:rPr>
        <w:t xml:space="preserve">., 2007. </w:t>
      </w:r>
      <w:r>
        <w:t>С</w:t>
      </w:r>
      <w:r w:rsidRPr="007A5513">
        <w:rPr>
          <w:lang w:val="en-US"/>
        </w:rPr>
        <w:t>. 13.</w:t>
      </w:r>
    </w:p>
  </w:footnote>
  <w:footnote w:id="91">
    <w:p w:rsidR="000F594E" w:rsidRPr="007A5513" w:rsidRDefault="000F594E">
      <w:pPr>
        <w:pStyle w:val="a4"/>
        <w:rPr>
          <w:lang w:val="en-US"/>
        </w:rPr>
      </w:pPr>
      <w:r>
        <w:rPr>
          <w:rStyle w:val="a6"/>
        </w:rPr>
        <w:footnoteRef/>
      </w:r>
      <w:r w:rsidRPr="00FB2023">
        <w:t xml:space="preserve"> </w:t>
      </w:r>
      <w:r>
        <w:t>См</w:t>
      </w:r>
      <w:r w:rsidRPr="00FB2023">
        <w:t xml:space="preserve">.: </w:t>
      </w:r>
      <w:r>
        <w:t>Трошкина</w:t>
      </w:r>
      <w:r w:rsidRPr="00FB2023">
        <w:t xml:space="preserve"> </w:t>
      </w:r>
      <w:r>
        <w:t>Т</w:t>
      </w:r>
      <w:r w:rsidRPr="00FB2023">
        <w:t>.</w:t>
      </w:r>
      <w:r>
        <w:t>Н</w:t>
      </w:r>
      <w:r w:rsidRPr="00FB2023">
        <w:t xml:space="preserve">. </w:t>
      </w:r>
      <w:r>
        <w:t>Указ</w:t>
      </w:r>
      <w:r w:rsidRPr="00FB2023">
        <w:t xml:space="preserve">. </w:t>
      </w:r>
      <w:r>
        <w:t>соч</w:t>
      </w:r>
      <w:r w:rsidRPr="00FB2023">
        <w:t xml:space="preserve">. </w:t>
      </w:r>
      <w:r>
        <w:t>С</w:t>
      </w:r>
      <w:r w:rsidRPr="007A5513">
        <w:rPr>
          <w:lang w:val="en-US"/>
        </w:rPr>
        <w:t>. 259.</w:t>
      </w:r>
    </w:p>
  </w:footnote>
  <w:footnote w:id="92">
    <w:p w:rsidR="000F594E" w:rsidRPr="007B77B2" w:rsidRDefault="000F594E" w:rsidP="007B77B2">
      <w:pPr>
        <w:pStyle w:val="ConsPlusNormal"/>
        <w:jc w:val="both"/>
        <w:rPr>
          <w:rFonts w:ascii="Times New Roman" w:hAnsi="Times New Roman" w:cs="Times New Roman"/>
        </w:rPr>
      </w:pPr>
      <w:r w:rsidRPr="007B77B2">
        <w:rPr>
          <w:rStyle w:val="a6"/>
          <w:rFonts w:ascii="Times New Roman" w:hAnsi="Times New Roman" w:cs="Times New Roman"/>
        </w:rPr>
        <w:footnoteRef/>
      </w:r>
      <w:r w:rsidRPr="007B77B2">
        <w:rPr>
          <w:rFonts w:ascii="Times New Roman" w:hAnsi="Times New Roman" w:cs="Times New Roman"/>
          <w:lang w:val="en-US"/>
        </w:rPr>
        <w:t xml:space="preserve"> </w:t>
      </w:r>
      <w:r w:rsidRPr="007B77B2">
        <w:rPr>
          <w:rFonts w:ascii="Times New Roman" w:hAnsi="Times New Roman" w:cs="Times New Roman"/>
        </w:rPr>
        <w:t xml:space="preserve">Council Regulation (EC) № 1225/2009 of 30 November 2009 on protection against dumped imports from countries not members of the European Community </w:t>
      </w:r>
      <w:r w:rsidRPr="007B77B2">
        <w:rPr>
          <w:rFonts w:ascii="Times New Roman" w:hAnsi="Times New Roman" w:cs="Times New Roman"/>
          <w:lang w:val="en-US"/>
        </w:rPr>
        <w:t xml:space="preserve">// Official Journal. </w:t>
      </w:r>
      <w:r w:rsidRPr="007B77B2">
        <w:rPr>
          <w:rFonts w:ascii="Times New Roman" w:hAnsi="Times New Roman" w:cs="Times New Roman"/>
        </w:rPr>
        <w:t>L. 343. 22.12.2009. P. 51.</w:t>
      </w:r>
    </w:p>
  </w:footnote>
  <w:footnote w:id="93">
    <w:p w:rsidR="000F594E" w:rsidRPr="00D9392D" w:rsidRDefault="000F594E" w:rsidP="00D9392D">
      <w:pPr>
        <w:pStyle w:val="ConsPlusNormal"/>
        <w:jc w:val="both"/>
        <w:rPr>
          <w:rFonts w:ascii="Times New Roman" w:hAnsi="Times New Roman" w:cs="Times New Roman"/>
        </w:rPr>
      </w:pPr>
      <w:r w:rsidRPr="00D9392D">
        <w:rPr>
          <w:rStyle w:val="a6"/>
          <w:rFonts w:ascii="Times New Roman" w:hAnsi="Times New Roman" w:cs="Times New Roman"/>
        </w:rPr>
        <w:footnoteRef/>
      </w:r>
      <w:r w:rsidRPr="00D9392D">
        <w:rPr>
          <w:rFonts w:ascii="Times New Roman" w:hAnsi="Times New Roman" w:cs="Times New Roman"/>
          <w:lang w:val="en-US"/>
        </w:rPr>
        <w:t xml:space="preserve"> </w:t>
      </w:r>
      <w:r w:rsidRPr="00D9392D">
        <w:rPr>
          <w:rFonts w:ascii="Times New Roman" w:hAnsi="Times New Roman" w:cs="Times New Roman"/>
        </w:rPr>
        <w:t xml:space="preserve">Council Regulation (EC) № 597/2009 of 11 June 2009 on protection against subsidised imports from countries not members of the European Community (Codified version) // </w:t>
      </w:r>
      <w:r w:rsidRPr="00D9392D">
        <w:rPr>
          <w:rFonts w:ascii="Times New Roman" w:hAnsi="Times New Roman" w:cs="Times New Roman"/>
          <w:lang w:val="en-US"/>
        </w:rPr>
        <w:t xml:space="preserve">// Official Journal. </w:t>
      </w:r>
      <w:r w:rsidRPr="00D9392D">
        <w:rPr>
          <w:rFonts w:ascii="Times New Roman" w:hAnsi="Times New Roman" w:cs="Times New Roman"/>
        </w:rPr>
        <w:t>L. 188. 18.07.2009. Р. 93.</w:t>
      </w:r>
    </w:p>
  </w:footnote>
  <w:footnote w:id="94">
    <w:p w:rsidR="000F594E" w:rsidRPr="00A91F00" w:rsidRDefault="000F594E" w:rsidP="009961F5">
      <w:pPr>
        <w:pStyle w:val="a4"/>
        <w:jc w:val="both"/>
      </w:pPr>
      <w:r w:rsidRPr="00A91F00">
        <w:rPr>
          <w:rStyle w:val="a6"/>
        </w:rPr>
        <w:footnoteRef/>
      </w:r>
      <w:r w:rsidRPr="00A91F00">
        <w:t xml:space="preserve"> См. об этом: Дэйвис К. Право Европейского союза / Пер. с англ. Киев: Знания, 2005. С. 263-264.</w:t>
      </w:r>
    </w:p>
  </w:footnote>
  <w:footnote w:id="95">
    <w:p w:rsidR="000F594E" w:rsidRPr="007A5513" w:rsidRDefault="000F594E" w:rsidP="001A000E">
      <w:pPr>
        <w:pStyle w:val="a4"/>
        <w:jc w:val="both"/>
        <w:rPr>
          <w:lang w:val="en-US"/>
        </w:rPr>
      </w:pPr>
      <w:r w:rsidRPr="00A91F00">
        <w:rPr>
          <w:rStyle w:val="a6"/>
        </w:rPr>
        <w:footnoteRef/>
      </w:r>
      <w:r w:rsidRPr="00A91F00">
        <w:t xml:space="preserve"> См.: Алексеев С.А. Регулирование использования нетарифных мер в праве ЕС</w:t>
      </w:r>
      <w:r>
        <w:t>:</w:t>
      </w:r>
      <w:r w:rsidRPr="00A91F00">
        <w:t xml:space="preserve"> Дис. … канд. юрид. наук. М</w:t>
      </w:r>
      <w:r w:rsidRPr="007A5513">
        <w:rPr>
          <w:lang w:val="en-US"/>
        </w:rPr>
        <w:t xml:space="preserve">., 2003. </w:t>
      </w:r>
      <w:r w:rsidRPr="00A91F00">
        <w:t>С</w:t>
      </w:r>
      <w:r w:rsidRPr="007A5513">
        <w:rPr>
          <w:lang w:val="en-US"/>
        </w:rPr>
        <w:t>. 33.</w:t>
      </w:r>
    </w:p>
  </w:footnote>
  <w:footnote w:id="96">
    <w:p w:rsidR="000F594E" w:rsidRPr="007A5513" w:rsidRDefault="000F594E" w:rsidP="0035565D">
      <w:pPr>
        <w:pStyle w:val="a4"/>
        <w:jc w:val="both"/>
        <w:rPr>
          <w:lang w:val="en-US"/>
        </w:rPr>
      </w:pPr>
      <w:r>
        <w:rPr>
          <w:rStyle w:val="a6"/>
        </w:rPr>
        <w:footnoteRef/>
      </w:r>
      <w:r>
        <w:t xml:space="preserve"> Зимнин С.В. Указ. соч. С</w:t>
      </w:r>
      <w:r w:rsidRPr="007A5513">
        <w:rPr>
          <w:lang w:val="en-US"/>
        </w:rPr>
        <w:t>. 31.</w:t>
      </w:r>
    </w:p>
  </w:footnote>
  <w:footnote w:id="97">
    <w:p w:rsidR="000F594E" w:rsidRPr="002C5256" w:rsidRDefault="000F594E" w:rsidP="002C5256">
      <w:pPr>
        <w:pStyle w:val="a4"/>
        <w:jc w:val="both"/>
        <w:rPr>
          <w:rFonts w:cs="Times New Roman"/>
        </w:rPr>
      </w:pPr>
      <w:r w:rsidRPr="002C5256">
        <w:rPr>
          <w:rStyle w:val="a6"/>
          <w:rFonts w:cs="Times New Roman"/>
        </w:rPr>
        <w:footnoteRef/>
      </w:r>
      <w:r w:rsidRPr="007A5513">
        <w:rPr>
          <w:rFonts w:cs="Times New Roman"/>
          <w:lang w:val="en-US"/>
        </w:rPr>
        <w:t xml:space="preserve"> </w:t>
      </w:r>
      <w:r w:rsidRPr="007A5513">
        <w:rPr>
          <w:rFonts w:cs="Times New Roman"/>
          <w:color w:val="000000"/>
          <w:lang w:val="en-US"/>
        </w:rPr>
        <w:t xml:space="preserve">Regulation (EEC) № </w:t>
      </w:r>
      <w:r w:rsidRPr="007A5513">
        <w:rPr>
          <w:rFonts w:cs="Times New Roman"/>
          <w:bCs/>
          <w:color w:val="000000"/>
          <w:lang w:val="en-US"/>
        </w:rPr>
        <w:t>2603</w:t>
      </w:r>
      <w:r w:rsidRPr="007A5513">
        <w:rPr>
          <w:rFonts w:cs="Times New Roman"/>
          <w:color w:val="000000"/>
          <w:lang w:val="en-US"/>
        </w:rPr>
        <w:t>/</w:t>
      </w:r>
      <w:r w:rsidRPr="007A5513">
        <w:rPr>
          <w:rFonts w:cs="Times New Roman"/>
          <w:bCs/>
          <w:color w:val="000000"/>
          <w:lang w:val="en-US"/>
        </w:rPr>
        <w:t>69</w:t>
      </w:r>
      <w:r w:rsidRPr="007A5513">
        <w:rPr>
          <w:rFonts w:cs="Times New Roman"/>
          <w:color w:val="000000"/>
          <w:lang w:val="en-US"/>
        </w:rPr>
        <w:t xml:space="preserve"> of the Council of 20 December 1969 establishing </w:t>
      </w:r>
      <w:r w:rsidRPr="007A5513">
        <w:rPr>
          <w:rFonts w:cs="Times New Roman"/>
          <w:bCs/>
          <w:color w:val="000000"/>
          <w:lang w:val="en-US"/>
        </w:rPr>
        <w:t>common</w:t>
      </w:r>
      <w:r w:rsidRPr="007A5513">
        <w:rPr>
          <w:rFonts w:cs="Times New Roman"/>
          <w:color w:val="000000"/>
          <w:lang w:val="en-US"/>
        </w:rPr>
        <w:t xml:space="preserve"> </w:t>
      </w:r>
      <w:r w:rsidRPr="007A5513">
        <w:rPr>
          <w:rFonts w:cs="Times New Roman"/>
          <w:bCs/>
          <w:color w:val="000000"/>
          <w:lang w:val="en-US"/>
        </w:rPr>
        <w:t>rules</w:t>
      </w:r>
      <w:r w:rsidRPr="007A5513">
        <w:rPr>
          <w:rFonts w:cs="Times New Roman"/>
          <w:color w:val="000000"/>
          <w:lang w:val="en-US"/>
        </w:rPr>
        <w:t xml:space="preserve"> </w:t>
      </w:r>
      <w:r w:rsidRPr="007A5513">
        <w:rPr>
          <w:rFonts w:cs="Times New Roman"/>
          <w:bCs/>
          <w:color w:val="000000"/>
          <w:lang w:val="en-US"/>
        </w:rPr>
        <w:t>for</w:t>
      </w:r>
      <w:r w:rsidRPr="007A5513">
        <w:rPr>
          <w:rFonts w:cs="Times New Roman"/>
          <w:color w:val="000000"/>
          <w:lang w:val="en-US"/>
        </w:rPr>
        <w:t xml:space="preserve"> </w:t>
      </w:r>
      <w:r w:rsidRPr="007A5513">
        <w:rPr>
          <w:rFonts w:cs="Times New Roman"/>
          <w:bCs/>
          <w:color w:val="000000"/>
          <w:lang w:val="en-US"/>
        </w:rPr>
        <w:t xml:space="preserve">exports // </w:t>
      </w:r>
      <w:r w:rsidRPr="007A5513">
        <w:rPr>
          <w:rFonts w:cs="Times New Roman"/>
          <w:color w:val="000000"/>
          <w:lang w:val="en-US"/>
        </w:rPr>
        <w:t xml:space="preserve">Official Journal. </w:t>
      </w:r>
      <w:r w:rsidRPr="002C5256">
        <w:rPr>
          <w:rFonts w:cs="Times New Roman"/>
          <w:color w:val="000000"/>
        </w:rPr>
        <w:t>L. 324. 27.12.1969. Р. 22-33.</w:t>
      </w:r>
    </w:p>
  </w:footnote>
  <w:footnote w:id="98">
    <w:p w:rsidR="000F594E" w:rsidRPr="005F5AEA" w:rsidRDefault="000F594E" w:rsidP="00EB2E1F">
      <w:pPr>
        <w:pStyle w:val="a4"/>
        <w:jc w:val="both"/>
        <w:rPr>
          <w:rFonts w:cs="Times New Roman"/>
          <w:lang w:val="en-US"/>
        </w:rPr>
      </w:pPr>
      <w:r w:rsidRPr="005F5AEA">
        <w:rPr>
          <w:rStyle w:val="a6"/>
          <w:rFonts w:cs="Times New Roman"/>
        </w:rPr>
        <w:footnoteRef/>
      </w:r>
      <w:r w:rsidRPr="005F5AEA">
        <w:rPr>
          <w:rFonts w:cs="Times New Roman"/>
        </w:rPr>
        <w:t xml:space="preserve"> </w:t>
      </w:r>
      <w:r w:rsidRPr="005F5AEA">
        <w:rPr>
          <w:rFonts w:cs="Times New Roman"/>
          <w:color w:val="000000"/>
        </w:rPr>
        <w:t xml:space="preserve">Следует подчеркнуть, что эти понятия – </w:t>
      </w:r>
      <w:r w:rsidRPr="005F5AEA">
        <w:rPr>
          <w:rFonts w:cs="Times New Roman"/>
          <w:bCs/>
          <w:color w:val="000000"/>
        </w:rPr>
        <w:t>автономные понятия права ЕС</w:t>
      </w:r>
      <w:r w:rsidRPr="005F5AEA">
        <w:rPr>
          <w:rFonts w:cs="Times New Roman"/>
          <w:color w:val="000000"/>
        </w:rPr>
        <w:t>, и их нельзя отождествлять с идентично звучащими понятиями государств-членов. См</w:t>
      </w:r>
      <w:r w:rsidRPr="005F5AEA">
        <w:rPr>
          <w:rFonts w:cs="Times New Roman"/>
          <w:color w:val="000000"/>
          <w:lang w:val="en-US"/>
        </w:rPr>
        <w:t>.: Barnard C. The Substantive Law of the EU. Oxford</w:t>
      </w:r>
      <w:r w:rsidRPr="005F5AEA">
        <w:rPr>
          <w:rFonts w:cs="Times New Roman"/>
          <w:color w:val="000000"/>
        </w:rPr>
        <w:t xml:space="preserve">: </w:t>
      </w:r>
      <w:r w:rsidRPr="005F5AEA">
        <w:rPr>
          <w:rFonts w:cs="Times New Roman"/>
          <w:bCs/>
          <w:color w:val="000000"/>
        </w:rPr>
        <w:t>Oxford</w:t>
      </w:r>
      <w:r w:rsidRPr="005F5AEA">
        <w:rPr>
          <w:rFonts w:cs="Times New Roman"/>
          <w:color w:val="000000"/>
        </w:rPr>
        <w:t xml:space="preserve"> University Press</w:t>
      </w:r>
      <w:r w:rsidRPr="005F5AEA">
        <w:rPr>
          <w:rFonts w:cs="Times New Roman"/>
          <w:color w:val="000000"/>
          <w:lang w:val="en-US"/>
        </w:rPr>
        <w:t>, 2004. P. 66-67.</w:t>
      </w:r>
    </w:p>
  </w:footnote>
  <w:footnote w:id="99">
    <w:p w:rsidR="000F594E" w:rsidRPr="007A5513" w:rsidRDefault="000F594E" w:rsidP="00EB2E1F">
      <w:pPr>
        <w:pStyle w:val="ConsPlusNormal"/>
        <w:jc w:val="both"/>
        <w:rPr>
          <w:rFonts w:ascii="Times New Roman" w:hAnsi="Times New Roman" w:cs="Times New Roman"/>
          <w:lang w:val="en-US"/>
        </w:rPr>
      </w:pPr>
      <w:r w:rsidRPr="00EB2E1F">
        <w:rPr>
          <w:rStyle w:val="a6"/>
          <w:rFonts w:ascii="Times New Roman" w:hAnsi="Times New Roman" w:cs="Times New Roman"/>
        </w:rPr>
        <w:footnoteRef/>
      </w:r>
      <w:r w:rsidRPr="007A5513">
        <w:rPr>
          <w:rFonts w:ascii="Times New Roman" w:hAnsi="Times New Roman" w:cs="Times New Roman"/>
          <w:lang w:val="en-US"/>
        </w:rPr>
        <w:t xml:space="preserve"> </w:t>
      </w:r>
      <w:r w:rsidRPr="00EB2E1F">
        <w:rPr>
          <w:rFonts w:ascii="Times New Roman" w:hAnsi="Times New Roman" w:cs="Times New Roman"/>
        </w:rPr>
        <w:t>См</w:t>
      </w:r>
      <w:r w:rsidRPr="007A5513">
        <w:rPr>
          <w:rFonts w:ascii="Times New Roman" w:hAnsi="Times New Roman" w:cs="Times New Roman"/>
          <w:lang w:val="en-US"/>
        </w:rPr>
        <w:t>.: Case 72/83, Campus Oil and Others, [1984] ECR 2727.</w:t>
      </w:r>
    </w:p>
  </w:footnote>
  <w:footnote w:id="100">
    <w:p w:rsidR="000F594E" w:rsidRPr="007A5513" w:rsidRDefault="000F594E" w:rsidP="00EB2E1F">
      <w:pPr>
        <w:pStyle w:val="a4"/>
        <w:jc w:val="both"/>
        <w:rPr>
          <w:rFonts w:cs="Times New Roman"/>
          <w:lang w:val="en-US"/>
        </w:rPr>
      </w:pPr>
      <w:r w:rsidRPr="00EB2E1F">
        <w:rPr>
          <w:rStyle w:val="a6"/>
          <w:rFonts w:cs="Times New Roman"/>
        </w:rPr>
        <w:footnoteRef/>
      </w:r>
      <w:r w:rsidRPr="007A5513">
        <w:rPr>
          <w:rFonts w:cs="Times New Roman"/>
          <w:lang w:val="en-US"/>
        </w:rPr>
        <w:t xml:space="preserve"> </w:t>
      </w:r>
      <w:r w:rsidRPr="007A5513">
        <w:rPr>
          <w:rFonts w:cs="Times New Roman"/>
          <w:bCs/>
          <w:color w:val="000000"/>
          <w:lang w:val="en-US"/>
        </w:rPr>
        <w:t>Case</w:t>
      </w:r>
      <w:r w:rsidRPr="007A5513">
        <w:rPr>
          <w:rFonts w:cs="Times New Roman"/>
          <w:color w:val="000000"/>
          <w:lang w:val="en-US"/>
        </w:rPr>
        <w:t xml:space="preserve"> </w:t>
      </w:r>
      <w:r w:rsidRPr="007A5513">
        <w:rPr>
          <w:rFonts w:cs="Times New Roman"/>
          <w:bCs/>
          <w:color w:val="000000"/>
          <w:lang w:val="en-US"/>
        </w:rPr>
        <w:t>34</w:t>
      </w:r>
      <w:r w:rsidRPr="007A5513">
        <w:rPr>
          <w:rFonts w:cs="Times New Roman"/>
          <w:color w:val="000000"/>
          <w:lang w:val="en-US"/>
        </w:rPr>
        <w:t>/</w:t>
      </w:r>
      <w:r w:rsidRPr="007A5513">
        <w:rPr>
          <w:rFonts w:cs="Times New Roman"/>
          <w:bCs/>
          <w:color w:val="000000"/>
          <w:lang w:val="en-US"/>
        </w:rPr>
        <w:t>79,</w:t>
      </w:r>
      <w:r w:rsidRPr="007A5513">
        <w:rPr>
          <w:rFonts w:cs="Times New Roman"/>
          <w:color w:val="000000"/>
          <w:lang w:val="en-US"/>
        </w:rPr>
        <w:t xml:space="preserve"> </w:t>
      </w:r>
      <w:r w:rsidRPr="007A5513">
        <w:rPr>
          <w:rFonts w:cs="Times New Roman"/>
          <w:bCs/>
          <w:color w:val="000000"/>
          <w:lang w:val="en-US"/>
        </w:rPr>
        <w:t>Henn</w:t>
      </w:r>
      <w:r w:rsidRPr="007A5513">
        <w:rPr>
          <w:rFonts w:cs="Times New Roman"/>
          <w:color w:val="000000"/>
          <w:lang w:val="en-US"/>
        </w:rPr>
        <w:t xml:space="preserve"> and </w:t>
      </w:r>
      <w:r w:rsidRPr="007A5513">
        <w:rPr>
          <w:rFonts w:cs="Times New Roman"/>
          <w:bCs/>
          <w:color w:val="000000"/>
          <w:lang w:val="en-US"/>
        </w:rPr>
        <w:t xml:space="preserve">Darby, </w:t>
      </w:r>
      <w:r w:rsidRPr="007A5513">
        <w:rPr>
          <w:rFonts w:cs="Times New Roman"/>
          <w:lang w:val="en-US"/>
        </w:rPr>
        <w:t xml:space="preserve">[1979] ECR </w:t>
      </w:r>
      <w:r w:rsidRPr="007A5513">
        <w:rPr>
          <w:rFonts w:cs="Times New Roman"/>
          <w:color w:val="000000"/>
          <w:lang w:val="en-US"/>
        </w:rPr>
        <w:t>3795</w:t>
      </w:r>
      <w:r w:rsidRPr="007A5513">
        <w:rPr>
          <w:rFonts w:cs="Times New Roman"/>
          <w:lang w:val="en-US"/>
        </w:rPr>
        <w:t>.</w:t>
      </w:r>
    </w:p>
  </w:footnote>
  <w:footnote w:id="101">
    <w:p w:rsidR="000F594E" w:rsidRPr="007547DC" w:rsidRDefault="000F594E" w:rsidP="000B098F">
      <w:pPr>
        <w:pStyle w:val="ConsPlusNormal"/>
        <w:jc w:val="both"/>
        <w:rPr>
          <w:rFonts w:ascii="Times New Roman" w:hAnsi="Times New Roman" w:cs="Times New Roman"/>
        </w:rPr>
      </w:pPr>
      <w:r w:rsidRPr="007547DC">
        <w:rPr>
          <w:rStyle w:val="a6"/>
          <w:rFonts w:ascii="Times New Roman" w:hAnsi="Times New Roman" w:cs="Times New Roman"/>
        </w:rPr>
        <w:footnoteRef/>
      </w:r>
      <w:r w:rsidRPr="007547DC">
        <w:rPr>
          <w:rFonts w:ascii="Times New Roman" w:hAnsi="Times New Roman" w:cs="Times New Roman"/>
        </w:rPr>
        <w:t xml:space="preserve"> Регламент № 428/2009 Совета Европейского Союза "Устанавливающий режим для контроля за экспортом, перемещением, продажей и транзитом продукции двойного назначения на территории Сообщества" (Принят в г. Брюсселе 05.05.2009) // Документ опубликован не был. [Эл. ресурс]. СПС "КонсультантПлюс".</w:t>
      </w:r>
    </w:p>
  </w:footnote>
  <w:footnote w:id="102">
    <w:p w:rsidR="000F594E" w:rsidRDefault="000F594E" w:rsidP="00906C2D">
      <w:pPr>
        <w:pStyle w:val="a4"/>
        <w:jc w:val="both"/>
      </w:pPr>
      <w:r>
        <w:rPr>
          <w:rStyle w:val="a6"/>
        </w:rPr>
        <w:footnoteRef/>
      </w:r>
      <w:r>
        <w:t xml:space="preserve"> Источник: </w:t>
      </w:r>
      <w:r w:rsidRPr="004179B5">
        <w:t>Нормативно-правовая база в области регулирования ВЭД</w:t>
      </w:r>
      <w:r>
        <w:t xml:space="preserve">: Информация о программах субсидирования в Германии // Портал внешнеэкономической информации. 28.02.2014. </w:t>
      </w:r>
      <w:r w:rsidRPr="00EB2E1F">
        <w:rPr>
          <w:rFonts w:cs="Times New Roman"/>
          <w:color w:val="000000"/>
        </w:rPr>
        <w:t>[Эл. ресурс]. URL:</w:t>
      </w:r>
      <w:r w:rsidRPr="00EB2E1F">
        <w:rPr>
          <w:rFonts w:cs="Times New Roman"/>
        </w:rPr>
        <w:t xml:space="preserve"> </w:t>
      </w:r>
      <w:hyperlink r:id="rId8" w:history="1">
        <w:r w:rsidRPr="00CB4E6C">
          <w:rPr>
            <w:rStyle w:val="a7"/>
          </w:rPr>
          <w:t>http://www.ved.gov.ru/exportcountries/de/about_de/laws_ved_de/</w:t>
        </w:r>
      </w:hyperlink>
    </w:p>
  </w:footnote>
  <w:footnote w:id="103">
    <w:p w:rsidR="000F594E" w:rsidRPr="00CC2FED" w:rsidRDefault="000F594E" w:rsidP="00CC2FED">
      <w:pPr>
        <w:pStyle w:val="a4"/>
        <w:jc w:val="both"/>
      </w:pPr>
      <w:r w:rsidRPr="00CC2FED">
        <w:rPr>
          <w:rStyle w:val="a6"/>
        </w:rPr>
        <w:footnoteRef/>
      </w:r>
      <w:r w:rsidRPr="00CC2FED">
        <w:t xml:space="preserve"> См., подр.: Исаченко Т.М. Торговая политика Европейского Союза. М.</w:t>
      </w:r>
      <w:r>
        <w:t>:</w:t>
      </w:r>
      <w:r w:rsidRPr="00CC2FED">
        <w:t xml:space="preserve"> </w:t>
      </w:r>
      <w:r>
        <w:t>ГУ ВШЭ,</w:t>
      </w:r>
      <w:r w:rsidRPr="00CC2FED">
        <w:t xml:space="preserve"> 2010. С. 252-258.</w:t>
      </w:r>
    </w:p>
  </w:footnote>
  <w:footnote w:id="104">
    <w:p w:rsidR="000F594E" w:rsidRPr="00EB3D3B" w:rsidRDefault="000F594E" w:rsidP="00EB3D3B">
      <w:pPr>
        <w:pStyle w:val="a4"/>
        <w:jc w:val="both"/>
        <w:rPr>
          <w:rFonts w:cs="Times New Roman"/>
        </w:rPr>
      </w:pPr>
      <w:r w:rsidRPr="00EB3D3B">
        <w:rPr>
          <w:rStyle w:val="a6"/>
          <w:rFonts w:cs="Times New Roman"/>
        </w:rPr>
        <w:footnoteRef/>
      </w:r>
      <w:r w:rsidRPr="00EB3D3B">
        <w:rPr>
          <w:rFonts w:cs="Times New Roman"/>
        </w:rPr>
        <w:t xml:space="preserve"> См., подр.: </w:t>
      </w:r>
      <w:r w:rsidRPr="00E46126">
        <w:rPr>
          <w:rFonts w:cs="Times New Roman"/>
        </w:rPr>
        <w:t xml:space="preserve">Европейский Союз в XXI веке: время испытаний / Под ред. О.Ю. Потемкиной (отв. ред.), Н.Ю. Кавешникова, Н.Б. Кондратьевой. М.: Изд-во "Весь мир", 2012. </w:t>
      </w:r>
      <w:r w:rsidRPr="00EB3D3B">
        <w:rPr>
          <w:rFonts w:cs="Times New Roman"/>
        </w:rPr>
        <w:t>С. 325-336.</w:t>
      </w:r>
    </w:p>
  </w:footnote>
  <w:footnote w:id="105">
    <w:p w:rsidR="000F594E" w:rsidRPr="00611E82" w:rsidRDefault="000F594E" w:rsidP="00611E82">
      <w:pPr>
        <w:autoSpaceDE w:val="0"/>
        <w:autoSpaceDN w:val="0"/>
        <w:adjustRightInd w:val="0"/>
        <w:spacing w:line="240" w:lineRule="auto"/>
        <w:jc w:val="both"/>
        <w:rPr>
          <w:rFonts w:eastAsia="WarnockPro-Regular" w:cs="Times New Roman"/>
          <w:sz w:val="20"/>
          <w:szCs w:val="20"/>
        </w:rPr>
      </w:pPr>
      <w:r w:rsidRPr="00611E82">
        <w:rPr>
          <w:rStyle w:val="a6"/>
          <w:rFonts w:cs="Times New Roman"/>
          <w:sz w:val="20"/>
          <w:szCs w:val="20"/>
        </w:rPr>
        <w:footnoteRef/>
      </w:r>
      <w:r w:rsidRPr="00611E82">
        <w:rPr>
          <w:rFonts w:cs="Times New Roman"/>
          <w:sz w:val="20"/>
          <w:szCs w:val="20"/>
        </w:rPr>
        <w:t xml:space="preserve"> См., напр.: </w:t>
      </w:r>
      <w:r>
        <w:rPr>
          <w:rFonts w:cs="Times New Roman"/>
          <w:sz w:val="20"/>
          <w:szCs w:val="20"/>
        </w:rPr>
        <w:t xml:space="preserve">Громыко А.А. Россия и Евросоюз: динамика отношений </w:t>
      </w:r>
      <w:r w:rsidRPr="00611E82">
        <w:rPr>
          <w:rFonts w:cs="Times New Roman"/>
          <w:sz w:val="20"/>
          <w:szCs w:val="20"/>
        </w:rPr>
        <w:t xml:space="preserve">// </w:t>
      </w:r>
      <w:r w:rsidRPr="00611E82">
        <w:rPr>
          <w:rFonts w:eastAsia="WarnockPro-Regular" w:cs="Times New Roman"/>
          <w:sz w:val="20"/>
          <w:szCs w:val="20"/>
        </w:rPr>
        <w:t xml:space="preserve">Россия </w:t>
      </w:r>
      <w:r>
        <w:rPr>
          <w:rFonts w:eastAsia="WarnockPro-Regular" w:cs="Times New Roman"/>
          <w:sz w:val="20"/>
          <w:szCs w:val="20"/>
        </w:rPr>
        <w:t xml:space="preserve">– </w:t>
      </w:r>
      <w:r w:rsidRPr="00611E82">
        <w:rPr>
          <w:rFonts w:eastAsia="WarnockPro-Regular" w:cs="Times New Roman"/>
          <w:sz w:val="20"/>
          <w:szCs w:val="20"/>
        </w:rPr>
        <w:t xml:space="preserve">Европейский союз: возможности партнерства / </w:t>
      </w:r>
      <w:r>
        <w:rPr>
          <w:rFonts w:eastAsia="WarnockPro-Regular" w:cs="Times New Roman"/>
          <w:sz w:val="20"/>
          <w:szCs w:val="20"/>
        </w:rPr>
        <w:t>Г</w:t>
      </w:r>
      <w:r w:rsidRPr="00611E82">
        <w:rPr>
          <w:rFonts w:eastAsia="WarnockPro-Regular" w:cs="Times New Roman"/>
          <w:sz w:val="20"/>
          <w:szCs w:val="20"/>
        </w:rPr>
        <w:t>л.</w:t>
      </w:r>
      <w:r>
        <w:rPr>
          <w:rFonts w:eastAsia="WarnockPro-Regular" w:cs="Times New Roman"/>
          <w:sz w:val="20"/>
          <w:szCs w:val="20"/>
        </w:rPr>
        <w:t xml:space="preserve"> </w:t>
      </w:r>
      <w:r w:rsidRPr="00611E82">
        <w:rPr>
          <w:rFonts w:eastAsia="WarnockPro-Regular" w:cs="Times New Roman"/>
          <w:sz w:val="20"/>
          <w:szCs w:val="20"/>
        </w:rPr>
        <w:t>ред. И.С. Иванов; Российский совет по междунар. делам. М</w:t>
      </w:r>
      <w:r>
        <w:rPr>
          <w:rFonts w:eastAsia="WarnockPro-Regular" w:cs="Times New Roman"/>
          <w:sz w:val="20"/>
          <w:szCs w:val="20"/>
        </w:rPr>
        <w:t>.</w:t>
      </w:r>
      <w:r w:rsidRPr="00611E82">
        <w:rPr>
          <w:rFonts w:eastAsia="WarnockPro-Regular" w:cs="Times New Roman"/>
          <w:sz w:val="20"/>
          <w:szCs w:val="20"/>
        </w:rPr>
        <w:t>: Спецкнига, 2013.</w:t>
      </w:r>
      <w:r>
        <w:rPr>
          <w:rFonts w:eastAsia="WarnockPro-Regular" w:cs="Times New Roman"/>
          <w:sz w:val="20"/>
          <w:szCs w:val="20"/>
        </w:rPr>
        <w:t xml:space="preserve"> С. 5.</w:t>
      </w:r>
    </w:p>
  </w:footnote>
  <w:footnote w:id="106">
    <w:p w:rsidR="000F594E" w:rsidRPr="00611E82" w:rsidRDefault="000F594E" w:rsidP="00611E82">
      <w:pPr>
        <w:pStyle w:val="a4"/>
        <w:jc w:val="both"/>
        <w:rPr>
          <w:rFonts w:cs="Times New Roman"/>
        </w:rPr>
      </w:pPr>
      <w:r w:rsidRPr="00611E82">
        <w:rPr>
          <w:rStyle w:val="a6"/>
          <w:rFonts w:cs="Times New Roman"/>
        </w:rPr>
        <w:footnoteRef/>
      </w:r>
      <w:r w:rsidRPr="00611E82">
        <w:rPr>
          <w:rFonts w:cs="Times New Roman"/>
        </w:rPr>
        <w:t xml:space="preserve"> См.: </w:t>
      </w:r>
      <w:r w:rsidRPr="00611E82">
        <w:rPr>
          <w:rFonts w:cs="Times New Roman"/>
          <w:color w:val="000000"/>
        </w:rPr>
        <w:t>Пустогаров В.В. Концепция общеевропейского дома: правовые аспекты // Советское государство и право. 1990. № 4. С. 108.</w:t>
      </w:r>
    </w:p>
  </w:footnote>
  <w:footnote w:id="107">
    <w:p w:rsidR="000E0639" w:rsidRPr="000E0639" w:rsidRDefault="000E0639" w:rsidP="000E0639">
      <w:pPr>
        <w:pStyle w:val="a4"/>
        <w:jc w:val="both"/>
      </w:pPr>
      <w:r w:rsidRPr="000E0639">
        <w:rPr>
          <w:rStyle w:val="a6"/>
        </w:rPr>
        <w:footnoteRef/>
      </w:r>
      <w:r w:rsidRPr="000E0639">
        <w:t xml:space="preserve"> </w:t>
      </w:r>
      <w:r>
        <w:t xml:space="preserve">Прим. авт.: </w:t>
      </w:r>
      <w:r w:rsidRPr="000E0639">
        <w:rPr>
          <w:rFonts w:eastAsia="Times New Roman" w:cs="Times New Roman"/>
          <w:color w:val="000000"/>
          <w:lang w:eastAsia="ru-RU"/>
        </w:rPr>
        <w:t>Все упомянутые выше газопроводы работают на газоснабжение и газификацию европейских стран и сегодня.</w:t>
      </w:r>
    </w:p>
  </w:footnote>
  <w:footnote w:id="108">
    <w:p w:rsidR="000F594E" w:rsidRPr="00E779EE" w:rsidRDefault="000F594E" w:rsidP="00E779EE">
      <w:pPr>
        <w:pStyle w:val="ConsPlusNormal"/>
        <w:jc w:val="both"/>
        <w:rPr>
          <w:rFonts w:ascii="Times New Roman" w:hAnsi="Times New Roman" w:cs="Times New Roman"/>
        </w:rPr>
      </w:pPr>
      <w:r w:rsidRPr="00E779EE">
        <w:rPr>
          <w:rStyle w:val="a6"/>
          <w:rFonts w:ascii="Times New Roman" w:hAnsi="Times New Roman" w:cs="Times New Roman"/>
        </w:rPr>
        <w:footnoteRef/>
      </w:r>
      <w:r w:rsidRPr="00E779EE">
        <w:rPr>
          <w:rFonts w:ascii="Times New Roman" w:hAnsi="Times New Roman" w:cs="Times New Roman"/>
        </w:rPr>
        <w:t xml:space="preserve"> См.: Лахно П.Г. Программа спецкурса "Энергетическое право и политика в XXI веке" // Энергетическое право. 2008. № 1. С. 44.</w:t>
      </w:r>
    </w:p>
  </w:footnote>
  <w:footnote w:id="109">
    <w:p w:rsidR="000F594E" w:rsidRPr="00611E82" w:rsidRDefault="000F594E" w:rsidP="00611E82">
      <w:pPr>
        <w:pStyle w:val="ConsPlusNormal"/>
        <w:jc w:val="both"/>
        <w:rPr>
          <w:rFonts w:ascii="Times New Roman" w:hAnsi="Times New Roman" w:cs="Times New Roman"/>
        </w:rPr>
      </w:pPr>
      <w:r w:rsidRPr="00611E82">
        <w:rPr>
          <w:rStyle w:val="a6"/>
          <w:rFonts w:ascii="Times New Roman" w:hAnsi="Times New Roman" w:cs="Times New Roman"/>
        </w:rPr>
        <w:footnoteRef/>
      </w:r>
      <w:r w:rsidRPr="00611E82">
        <w:rPr>
          <w:rFonts w:ascii="Times New Roman" w:hAnsi="Times New Roman" w:cs="Times New Roman"/>
        </w:rPr>
        <w:t xml:space="preserve"> Соглашение о партнерстве и сотрудничестве, учреждающее партнерство между Российской Федерацией, с одной стороны, и Европейскими сообществами и их государствами-членами, с другой стороны (Заключено на о. Корфу 24.06.1994) // Бюллетень международных договоров. 1998. № 8. С. 3-74.</w:t>
      </w:r>
    </w:p>
  </w:footnote>
  <w:footnote w:id="110">
    <w:p w:rsidR="000F594E" w:rsidRPr="00FE5E69" w:rsidRDefault="000F594E" w:rsidP="00FE5E69">
      <w:pPr>
        <w:autoSpaceDE w:val="0"/>
        <w:autoSpaceDN w:val="0"/>
        <w:adjustRightInd w:val="0"/>
        <w:spacing w:line="240" w:lineRule="auto"/>
        <w:jc w:val="both"/>
        <w:rPr>
          <w:rFonts w:eastAsia="WarnockPro-Regular" w:cs="Times New Roman"/>
          <w:sz w:val="20"/>
          <w:szCs w:val="20"/>
        </w:rPr>
      </w:pPr>
      <w:r w:rsidRPr="00FE5E69">
        <w:rPr>
          <w:rStyle w:val="a6"/>
          <w:rFonts w:cs="Times New Roman"/>
          <w:sz w:val="20"/>
          <w:szCs w:val="20"/>
        </w:rPr>
        <w:footnoteRef/>
      </w:r>
      <w:r w:rsidRPr="00FE5E69">
        <w:rPr>
          <w:rFonts w:cs="Times New Roman"/>
          <w:sz w:val="20"/>
          <w:szCs w:val="20"/>
        </w:rPr>
        <w:t xml:space="preserve"> </w:t>
      </w:r>
      <w:r>
        <w:rPr>
          <w:rFonts w:cs="Times New Roman"/>
          <w:sz w:val="20"/>
          <w:szCs w:val="20"/>
        </w:rPr>
        <w:t xml:space="preserve">См.: </w:t>
      </w:r>
      <w:r w:rsidRPr="00FE5E69">
        <w:rPr>
          <w:rFonts w:eastAsia="WarnockPro-Regular" w:cs="Times New Roman"/>
          <w:sz w:val="20"/>
          <w:szCs w:val="20"/>
        </w:rPr>
        <w:t>Россия и Европейский Союз в начале XXI века // Доклады Института Европы РАН. 2009. № 244. С. 72-73.</w:t>
      </w:r>
    </w:p>
  </w:footnote>
  <w:footnote w:id="111">
    <w:p w:rsidR="000F594E" w:rsidRPr="00FC6463" w:rsidRDefault="000F594E" w:rsidP="00FC6463">
      <w:pPr>
        <w:pStyle w:val="ConsPlusNormal"/>
        <w:jc w:val="both"/>
        <w:rPr>
          <w:rFonts w:ascii="Times New Roman" w:hAnsi="Times New Roman" w:cs="Times New Roman"/>
        </w:rPr>
      </w:pPr>
      <w:r w:rsidRPr="00FC6463">
        <w:rPr>
          <w:rStyle w:val="a6"/>
          <w:rFonts w:ascii="Times New Roman" w:hAnsi="Times New Roman" w:cs="Times New Roman"/>
        </w:rPr>
        <w:footnoteRef/>
      </w:r>
      <w:r w:rsidRPr="00FC6463">
        <w:rPr>
          <w:rFonts w:ascii="Times New Roman" w:hAnsi="Times New Roman" w:cs="Times New Roman"/>
        </w:rPr>
        <w:t xml:space="preserve"> См.: Шахназаров Б.А. ВТО и модернизация правового регулирования внешнеэкономической деятельности в Российской Федерации // Lex russica. 2013. № 1. С. 112.</w:t>
      </w:r>
    </w:p>
  </w:footnote>
  <w:footnote w:id="112">
    <w:p w:rsidR="000F594E" w:rsidRPr="00921186" w:rsidRDefault="000F594E" w:rsidP="00921186">
      <w:pPr>
        <w:pStyle w:val="ConsPlusNormal"/>
        <w:jc w:val="both"/>
        <w:rPr>
          <w:rFonts w:ascii="Times New Roman" w:hAnsi="Times New Roman" w:cs="Times New Roman"/>
        </w:rPr>
      </w:pPr>
      <w:r w:rsidRPr="00921186">
        <w:rPr>
          <w:rStyle w:val="a6"/>
          <w:rFonts w:ascii="Times New Roman" w:hAnsi="Times New Roman" w:cs="Times New Roman"/>
        </w:rPr>
        <w:footnoteRef/>
      </w:r>
      <w:r w:rsidRPr="00921186">
        <w:rPr>
          <w:rFonts w:ascii="Times New Roman" w:hAnsi="Times New Roman" w:cs="Times New Roman"/>
        </w:rPr>
        <w:t xml:space="preserve"> См.: Калиниченко П.А. Европеизация российской судебной практики (на примере влияния права Европейского союза на решения российских судов) // Lex russica. 2013. № 11. С. 1227.</w:t>
      </w:r>
    </w:p>
  </w:footnote>
  <w:footnote w:id="113">
    <w:p w:rsidR="000F594E" w:rsidRDefault="000F594E" w:rsidP="00921186">
      <w:pPr>
        <w:pStyle w:val="a4"/>
        <w:jc w:val="both"/>
      </w:pPr>
      <w:r>
        <w:rPr>
          <w:rStyle w:val="a6"/>
        </w:rPr>
        <w:footnoteRef/>
      </w:r>
      <w:r>
        <w:t xml:space="preserve"> См.: Калиниченко П.А. Применение Соглашения о партнерстве и сотрудничестве между РФ и ЕС в российских судах // Закон. 2007. № 11. С. 225-234.</w:t>
      </w:r>
    </w:p>
  </w:footnote>
  <w:footnote w:id="114">
    <w:p w:rsidR="000F594E" w:rsidRPr="00365316" w:rsidRDefault="000F594E" w:rsidP="003E0C97">
      <w:pPr>
        <w:pStyle w:val="a4"/>
        <w:jc w:val="both"/>
      </w:pPr>
      <w:r w:rsidRPr="00365316">
        <w:rPr>
          <w:rStyle w:val="a6"/>
        </w:rPr>
        <w:footnoteRef/>
      </w:r>
      <w:r w:rsidRPr="00365316">
        <w:t xml:space="preserve"> </w:t>
      </w:r>
      <w:r>
        <w:t>См.</w:t>
      </w:r>
      <w:r w:rsidRPr="00365316">
        <w:t>: Ястржембский С.</w:t>
      </w:r>
      <w:r w:rsidRPr="00365316">
        <w:rPr>
          <w:color w:val="000000"/>
        </w:rPr>
        <w:t xml:space="preserve"> Россия и ЕС продлят соглашение о сотрудничестве // Известия. 2007. </w:t>
      </w:r>
      <w:r>
        <w:rPr>
          <w:color w:val="000000"/>
        </w:rPr>
        <w:t>№ 46.</w:t>
      </w:r>
    </w:p>
  </w:footnote>
  <w:footnote w:id="115">
    <w:p w:rsidR="000F594E" w:rsidRPr="003E0C97" w:rsidRDefault="000F594E" w:rsidP="003E0C97">
      <w:pPr>
        <w:spacing w:line="240" w:lineRule="auto"/>
        <w:jc w:val="both"/>
        <w:rPr>
          <w:b/>
          <w:sz w:val="20"/>
          <w:szCs w:val="20"/>
        </w:rPr>
      </w:pPr>
      <w:r w:rsidRPr="003E0C97">
        <w:rPr>
          <w:rStyle w:val="a6"/>
          <w:sz w:val="20"/>
          <w:szCs w:val="20"/>
        </w:rPr>
        <w:footnoteRef/>
      </w:r>
      <w:r w:rsidRPr="003E0C97">
        <w:rPr>
          <w:sz w:val="20"/>
          <w:szCs w:val="20"/>
        </w:rPr>
        <w:t xml:space="preserve"> См.: Путин В. Общие устремления и </w:t>
      </w:r>
      <w:r w:rsidRPr="00654D08">
        <w:rPr>
          <w:sz w:val="20"/>
          <w:szCs w:val="20"/>
        </w:rPr>
        <w:t>ценности</w:t>
      </w:r>
      <w:r w:rsidRPr="00654D08">
        <w:rPr>
          <w:bCs/>
          <w:sz w:val="20"/>
          <w:szCs w:val="20"/>
        </w:rPr>
        <w:t xml:space="preserve"> </w:t>
      </w:r>
      <w:r w:rsidRPr="00654D08">
        <w:rPr>
          <w:sz w:val="20"/>
          <w:szCs w:val="20"/>
        </w:rPr>
        <w:t>(</w:t>
      </w:r>
      <w:r w:rsidRPr="00654D08">
        <w:rPr>
          <w:rStyle w:val="author1"/>
          <w:color w:val="auto"/>
          <w:sz w:val="20"/>
          <w:szCs w:val="20"/>
          <w:specVanish w:val="0"/>
        </w:rPr>
        <w:t>Putin W.</w:t>
      </w:r>
      <w:r w:rsidRPr="003E0C97">
        <w:rPr>
          <w:rStyle w:val="author1"/>
          <w:sz w:val="20"/>
          <w:szCs w:val="20"/>
          <w:specVanish w:val="0"/>
        </w:rPr>
        <w:t xml:space="preserve"> </w:t>
      </w:r>
      <w:r w:rsidRPr="003E0C97">
        <w:rPr>
          <w:bCs/>
          <w:sz w:val="20"/>
          <w:szCs w:val="20"/>
        </w:rPr>
        <w:t>Gemeinsame Ziele und Werte</w:t>
      </w:r>
      <w:r w:rsidRPr="003E0C97">
        <w:rPr>
          <w:sz w:val="20"/>
          <w:szCs w:val="20"/>
        </w:rPr>
        <w:t xml:space="preserve"> ) / Пер. М. Чистяковой // </w:t>
      </w:r>
      <w:hyperlink r:id="rId9" w:history="1">
        <w:r w:rsidRPr="003E0C97">
          <w:rPr>
            <w:rStyle w:val="ae"/>
            <w:b w:val="0"/>
            <w:sz w:val="20"/>
            <w:szCs w:val="20"/>
          </w:rPr>
          <w:t>Коммерсантъ. 2007. № 48/П (3624).</w:t>
        </w:r>
      </w:hyperlink>
    </w:p>
  </w:footnote>
  <w:footnote w:id="116">
    <w:p w:rsidR="000F594E" w:rsidRPr="003E0C97" w:rsidRDefault="000F594E" w:rsidP="003E0C97">
      <w:pPr>
        <w:spacing w:line="240" w:lineRule="auto"/>
        <w:jc w:val="both"/>
        <w:rPr>
          <w:sz w:val="20"/>
          <w:szCs w:val="20"/>
        </w:rPr>
      </w:pPr>
      <w:r w:rsidRPr="003E0C97">
        <w:rPr>
          <w:rStyle w:val="a6"/>
          <w:sz w:val="20"/>
          <w:szCs w:val="20"/>
        </w:rPr>
        <w:footnoteRef/>
      </w:r>
      <w:r w:rsidRPr="003E0C97">
        <w:rPr>
          <w:sz w:val="20"/>
          <w:szCs w:val="20"/>
        </w:rPr>
        <w:t xml:space="preserve"> </w:t>
      </w:r>
      <w:r>
        <w:rPr>
          <w:sz w:val="20"/>
          <w:szCs w:val="20"/>
        </w:rPr>
        <w:t xml:space="preserve">См., напр.: </w:t>
      </w:r>
      <w:r w:rsidRPr="003E0C97">
        <w:rPr>
          <w:sz w:val="20"/>
          <w:szCs w:val="20"/>
        </w:rPr>
        <w:t xml:space="preserve">Неменский Н. </w:t>
      </w:r>
      <w:r w:rsidRPr="003E0C97">
        <w:rPr>
          <w:bCs/>
          <w:sz w:val="20"/>
          <w:szCs w:val="20"/>
        </w:rPr>
        <w:t xml:space="preserve">РФ и Европейский союз: 1999 – 2007 // </w:t>
      </w:r>
      <w:r w:rsidRPr="003E0C97">
        <w:rPr>
          <w:sz w:val="20"/>
          <w:szCs w:val="20"/>
        </w:rPr>
        <w:t xml:space="preserve">Золотой Лев. 2008. № 159-160. </w:t>
      </w:r>
      <w:r>
        <w:rPr>
          <w:rFonts w:cs="Times New Roman"/>
          <w:sz w:val="20"/>
          <w:szCs w:val="20"/>
        </w:rPr>
        <w:t>[Эл. ресурс]</w:t>
      </w:r>
      <w:r>
        <w:rPr>
          <w:sz w:val="20"/>
          <w:szCs w:val="20"/>
        </w:rPr>
        <w:t xml:space="preserve">. </w:t>
      </w:r>
      <w:r>
        <w:rPr>
          <w:rFonts w:cs="Times New Roman"/>
          <w:sz w:val="20"/>
          <w:szCs w:val="20"/>
        </w:rPr>
        <w:t>URL</w:t>
      </w:r>
      <w:r w:rsidRPr="003E0C97">
        <w:rPr>
          <w:sz w:val="20"/>
          <w:szCs w:val="20"/>
        </w:rPr>
        <w:t xml:space="preserve">: </w:t>
      </w:r>
      <w:hyperlink r:id="rId10" w:history="1">
        <w:r w:rsidRPr="003E0C97">
          <w:rPr>
            <w:rStyle w:val="a7"/>
            <w:sz w:val="20"/>
            <w:szCs w:val="20"/>
          </w:rPr>
          <w:t>http://www.zlev.ru/159/159_18.htm</w:t>
        </w:r>
      </w:hyperlink>
    </w:p>
  </w:footnote>
  <w:footnote w:id="117">
    <w:p w:rsidR="000F594E" w:rsidRPr="0074766A" w:rsidRDefault="000F594E" w:rsidP="0074766A">
      <w:pPr>
        <w:pStyle w:val="a4"/>
        <w:jc w:val="both"/>
      </w:pPr>
      <w:r w:rsidRPr="0074766A">
        <w:rPr>
          <w:rStyle w:val="a6"/>
        </w:rPr>
        <w:footnoteRef/>
      </w:r>
      <w:r w:rsidRPr="0074766A">
        <w:t xml:space="preserve"> Цит. по: Волкова Е., Энтин М. Программа </w:t>
      </w:r>
      <w:r w:rsidRPr="0074766A">
        <w:rPr>
          <w:rFonts w:cs="Times New Roman"/>
        </w:rPr>
        <w:t>"</w:t>
      </w:r>
      <w:r w:rsidRPr="0074766A">
        <w:t>Партнерство для модернизации</w:t>
      </w:r>
      <w:r w:rsidRPr="0074766A">
        <w:rPr>
          <w:rFonts w:cs="Times New Roman"/>
        </w:rPr>
        <w:t>"</w:t>
      </w:r>
      <w:r w:rsidRPr="0074766A">
        <w:t xml:space="preserve"> в ожидании ускорения</w:t>
      </w:r>
      <w:r>
        <w:t xml:space="preserve"> // Вся Европа. 2011. № 11 (60). </w:t>
      </w:r>
      <w:r>
        <w:rPr>
          <w:rFonts w:cs="Times New Roman"/>
        </w:rPr>
        <w:t>[Эл. ресурс]</w:t>
      </w:r>
      <w:r>
        <w:t xml:space="preserve">. </w:t>
      </w:r>
      <w:r>
        <w:rPr>
          <w:rFonts w:cs="Times New Roman"/>
        </w:rPr>
        <w:t>URL</w:t>
      </w:r>
      <w:r w:rsidRPr="003E0C97">
        <w:t>:</w:t>
      </w:r>
      <w:r w:rsidRPr="0074766A">
        <w:t xml:space="preserve"> </w:t>
      </w:r>
      <w:hyperlink r:id="rId11" w:history="1">
        <w:r w:rsidRPr="00E432E2">
          <w:rPr>
            <w:rStyle w:val="a7"/>
          </w:rPr>
          <w:t>http://www.alleuropa.ru/programma-partnerstvo-dlya-modernizatsii-v-ozhidanii-uskoreniya-1</w:t>
        </w:r>
      </w:hyperlink>
    </w:p>
  </w:footnote>
  <w:footnote w:id="118">
    <w:p w:rsidR="000F594E" w:rsidRPr="00E1233B" w:rsidRDefault="000F594E" w:rsidP="00E1233B">
      <w:pPr>
        <w:pStyle w:val="a4"/>
        <w:jc w:val="both"/>
        <w:rPr>
          <w:rFonts w:eastAsia="Times New Roman" w:cs="Times New Roman"/>
          <w:bCs/>
          <w:lang w:eastAsia="ru-RU"/>
        </w:rPr>
      </w:pPr>
      <w:r w:rsidRPr="00E1233B">
        <w:rPr>
          <w:rStyle w:val="a6"/>
          <w:rFonts w:cs="Times New Roman"/>
        </w:rPr>
        <w:footnoteRef/>
      </w:r>
      <w:r w:rsidRPr="00E1233B">
        <w:rPr>
          <w:rFonts w:cs="Times New Roman"/>
        </w:rPr>
        <w:t xml:space="preserve"> Подр. об этом:</w:t>
      </w:r>
      <w:r w:rsidRPr="00E1233B">
        <w:rPr>
          <w:rFonts w:eastAsia="Times New Roman" w:cs="Times New Roman"/>
          <w:bCs/>
          <w:lang w:eastAsia="ru-RU"/>
        </w:rPr>
        <w:t xml:space="preserve"> Для чего России нужно новое базовое соглашение с Евросоюзом? Какими должны быть его положения?</w:t>
      </w:r>
      <w:r>
        <w:rPr>
          <w:rFonts w:eastAsia="Times New Roman" w:cs="Times New Roman"/>
          <w:bCs/>
          <w:lang w:eastAsia="ru-RU"/>
        </w:rPr>
        <w:t xml:space="preserve"> // Российский совет по международным делам. 27.01.2014. </w:t>
      </w:r>
      <w:r>
        <w:rPr>
          <w:rFonts w:cs="Times New Roman"/>
        </w:rPr>
        <w:t>[Эл. ресурс]</w:t>
      </w:r>
      <w:r>
        <w:t xml:space="preserve">. </w:t>
      </w:r>
      <w:r>
        <w:rPr>
          <w:rFonts w:cs="Times New Roman"/>
        </w:rPr>
        <w:t>URL</w:t>
      </w:r>
      <w:r w:rsidRPr="003E0C97">
        <w:t xml:space="preserve">: </w:t>
      </w:r>
      <w:hyperlink r:id="rId12" w:anchor="top" w:history="1">
        <w:r w:rsidRPr="00E432E2">
          <w:rPr>
            <w:rStyle w:val="a7"/>
            <w:rFonts w:eastAsia="Times New Roman" w:cs="Times New Roman"/>
            <w:bCs/>
            <w:lang w:eastAsia="ru-RU"/>
          </w:rPr>
          <w:t>http://russiancouncil.ru/inner/?id_4=3039#top</w:t>
        </w:r>
      </w:hyperlink>
    </w:p>
  </w:footnote>
  <w:footnote w:id="119">
    <w:p w:rsidR="000F594E" w:rsidRDefault="000F594E" w:rsidP="00654D08">
      <w:pPr>
        <w:pStyle w:val="a4"/>
        <w:jc w:val="both"/>
      </w:pPr>
      <w:r>
        <w:rPr>
          <w:rStyle w:val="a6"/>
        </w:rPr>
        <w:footnoteRef/>
      </w:r>
      <w:r>
        <w:t xml:space="preserve"> </w:t>
      </w:r>
      <w:r>
        <w:rPr>
          <w:rFonts w:cs="Times New Roman"/>
        </w:rPr>
        <w:t xml:space="preserve">Цит. по: </w:t>
      </w:r>
      <w:r w:rsidR="004E4AF5" w:rsidRPr="00E1233B">
        <w:rPr>
          <w:rFonts w:eastAsia="Times New Roman" w:cs="Times New Roman"/>
          <w:bCs/>
          <w:lang w:eastAsia="ru-RU"/>
        </w:rPr>
        <w:t>Для чего России нужно новое базовое соглашение с Евросоюзом? Какими должны быть его положения?</w:t>
      </w:r>
      <w:r w:rsidR="004E4AF5">
        <w:rPr>
          <w:rFonts w:eastAsia="Times New Roman" w:cs="Times New Roman"/>
          <w:bCs/>
          <w:lang w:eastAsia="ru-RU"/>
        </w:rPr>
        <w:t xml:space="preserve"> // Российский совет по международным делам. 27.01.2014. </w:t>
      </w:r>
      <w:r w:rsidR="004E4AF5">
        <w:rPr>
          <w:rFonts w:cs="Times New Roman"/>
        </w:rPr>
        <w:t>[Эл. ресурс]</w:t>
      </w:r>
      <w:r w:rsidR="004E4AF5">
        <w:t xml:space="preserve">. </w:t>
      </w:r>
      <w:r w:rsidR="004E4AF5">
        <w:rPr>
          <w:rFonts w:cs="Times New Roman"/>
        </w:rPr>
        <w:t>URL</w:t>
      </w:r>
      <w:r w:rsidR="004E4AF5" w:rsidRPr="003E0C97">
        <w:t xml:space="preserve">: </w:t>
      </w:r>
      <w:hyperlink r:id="rId13" w:anchor="top" w:history="1">
        <w:r w:rsidR="004E4AF5" w:rsidRPr="00E432E2">
          <w:rPr>
            <w:rStyle w:val="a7"/>
            <w:rFonts w:eastAsia="Times New Roman" w:cs="Times New Roman"/>
            <w:bCs/>
            <w:lang w:eastAsia="ru-RU"/>
          </w:rPr>
          <w:t>http://russiancouncil.ru/inner/?id_4=3039#top</w:t>
        </w:r>
      </w:hyperlink>
      <w:r>
        <w:rPr>
          <w:rFonts w:eastAsia="Times New Roman" w:cs="Times New Roman"/>
          <w:bCs/>
          <w:lang w:eastAsia="ru-RU"/>
        </w:rPr>
        <w:t xml:space="preserve"> </w:t>
      </w:r>
    </w:p>
  </w:footnote>
  <w:footnote w:id="120">
    <w:p w:rsidR="000F594E" w:rsidRDefault="000F594E" w:rsidP="00654D08">
      <w:pPr>
        <w:pStyle w:val="a4"/>
        <w:jc w:val="both"/>
      </w:pPr>
      <w:r>
        <w:rPr>
          <w:rStyle w:val="a6"/>
        </w:rPr>
        <w:footnoteRef/>
      </w:r>
      <w:r>
        <w:t xml:space="preserve"> </w:t>
      </w:r>
      <w:r>
        <w:rPr>
          <w:rFonts w:cs="Times New Roman"/>
        </w:rPr>
        <w:t>Цит. по</w:t>
      </w:r>
      <w:r w:rsidRPr="00E1233B">
        <w:rPr>
          <w:rFonts w:cs="Times New Roman"/>
        </w:rPr>
        <w:t>:</w:t>
      </w:r>
      <w:r w:rsidRPr="00E1233B">
        <w:rPr>
          <w:rFonts w:eastAsia="Times New Roman" w:cs="Times New Roman"/>
          <w:bCs/>
          <w:lang w:eastAsia="ru-RU"/>
        </w:rPr>
        <w:t xml:space="preserve"> </w:t>
      </w:r>
      <w:r>
        <w:rPr>
          <w:rFonts w:cs="Times New Roman"/>
        </w:rPr>
        <w:t>Там же.</w:t>
      </w:r>
    </w:p>
  </w:footnote>
  <w:footnote w:id="121">
    <w:p w:rsidR="000F594E" w:rsidRPr="00F3628B" w:rsidRDefault="000F594E" w:rsidP="00F3628B">
      <w:pPr>
        <w:pStyle w:val="a4"/>
        <w:jc w:val="both"/>
        <w:rPr>
          <w:rFonts w:cs="Times New Roman"/>
        </w:rPr>
      </w:pPr>
      <w:r w:rsidRPr="00F3628B">
        <w:rPr>
          <w:rStyle w:val="a6"/>
          <w:rFonts w:cs="Times New Roman"/>
        </w:rPr>
        <w:footnoteRef/>
      </w:r>
      <w:r w:rsidRPr="00F3628B">
        <w:rPr>
          <w:rFonts w:cs="Times New Roman"/>
        </w:rPr>
        <w:t xml:space="preserve"> См.: Кавешников Н. Россия и Евросоюз: соседи поневоле, геополитические конкуренты или стратегические партнеры? // МГИМО. 21.01.2014. [Эл. ресурс]</w:t>
      </w:r>
      <w:r w:rsidRPr="00F3628B">
        <w:t xml:space="preserve">. </w:t>
      </w:r>
      <w:r w:rsidRPr="00F3628B">
        <w:rPr>
          <w:rFonts w:cs="Times New Roman"/>
        </w:rPr>
        <w:t>URL</w:t>
      </w:r>
      <w:r w:rsidRPr="00F3628B">
        <w:t xml:space="preserve">: </w:t>
      </w:r>
      <w:hyperlink r:id="rId14" w:history="1">
        <w:r w:rsidRPr="00E432E2">
          <w:rPr>
            <w:rStyle w:val="a7"/>
            <w:rFonts w:cs="Times New Roman"/>
          </w:rPr>
          <w:t>http://www.mgimo.ru/news/experts/document246416.phtml</w:t>
        </w:r>
      </w:hyperlink>
    </w:p>
  </w:footnote>
  <w:footnote w:id="122">
    <w:p w:rsidR="000F594E" w:rsidRDefault="000F594E" w:rsidP="00F3628B">
      <w:pPr>
        <w:pStyle w:val="a4"/>
        <w:jc w:val="both"/>
      </w:pPr>
      <w:r>
        <w:rPr>
          <w:rStyle w:val="a6"/>
        </w:rPr>
        <w:footnoteRef/>
      </w:r>
      <w:r>
        <w:t xml:space="preserve"> Лавров С.В. Россия – ЕС: время решений // Вся Европа. 14.02.2014. </w:t>
      </w:r>
      <w:r>
        <w:rPr>
          <w:rFonts w:cs="Times New Roman"/>
        </w:rPr>
        <w:t>[Эл. ресурс]</w:t>
      </w:r>
      <w:r>
        <w:t xml:space="preserve">. </w:t>
      </w:r>
      <w:r>
        <w:rPr>
          <w:rFonts w:cs="Times New Roman"/>
        </w:rPr>
        <w:t>URL</w:t>
      </w:r>
      <w:r w:rsidRPr="003E0C97">
        <w:t>:</w:t>
      </w:r>
      <w:r w:rsidRPr="00F3628B">
        <w:t xml:space="preserve"> </w:t>
      </w:r>
      <w:hyperlink r:id="rId15" w:history="1">
        <w:r w:rsidRPr="00E432E2">
          <w:rPr>
            <w:rStyle w:val="a7"/>
          </w:rPr>
          <w:t>http://www.allrussia.ru/inworld/140214133343.html</w:t>
        </w:r>
      </w:hyperlink>
    </w:p>
  </w:footnote>
  <w:footnote w:id="123">
    <w:p w:rsidR="000F594E" w:rsidRDefault="000F594E" w:rsidP="00F3628B">
      <w:pPr>
        <w:pStyle w:val="a4"/>
        <w:jc w:val="both"/>
      </w:pPr>
      <w:r>
        <w:rPr>
          <w:rStyle w:val="a6"/>
        </w:rPr>
        <w:footnoteRef/>
      </w:r>
      <w:r>
        <w:t xml:space="preserve"> </w:t>
      </w:r>
      <w:r>
        <w:rPr>
          <w:rFonts w:cs="Times New Roman"/>
        </w:rPr>
        <w:t>Цит. по</w:t>
      </w:r>
      <w:r w:rsidRPr="00E1233B">
        <w:rPr>
          <w:rFonts w:cs="Times New Roman"/>
        </w:rPr>
        <w:t>:</w:t>
      </w:r>
      <w:r w:rsidRPr="00E1233B">
        <w:rPr>
          <w:rFonts w:eastAsia="Times New Roman" w:cs="Times New Roman"/>
          <w:bCs/>
          <w:lang w:eastAsia="ru-RU"/>
        </w:rPr>
        <w:t xml:space="preserve"> Для чего России нужно новое базовое соглашение с Евросоюзом? Какими должны быть его положения?</w:t>
      </w:r>
      <w:r>
        <w:rPr>
          <w:rFonts w:eastAsia="Times New Roman" w:cs="Times New Roman"/>
          <w:bCs/>
          <w:lang w:eastAsia="ru-RU"/>
        </w:rPr>
        <w:t xml:space="preserve"> // Российский совет по международным делам. 27.01.2014. </w:t>
      </w:r>
      <w:r>
        <w:rPr>
          <w:rFonts w:cs="Times New Roman"/>
        </w:rPr>
        <w:t>[Эл. ресурс]</w:t>
      </w:r>
      <w:r>
        <w:t xml:space="preserve">. </w:t>
      </w:r>
      <w:r>
        <w:rPr>
          <w:rFonts w:cs="Times New Roman"/>
        </w:rPr>
        <w:t>URL</w:t>
      </w:r>
      <w:r w:rsidRPr="003E0C97">
        <w:t xml:space="preserve">: </w:t>
      </w:r>
      <w:hyperlink r:id="rId16" w:anchor="top" w:history="1">
        <w:r w:rsidRPr="00E432E2">
          <w:rPr>
            <w:rStyle w:val="a7"/>
            <w:rFonts w:eastAsia="Times New Roman" w:cs="Times New Roman"/>
            <w:bCs/>
            <w:lang w:eastAsia="ru-RU"/>
          </w:rPr>
          <w:t>http://russiancouncil.ru/inner/?id_4=3039#top</w:t>
        </w:r>
      </w:hyperlink>
    </w:p>
  </w:footnote>
  <w:footnote w:id="124">
    <w:p w:rsidR="000F594E" w:rsidRPr="00E1233B" w:rsidRDefault="000F594E" w:rsidP="00E1233B">
      <w:pPr>
        <w:pStyle w:val="a4"/>
        <w:rPr>
          <w:color w:val="FF0000"/>
        </w:rPr>
      </w:pPr>
      <w:r w:rsidRPr="00E1233B">
        <w:rPr>
          <w:rStyle w:val="a6"/>
        </w:rPr>
        <w:footnoteRef/>
      </w:r>
      <w:r w:rsidRPr="00E1233B">
        <w:t xml:space="preserve"> Цит. по: Неменский Н. Указ. соч.</w:t>
      </w:r>
      <w:r w:rsidRPr="00E1233B">
        <w:rPr>
          <w:rFonts w:cs="Times New Roman"/>
        </w:rPr>
        <w:t xml:space="preserve"> [</w:t>
      </w:r>
      <w:r>
        <w:rPr>
          <w:rFonts w:cs="Times New Roman"/>
        </w:rPr>
        <w:t>Эл. ресурс]</w:t>
      </w:r>
      <w:r>
        <w:t xml:space="preserve">. </w:t>
      </w:r>
      <w:r>
        <w:rPr>
          <w:rFonts w:cs="Times New Roman"/>
        </w:rPr>
        <w:t>URL</w:t>
      </w:r>
      <w:r w:rsidRPr="003E0C97">
        <w:t xml:space="preserve">: </w:t>
      </w:r>
      <w:hyperlink r:id="rId17" w:history="1">
        <w:r w:rsidRPr="003E0C97">
          <w:rPr>
            <w:rStyle w:val="a7"/>
          </w:rPr>
          <w:t>http://www.zlev.ru/159/159_18.htm</w:t>
        </w:r>
      </w:hyperlink>
    </w:p>
  </w:footnote>
  <w:footnote w:id="125">
    <w:p w:rsidR="000F594E" w:rsidRDefault="000F594E" w:rsidP="004E4AF5">
      <w:pPr>
        <w:pStyle w:val="a4"/>
        <w:jc w:val="both"/>
      </w:pPr>
      <w:r>
        <w:rPr>
          <w:rStyle w:val="a6"/>
        </w:rPr>
        <w:footnoteRef/>
      </w:r>
      <w:r>
        <w:t xml:space="preserve"> См.: </w:t>
      </w:r>
      <w:r w:rsidRPr="0074766A">
        <w:rPr>
          <w:rFonts w:eastAsia="Times New Roman" w:cs="Times New Roman"/>
          <w:iCs/>
          <w:lang w:eastAsia="ru-RU"/>
        </w:rPr>
        <w:t>Давыденко Е.В.</w:t>
      </w:r>
      <w:r w:rsidRPr="0074766A">
        <w:rPr>
          <w:rFonts w:eastAsia="Times New Roman" w:cs="Times New Roman"/>
          <w:lang w:eastAsia="ru-RU"/>
        </w:rPr>
        <w:t xml:space="preserve"> </w:t>
      </w:r>
      <w:r w:rsidR="004E4AF5" w:rsidRPr="0074766A">
        <w:rPr>
          <w:rFonts w:eastAsia="Times New Roman" w:cs="Times New Roman"/>
          <w:iCs/>
          <w:lang w:eastAsia="ru-RU"/>
        </w:rPr>
        <w:t>Давыденко Е.В.</w:t>
      </w:r>
      <w:r w:rsidR="004E4AF5" w:rsidRPr="0074766A">
        <w:rPr>
          <w:rFonts w:eastAsia="Times New Roman" w:cs="Times New Roman"/>
          <w:lang w:eastAsia="ru-RU"/>
        </w:rPr>
        <w:t xml:space="preserve"> Инвестиционно-технологическое взаимодействие России со странами ЕС: проблемы и перспективы // Российское предпринимательство. 2013. № 15 (237)</w:t>
      </w:r>
      <w:r w:rsidR="004E4AF5">
        <w:rPr>
          <w:rFonts w:eastAsia="Times New Roman" w:cs="Times New Roman"/>
          <w:lang w:eastAsia="ru-RU"/>
        </w:rPr>
        <w:t xml:space="preserve">. </w:t>
      </w:r>
      <w:r w:rsidRPr="0074766A">
        <w:rPr>
          <w:rFonts w:eastAsia="Times New Roman" w:cs="Times New Roman"/>
          <w:lang w:eastAsia="ru-RU"/>
        </w:rPr>
        <w:t xml:space="preserve">С. </w:t>
      </w:r>
      <w:r>
        <w:rPr>
          <w:rFonts w:eastAsia="Times New Roman" w:cs="Times New Roman"/>
          <w:lang w:eastAsia="ru-RU"/>
        </w:rPr>
        <w:t>11</w:t>
      </w:r>
      <w:r w:rsidRPr="0074766A">
        <w:rPr>
          <w:rFonts w:eastAsia="Times New Roman" w:cs="Times New Roman"/>
          <w:lang w:eastAsia="ru-RU"/>
        </w:rPr>
        <w:t>.</w:t>
      </w:r>
    </w:p>
  </w:footnote>
  <w:footnote w:id="126">
    <w:p w:rsidR="000F594E" w:rsidRPr="00E46126" w:rsidRDefault="000F594E" w:rsidP="0075348F">
      <w:pPr>
        <w:pStyle w:val="a4"/>
        <w:jc w:val="both"/>
      </w:pPr>
      <w:r w:rsidRPr="00E46126">
        <w:rPr>
          <w:rStyle w:val="a6"/>
        </w:rPr>
        <w:footnoteRef/>
      </w:r>
      <w:r w:rsidRPr="00E46126">
        <w:t xml:space="preserve"> См.: </w:t>
      </w:r>
      <w:r w:rsidRPr="00E46126">
        <w:rPr>
          <w:rFonts w:eastAsia="Times New Roman" w:cs="Times New Roman"/>
          <w:lang w:eastAsia="ru-RU"/>
        </w:rPr>
        <w:t>Власкин Г.А. Инвестиционно-технологическое взаимодействие России и Евросоюза в условиях кризиса // Новости науки и технологий. 2009. № 4. С. 37.</w:t>
      </w:r>
    </w:p>
  </w:footnote>
  <w:footnote w:id="127">
    <w:p w:rsidR="000F594E" w:rsidRDefault="000F594E">
      <w:pPr>
        <w:pStyle w:val="a4"/>
      </w:pPr>
      <w:r>
        <w:rPr>
          <w:rStyle w:val="a6"/>
        </w:rPr>
        <w:footnoteRef/>
      </w:r>
      <w:r>
        <w:t xml:space="preserve"> См.: </w:t>
      </w:r>
      <w:r w:rsidRPr="0074766A">
        <w:rPr>
          <w:rFonts w:eastAsia="Times New Roman" w:cs="Times New Roman"/>
          <w:iCs/>
          <w:lang w:eastAsia="ru-RU"/>
        </w:rPr>
        <w:t>Давыденко Е.В.</w:t>
      </w:r>
      <w:r w:rsidRPr="0074766A">
        <w:rPr>
          <w:rFonts w:eastAsia="Times New Roman" w:cs="Times New Roman"/>
          <w:lang w:eastAsia="ru-RU"/>
        </w:rPr>
        <w:t xml:space="preserve"> </w:t>
      </w:r>
      <w:r>
        <w:rPr>
          <w:rFonts w:eastAsia="Times New Roman" w:cs="Times New Roman"/>
          <w:lang w:eastAsia="ru-RU"/>
        </w:rPr>
        <w:t>Указ. соч</w:t>
      </w:r>
      <w:r w:rsidRPr="0074766A">
        <w:rPr>
          <w:rFonts w:eastAsia="Times New Roman" w:cs="Times New Roman"/>
          <w:lang w:eastAsia="ru-RU"/>
        </w:rPr>
        <w:t xml:space="preserve">. С. </w:t>
      </w:r>
      <w:r>
        <w:rPr>
          <w:rFonts w:eastAsia="Times New Roman" w:cs="Times New Roman"/>
          <w:lang w:eastAsia="ru-RU"/>
        </w:rPr>
        <w:t>12</w:t>
      </w:r>
      <w:r w:rsidRPr="0074766A">
        <w:rPr>
          <w:rFonts w:eastAsia="Times New Roman" w:cs="Times New Roman"/>
          <w:lang w:eastAsia="ru-RU"/>
        </w:rPr>
        <w:t>.</w:t>
      </w:r>
    </w:p>
  </w:footnote>
  <w:footnote w:id="128">
    <w:p w:rsidR="000F594E" w:rsidRPr="00E46126" w:rsidRDefault="000F594E" w:rsidP="0075348F">
      <w:pPr>
        <w:pStyle w:val="a4"/>
        <w:jc w:val="both"/>
      </w:pPr>
      <w:r w:rsidRPr="00E46126">
        <w:rPr>
          <w:rStyle w:val="a6"/>
        </w:rPr>
        <w:footnoteRef/>
      </w:r>
      <w:r w:rsidRPr="00E46126">
        <w:t xml:space="preserve"> См.: </w:t>
      </w:r>
      <w:r w:rsidRPr="00E46126">
        <w:rPr>
          <w:rFonts w:eastAsia="Times New Roman" w:cs="Times New Roman"/>
          <w:lang w:eastAsia="ru-RU"/>
        </w:rPr>
        <w:t>Власкин Г.А. Указ. соч. С. 39.</w:t>
      </w:r>
    </w:p>
  </w:footnote>
  <w:footnote w:id="129">
    <w:p w:rsidR="000F594E" w:rsidRDefault="000F594E" w:rsidP="00461EF2">
      <w:pPr>
        <w:pStyle w:val="a4"/>
        <w:jc w:val="both"/>
      </w:pPr>
      <w:r>
        <w:rPr>
          <w:rStyle w:val="a6"/>
        </w:rPr>
        <w:footnoteRef/>
      </w:r>
      <w:r>
        <w:t xml:space="preserve"> См.: </w:t>
      </w:r>
      <w:r w:rsidRPr="0074766A">
        <w:rPr>
          <w:rFonts w:eastAsia="Times New Roman" w:cs="Times New Roman"/>
          <w:iCs/>
          <w:lang w:eastAsia="ru-RU"/>
        </w:rPr>
        <w:t>Давыденко Е.В.</w:t>
      </w:r>
      <w:r w:rsidRPr="0074766A">
        <w:rPr>
          <w:rFonts w:eastAsia="Times New Roman" w:cs="Times New Roman"/>
          <w:lang w:eastAsia="ru-RU"/>
        </w:rPr>
        <w:t xml:space="preserve"> </w:t>
      </w:r>
      <w:r>
        <w:rPr>
          <w:rFonts w:eastAsia="Times New Roman" w:cs="Times New Roman"/>
          <w:lang w:eastAsia="ru-RU"/>
        </w:rPr>
        <w:t>Указ. соч</w:t>
      </w:r>
      <w:r w:rsidRPr="0074766A">
        <w:rPr>
          <w:rFonts w:eastAsia="Times New Roman" w:cs="Times New Roman"/>
          <w:lang w:eastAsia="ru-RU"/>
        </w:rPr>
        <w:t xml:space="preserve">. С. </w:t>
      </w:r>
      <w:r>
        <w:rPr>
          <w:rFonts w:eastAsia="Times New Roman" w:cs="Times New Roman"/>
          <w:lang w:eastAsia="ru-RU"/>
        </w:rPr>
        <w:t>5-6</w:t>
      </w:r>
      <w:r w:rsidRPr="0074766A">
        <w:rPr>
          <w:rFonts w:eastAsia="Times New Roman" w:cs="Times New Roman"/>
          <w:lang w:eastAsia="ru-RU"/>
        </w:rPr>
        <w:t>.</w:t>
      </w:r>
    </w:p>
  </w:footnote>
  <w:footnote w:id="130">
    <w:p w:rsidR="000F594E" w:rsidRPr="00E46126" w:rsidRDefault="000F594E" w:rsidP="00E46126">
      <w:pPr>
        <w:pStyle w:val="a4"/>
        <w:jc w:val="both"/>
      </w:pPr>
      <w:r w:rsidRPr="00E46126">
        <w:rPr>
          <w:rStyle w:val="a6"/>
          <w:rFonts w:cs="Times New Roman"/>
        </w:rPr>
        <w:footnoteRef/>
      </w:r>
      <w:r w:rsidRPr="00E46126">
        <w:rPr>
          <w:rFonts w:cs="Times New Roman"/>
        </w:rPr>
        <w:t xml:space="preserve"> См., напр.: Кавешников Н. </w:t>
      </w:r>
      <w:r w:rsidRPr="00E46126">
        <w:rPr>
          <w:rFonts w:cs="Times New Roman"/>
          <w:bCs/>
        </w:rPr>
        <w:t>Экономический фундамент отношений между Россией и ЕС пока недостаточно крепок</w:t>
      </w:r>
      <w:r>
        <w:rPr>
          <w:rFonts w:cs="Times New Roman"/>
          <w:bCs/>
        </w:rPr>
        <w:t xml:space="preserve"> // Российский совет по международным делам. 07.05.2013. </w:t>
      </w:r>
      <w:r>
        <w:rPr>
          <w:rFonts w:cs="Times New Roman"/>
        </w:rPr>
        <w:t>[Эл. ресурс]</w:t>
      </w:r>
      <w:r>
        <w:t xml:space="preserve">. </w:t>
      </w:r>
      <w:r>
        <w:rPr>
          <w:rFonts w:cs="Times New Roman"/>
        </w:rPr>
        <w:t>URL</w:t>
      </w:r>
      <w:r w:rsidRPr="003E0C97">
        <w:t>:</w:t>
      </w:r>
      <w:r w:rsidRPr="00E46126">
        <w:t xml:space="preserve"> </w:t>
      </w:r>
      <w:hyperlink r:id="rId18" w:anchor="top" w:history="1">
        <w:r w:rsidRPr="00E432E2">
          <w:rPr>
            <w:rStyle w:val="a7"/>
          </w:rPr>
          <w:t>http://russiancouncil.ru/inner/?id_4=1791#top</w:t>
        </w:r>
      </w:hyperlink>
    </w:p>
  </w:footnote>
  <w:footnote w:id="131">
    <w:p w:rsidR="002F7F8B" w:rsidRPr="00E46126" w:rsidRDefault="002F7F8B" w:rsidP="002F7F8B">
      <w:pPr>
        <w:pStyle w:val="a4"/>
        <w:jc w:val="both"/>
        <w:rPr>
          <w:rFonts w:cs="Times New Roman"/>
        </w:rPr>
      </w:pPr>
      <w:r w:rsidRPr="00E46126">
        <w:rPr>
          <w:rStyle w:val="a6"/>
          <w:rFonts w:cs="Times New Roman"/>
        </w:rPr>
        <w:footnoteRef/>
      </w:r>
      <w:r w:rsidRPr="00E46126">
        <w:rPr>
          <w:rFonts w:cs="Times New Roman"/>
        </w:rPr>
        <w:t xml:space="preserve"> См.: Европейский Союз в XXI веке: время испытаний / Под ред. О.Ю. Потемкиной (отв. ред.), Н.Ю. Кавешникова, Н.Б. Кондратьевой. С. 495.</w:t>
      </w:r>
    </w:p>
  </w:footnote>
  <w:footnote w:id="132">
    <w:p w:rsidR="000F594E" w:rsidRDefault="000F594E" w:rsidP="0075601D">
      <w:pPr>
        <w:pStyle w:val="a4"/>
        <w:jc w:val="both"/>
      </w:pPr>
      <w:r>
        <w:rPr>
          <w:rStyle w:val="a6"/>
        </w:rPr>
        <w:footnoteRef/>
      </w:r>
      <w:r>
        <w:t xml:space="preserve"> См.: Мишальченко Ю.В., Белоусов С.Н. Торгово-экономическое сотрудничество Таможенного союза и Единого экономического пространства Белоруссии, Казахстана и России с Европейским союзом в условиях глобализации // Таможенное дело. 2013. № 4. С. 7.</w:t>
      </w:r>
    </w:p>
  </w:footnote>
  <w:footnote w:id="133">
    <w:p w:rsidR="000F594E" w:rsidRDefault="000F594E" w:rsidP="00A44F30">
      <w:pPr>
        <w:pStyle w:val="a4"/>
        <w:jc w:val="both"/>
      </w:pPr>
      <w:r>
        <w:rPr>
          <w:rStyle w:val="a6"/>
        </w:rPr>
        <w:footnoteRef/>
      </w:r>
      <w:r>
        <w:t xml:space="preserve"> Анализ ограничительных мер в отношении товаров Таможенного союза в торговле с ключевыми партнерами в СНГ и дальнем зарубежье // Официальный сайт Евразийской экономической комиссии. 16.11.2012. [Эл. ресурс]. URL: </w:t>
      </w:r>
      <w:hyperlink r:id="rId19" w:history="1">
        <w:r w:rsidRPr="00B5759F">
          <w:rPr>
            <w:rStyle w:val="a7"/>
          </w:rPr>
          <w:t>http://www.tsouz.ru/news/Documents/analiz%20mer.pdf</w:t>
        </w:r>
      </w:hyperlink>
      <w:r>
        <w:t>.</w:t>
      </w:r>
    </w:p>
  </w:footnote>
  <w:footnote w:id="134">
    <w:p w:rsidR="000F594E" w:rsidRDefault="000F594E" w:rsidP="00A44F30">
      <w:pPr>
        <w:pStyle w:val="a4"/>
        <w:jc w:val="both"/>
      </w:pPr>
      <w:r>
        <w:rPr>
          <w:rStyle w:val="a6"/>
        </w:rPr>
        <w:footnoteRef/>
      </w:r>
      <w:r>
        <w:t xml:space="preserve"> ОАО "Челябинский трубопрокатный завод", ОАО "Первоуральский новотрубный завод".</w:t>
      </w:r>
    </w:p>
  </w:footnote>
  <w:footnote w:id="135">
    <w:p w:rsidR="000F594E" w:rsidRDefault="000F594E" w:rsidP="00A44F30">
      <w:pPr>
        <w:pStyle w:val="a4"/>
        <w:jc w:val="both"/>
      </w:pPr>
      <w:r>
        <w:rPr>
          <w:rStyle w:val="a6"/>
        </w:rPr>
        <w:footnoteRef/>
      </w:r>
      <w:r>
        <w:t xml:space="preserve"> ОАО "Еврохим".</w:t>
      </w:r>
    </w:p>
  </w:footnote>
  <w:footnote w:id="136">
    <w:p w:rsidR="000F594E" w:rsidRPr="00D77AE6" w:rsidRDefault="000F594E" w:rsidP="00D77AE6">
      <w:pPr>
        <w:pStyle w:val="ConsPlusNormal"/>
        <w:jc w:val="both"/>
        <w:rPr>
          <w:rFonts w:ascii="Times New Roman" w:hAnsi="Times New Roman" w:cs="Times New Roman"/>
        </w:rPr>
      </w:pPr>
      <w:r w:rsidRPr="00D77AE6">
        <w:rPr>
          <w:rStyle w:val="a6"/>
          <w:rFonts w:ascii="Times New Roman" w:hAnsi="Times New Roman" w:cs="Times New Roman"/>
        </w:rPr>
        <w:footnoteRef/>
      </w:r>
      <w:r w:rsidRPr="00D77AE6">
        <w:rPr>
          <w:rFonts w:ascii="Times New Roman" w:hAnsi="Times New Roman" w:cs="Times New Roman"/>
        </w:rPr>
        <w:t xml:space="preserve"> См.: Регламент № 338/97 Совета Европейского Союза "О защите видов дикой фауны и флоры посредством регулирования торговли ими" (Принят в г. Брюсселе 09.12.1996, с изм. и доп. от 23.04.2009) // Документ опубликован не был. [Эл. ресурс]. СПС "КонсультантПлюс".</w:t>
      </w:r>
    </w:p>
  </w:footnote>
  <w:footnote w:id="137">
    <w:p w:rsidR="000F594E" w:rsidRPr="00282380" w:rsidRDefault="000F594E" w:rsidP="00282380">
      <w:pPr>
        <w:autoSpaceDE w:val="0"/>
        <w:autoSpaceDN w:val="0"/>
        <w:adjustRightInd w:val="0"/>
        <w:spacing w:line="240" w:lineRule="auto"/>
        <w:jc w:val="both"/>
        <w:rPr>
          <w:rFonts w:cs="Times New Roman"/>
          <w:sz w:val="20"/>
          <w:szCs w:val="20"/>
        </w:rPr>
      </w:pPr>
      <w:r w:rsidRPr="00282380">
        <w:rPr>
          <w:rStyle w:val="a6"/>
          <w:sz w:val="20"/>
          <w:szCs w:val="20"/>
        </w:rPr>
        <w:footnoteRef/>
      </w:r>
      <w:r w:rsidRPr="00282380">
        <w:rPr>
          <w:sz w:val="20"/>
          <w:szCs w:val="20"/>
        </w:rPr>
        <w:t xml:space="preserve"> </w:t>
      </w:r>
      <w:r w:rsidRPr="00282380">
        <w:rPr>
          <w:rFonts w:cs="Times New Roman"/>
          <w:sz w:val="20"/>
          <w:szCs w:val="20"/>
        </w:rPr>
        <w:t xml:space="preserve">Commission Directive 1999/77/EC of 26 July 1999 adapting to technical progress for the sixth time Annex I to Council Directive 76/769/EEC on the approximation of laws, regulations and administrative provisions of the Member States relating to restrictions on the marketing and use of certain dangerous substances and preparations (asbestos) // </w:t>
      </w:r>
      <w:r w:rsidRPr="00282380">
        <w:rPr>
          <w:rFonts w:cs="Times New Roman"/>
          <w:sz w:val="20"/>
          <w:szCs w:val="20"/>
          <w:lang w:val="en-US"/>
        </w:rPr>
        <w:t>Official Journal. L.</w:t>
      </w:r>
      <w:r w:rsidRPr="00282380">
        <w:rPr>
          <w:rFonts w:cs="Times New Roman"/>
          <w:sz w:val="20"/>
          <w:szCs w:val="20"/>
        </w:rPr>
        <w:t xml:space="preserve"> 207. 06.08.1999. Р. 18-20.</w:t>
      </w:r>
    </w:p>
  </w:footnote>
  <w:footnote w:id="138">
    <w:p w:rsidR="000F594E" w:rsidRPr="009113A1" w:rsidRDefault="000F594E" w:rsidP="009113A1">
      <w:pPr>
        <w:pStyle w:val="Default"/>
        <w:jc w:val="both"/>
        <w:rPr>
          <w:rFonts w:ascii="Times New Roman" w:hAnsi="Times New Roman" w:cs="Times New Roman"/>
          <w:sz w:val="20"/>
          <w:szCs w:val="20"/>
        </w:rPr>
      </w:pPr>
      <w:r w:rsidRPr="009113A1">
        <w:rPr>
          <w:rStyle w:val="a6"/>
          <w:rFonts w:ascii="Times New Roman" w:hAnsi="Times New Roman" w:cs="Times New Roman"/>
          <w:sz w:val="20"/>
          <w:szCs w:val="20"/>
        </w:rPr>
        <w:footnoteRef/>
      </w:r>
      <w:r w:rsidRPr="009113A1">
        <w:rPr>
          <w:rFonts w:ascii="Times New Roman" w:hAnsi="Times New Roman" w:cs="Times New Roman"/>
          <w:sz w:val="20"/>
          <w:szCs w:val="20"/>
        </w:rPr>
        <w:t xml:space="preserve"> Регламент № 2133/2001</w:t>
      </w:r>
      <w:r>
        <w:rPr>
          <w:rFonts w:ascii="Times New Roman" w:hAnsi="Times New Roman" w:cs="Times New Roman"/>
          <w:sz w:val="20"/>
          <w:szCs w:val="20"/>
        </w:rPr>
        <w:t xml:space="preserve"> </w:t>
      </w:r>
      <w:r w:rsidRPr="009113A1">
        <w:rPr>
          <w:rFonts w:ascii="Times New Roman" w:hAnsi="Times New Roman" w:cs="Times New Roman"/>
          <w:sz w:val="20"/>
          <w:szCs w:val="20"/>
        </w:rPr>
        <w:t xml:space="preserve">Комиссии </w:t>
      </w:r>
      <w:r>
        <w:rPr>
          <w:rFonts w:ascii="Times New Roman" w:hAnsi="Times New Roman" w:cs="Times New Roman"/>
          <w:sz w:val="20"/>
          <w:szCs w:val="20"/>
        </w:rPr>
        <w:t xml:space="preserve">(ЕС) </w:t>
      </w:r>
      <w:r w:rsidRPr="00D77AE6">
        <w:rPr>
          <w:rFonts w:ascii="Times New Roman" w:hAnsi="Times New Roman" w:cs="Times New Roman"/>
          <w:sz w:val="20"/>
          <w:szCs w:val="20"/>
        </w:rPr>
        <w:t>"</w:t>
      </w:r>
      <w:r>
        <w:rPr>
          <w:rFonts w:ascii="Times New Roman" w:hAnsi="Times New Roman" w:cs="Times New Roman"/>
          <w:sz w:val="20"/>
          <w:szCs w:val="20"/>
        </w:rPr>
        <w:t>О тарифах и квотах</w:t>
      </w:r>
      <w:r w:rsidRPr="009113A1">
        <w:rPr>
          <w:rFonts w:ascii="Times New Roman" w:hAnsi="Times New Roman" w:cs="Times New Roman"/>
          <w:sz w:val="20"/>
          <w:szCs w:val="20"/>
        </w:rPr>
        <w:t xml:space="preserve"> в Сообществе, касающиеся злаковых</w:t>
      </w:r>
      <w:r w:rsidRPr="00D77AE6">
        <w:rPr>
          <w:rFonts w:ascii="Times New Roman" w:hAnsi="Times New Roman" w:cs="Times New Roman"/>
          <w:sz w:val="20"/>
          <w:szCs w:val="20"/>
        </w:rPr>
        <w:t>"</w:t>
      </w:r>
      <w:r>
        <w:rPr>
          <w:rFonts w:ascii="Times New Roman" w:hAnsi="Times New Roman" w:cs="Times New Roman"/>
          <w:sz w:val="20"/>
          <w:szCs w:val="20"/>
        </w:rPr>
        <w:t xml:space="preserve"> </w:t>
      </w:r>
      <w:r w:rsidRPr="009113A1">
        <w:rPr>
          <w:rFonts w:ascii="Times New Roman" w:hAnsi="Times New Roman" w:cs="Times New Roman"/>
          <w:sz w:val="20"/>
          <w:szCs w:val="20"/>
        </w:rPr>
        <w:t>(Принят в г. Брюсселе 30.10.2001) // Документ опубликован не был. [Эл. ресурс]. СПС "КонсультантПлюс".</w:t>
      </w:r>
    </w:p>
  </w:footnote>
  <w:footnote w:id="139">
    <w:p w:rsidR="000F594E" w:rsidRPr="00E84F3F" w:rsidRDefault="000F594E" w:rsidP="001B4AA4">
      <w:pPr>
        <w:pStyle w:val="ConsPlusNormal"/>
        <w:jc w:val="both"/>
        <w:rPr>
          <w:rFonts w:ascii="Times New Roman" w:hAnsi="Times New Roman" w:cs="Times New Roman"/>
        </w:rPr>
      </w:pPr>
      <w:r w:rsidRPr="00E84F3F">
        <w:rPr>
          <w:rStyle w:val="a6"/>
          <w:rFonts w:ascii="Times New Roman" w:hAnsi="Times New Roman" w:cs="Times New Roman"/>
        </w:rPr>
        <w:footnoteRef/>
      </w:r>
      <w:r w:rsidRPr="00E84F3F">
        <w:rPr>
          <w:rFonts w:ascii="Times New Roman" w:hAnsi="Times New Roman" w:cs="Times New Roman"/>
        </w:rPr>
        <w:t xml:space="preserve"> Regulation (</w:t>
      </w:r>
      <w:r w:rsidRPr="00E84F3F">
        <w:rPr>
          <w:rFonts w:ascii="Times New Roman" w:hAnsi="Times New Roman" w:cs="Times New Roman"/>
          <w:bCs/>
          <w:color w:val="000000"/>
          <w:lang w:val="en-US"/>
        </w:rPr>
        <w:t>EU</w:t>
      </w:r>
      <w:r w:rsidRPr="00E84F3F">
        <w:rPr>
          <w:rFonts w:ascii="Times New Roman" w:hAnsi="Times New Roman" w:cs="Times New Roman"/>
        </w:rPr>
        <w:t xml:space="preserve">) № 1272/2008 of the European Parliament and of the Council of 16 December 2008 on classification, labelling and packaging of substances and mixtures, amending and repealing Directives 67/548/EEC and 1999/45/EC, and amending Regulation (EC) № 1907/2006 // </w:t>
      </w:r>
      <w:r w:rsidRPr="00E84F3F">
        <w:rPr>
          <w:rFonts w:ascii="Times New Roman" w:hAnsi="Times New Roman" w:cs="Times New Roman"/>
          <w:lang w:val="en-US"/>
        </w:rPr>
        <w:t>Official Journal. L.</w:t>
      </w:r>
      <w:r w:rsidRPr="00E84F3F">
        <w:rPr>
          <w:rFonts w:ascii="Times New Roman" w:hAnsi="Times New Roman" w:cs="Times New Roman"/>
        </w:rPr>
        <w:t xml:space="preserve"> 353. 31.12.2008. Р. 1.</w:t>
      </w:r>
    </w:p>
  </w:footnote>
  <w:footnote w:id="140">
    <w:p w:rsidR="000F594E" w:rsidRPr="00E84F3F" w:rsidRDefault="000F594E" w:rsidP="001B4AA4">
      <w:pPr>
        <w:pStyle w:val="ConsPlusNormal"/>
        <w:jc w:val="both"/>
        <w:rPr>
          <w:rFonts w:ascii="Times New Roman" w:hAnsi="Times New Roman" w:cs="Times New Roman"/>
        </w:rPr>
      </w:pPr>
      <w:r w:rsidRPr="00E84F3F">
        <w:rPr>
          <w:rStyle w:val="a6"/>
          <w:rFonts w:ascii="Times New Roman" w:hAnsi="Times New Roman" w:cs="Times New Roman"/>
        </w:rPr>
        <w:footnoteRef/>
      </w:r>
      <w:r w:rsidRPr="00E84F3F">
        <w:rPr>
          <w:rFonts w:ascii="Times New Roman" w:hAnsi="Times New Roman" w:cs="Times New Roman"/>
        </w:rPr>
        <w:t xml:space="preserve"> </w:t>
      </w:r>
      <w:r w:rsidRPr="00E84F3F">
        <w:rPr>
          <w:rFonts w:ascii="Times New Roman" w:hAnsi="Times New Roman" w:cs="Times New Roman"/>
          <w:color w:val="000000"/>
        </w:rPr>
        <w:t>Regulation (</w:t>
      </w:r>
      <w:r w:rsidRPr="00E84F3F">
        <w:rPr>
          <w:rFonts w:ascii="Times New Roman" w:hAnsi="Times New Roman" w:cs="Times New Roman"/>
          <w:bCs/>
          <w:color w:val="000000"/>
          <w:lang w:val="en-US"/>
        </w:rPr>
        <w:t>EU</w:t>
      </w:r>
      <w:r w:rsidRPr="00E84F3F">
        <w:rPr>
          <w:rFonts w:ascii="Times New Roman" w:hAnsi="Times New Roman" w:cs="Times New Roman"/>
          <w:color w:val="000000"/>
        </w:rPr>
        <w:t xml:space="preserve">) № </w:t>
      </w:r>
      <w:r w:rsidRPr="00E84F3F">
        <w:rPr>
          <w:rFonts w:ascii="Times New Roman" w:hAnsi="Times New Roman" w:cs="Times New Roman"/>
          <w:bCs/>
          <w:color w:val="000000"/>
        </w:rPr>
        <w:t>1907</w:t>
      </w:r>
      <w:r w:rsidRPr="00E84F3F">
        <w:rPr>
          <w:rFonts w:ascii="Times New Roman" w:hAnsi="Times New Roman" w:cs="Times New Roman"/>
          <w:color w:val="000000"/>
        </w:rPr>
        <w:t>/</w:t>
      </w:r>
      <w:r w:rsidRPr="00E84F3F">
        <w:rPr>
          <w:rFonts w:ascii="Times New Roman" w:hAnsi="Times New Roman" w:cs="Times New Roman"/>
          <w:bCs/>
          <w:color w:val="000000"/>
        </w:rPr>
        <w:t>2006</w:t>
      </w:r>
      <w:r w:rsidRPr="00E84F3F">
        <w:rPr>
          <w:rFonts w:ascii="Times New Roman" w:hAnsi="Times New Roman" w:cs="Times New Roman"/>
          <w:color w:val="000000"/>
        </w:rPr>
        <w:t xml:space="preserve"> of the European Parliament and of the Council of 18 December 2006 concerning the </w:t>
      </w:r>
      <w:r w:rsidRPr="00E84F3F">
        <w:rPr>
          <w:rFonts w:ascii="Times New Roman" w:hAnsi="Times New Roman" w:cs="Times New Roman"/>
          <w:bCs/>
          <w:color w:val="000000"/>
        </w:rPr>
        <w:t>Registration</w:t>
      </w:r>
      <w:r w:rsidRPr="00E84F3F">
        <w:rPr>
          <w:rFonts w:ascii="Times New Roman" w:hAnsi="Times New Roman" w:cs="Times New Roman"/>
          <w:color w:val="000000"/>
        </w:rPr>
        <w:t xml:space="preserve">, </w:t>
      </w:r>
      <w:r w:rsidRPr="00E84F3F">
        <w:rPr>
          <w:rFonts w:ascii="Times New Roman" w:hAnsi="Times New Roman" w:cs="Times New Roman"/>
          <w:bCs/>
          <w:color w:val="000000"/>
        </w:rPr>
        <w:t>Evaluation</w:t>
      </w:r>
      <w:r w:rsidRPr="00E84F3F">
        <w:rPr>
          <w:rFonts w:ascii="Times New Roman" w:hAnsi="Times New Roman" w:cs="Times New Roman"/>
          <w:color w:val="000000"/>
        </w:rPr>
        <w:t xml:space="preserve">, </w:t>
      </w:r>
      <w:r w:rsidRPr="00E84F3F">
        <w:rPr>
          <w:rFonts w:ascii="Times New Roman" w:hAnsi="Times New Roman" w:cs="Times New Roman"/>
          <w:bCs/>
          <w:color w:val="000000"/>
        </w:rPr>
        <w:t>Authorisation</w:t>
      </w:r>
      <w:r w:rsidRPr="00E84F3F">
        <w:rPr>
          <w:rFonts w:ascii="Times New Roman" w:hAnsi="Times New Roman" w:cs="Times New Roman"/>
          <w:color w:val="000000"/>
        </w:rPr>
        <w:t xml:space="preserve"> </w:t>
      </w:r>
      <w:r w:rsidRPr="00E84F3F">
        <w:rPr>
          <w:rFonts w:ascii="Times New Roman" w:hAnsi="Times New Roman" w:cs="Times New Roman"/>
          <w:bCs/>
          <w:color w:val="000000"/>
        </w:rPr>
        <w:t>and</w:t>
      </w:r>
      <w:r w:rsidRPr="00E84F3F">
        <w:rPr>
          <w:rFonts w:ascii="Times New Roman" w:hAnsi="Times New Roman" w:cs="Times New Roman"/>
          <w:color w:val="000000"/>
        </w:rPr>
        <w:t xml:space="preserve"> </w:t>
      </w:r>
      <w:r w:rsidRPr="00E84F3F">
        <w:rPr>
          <w:rFonts w:ascii="Times New Roman" w:hAnsi="Times New Roman" w:cs="Times New Roman"/>
          <w:bCs/>
          <w:color w:val="000000"/>
        </w:rPr>
        <w:t>Restriction</w:t>
      </w:r>
      <w:r w:rsidRPr="00E84F3F">
        <w:rPr>
          <w:rFonts w:ascii="Times New Roman" w:hAnsi="Times New Roman" w:cs="Times New Roman"/>
          <w:color w:val="000000"/>
        </w:rPr>
        <w:t xml:space="preserve"> </w:t>
      </w:r>
      <w:r w:rsidRPr="00E84F3F">
        <w:rPr>
          <w:rFonts w:ascii="Times New Roman" w:hAnsi="Times New Roman" w:cs="Times New Roman"/>
          <w:bCs/>
          <w:color w:val="000000"/>
        </w:rPr>
        <w:t>of</w:t>
      </w:r>
      <w:r w:rsidRPr="00E84F3F">
        <w:rPr>
          <w:rFonts w:ascii="Times New Roman" w:hAnsi="Times New Roman" w:cs="Times New Roman"/>
          <w:color w:val="000000"/>
        </w:rPr>
        <w:t xml:space="preserve"> </w:t>
      </w:r>
      <w:r w:rsidRPr="00E84F3F">
        <w:rPr>
          <w:rFonts w:ascii="Times New Roman" w:hAnsi="Times New Roman" w:cs="Times New Roman"/>
          <w:bCs/>
          <w:color w:val="000000"/>
        </w:rPr>
        <w:t>Chemicals</w:t>
      </w:r>
      <w:r w:rsidRPr="00E84F3F">
        <w:rPr>
          <w:rFonts w:ascii="Times New Roman" w:hAnsi="Times New Roman" w:cs="Times New Roman"/>
          <w:color w:val="000000"/>
        </w:rPr>
        <w:t xml:space="preserve"> (</w:t>
      </w:r>
      <w:r w:rsidRPr="00E84F3F">
        <w:rPr>
          <w:rFonts w:ascii="Times New Roman" w:hAnsi="Times New Roman" w:cs="Times New Roman"/>
          <w:bCs/>
          <w:color w:val="000000"/>
        </w:rPr>
        <w:t>REACH</w:t>
      </w:r>
      <w:r w:rsidRPr="00E84F3F">
        <w:rPr>
          <w:rFonts w:ascii="Times New Roman" w:hAnsi="Times New Roman" w:cs="Times New Roman"/>
          <w:color w:val="000000"/>
        </w:rPr>
        <w:t xml:space="preserve">), establishing a European </w:t>
      </w:r>
      <w:r w:rsidRPr="00E84F3F">
        <w:rPr>
          <w:rFonts w:ascii="Times New Roman" w:hAnsi="Times New Roman" w:cs="Times New Roman"/>
          <w:bCs/>
          <w:color w:val="000000"/>
        </w:rPr>
        <w:t>Chemicals</w:t>
      </w:r>
      <w:r w:rsidRPr="00E84F3F">
        <w:rPr>
          <w:rFonts w:ascii="Times New Roman" w:hAnsi="Times New Roman" w:cs="Times New Roman"/>
          <w:color w:val="000000"/>
        </w:rPr>
        <w:t xml:space="preserve"> Agency // </w:t>
      </w:r>
      <w:r w:rsidRPr="00E84F3F">
        <w:rPr>
          <w:rFonts w:ascii="Times New Roman" w:hAnsi="Times New Roman" w:cs="Times New Roman"/>
          <w:lang w:val="en-US"/>
        </w:rPr>
        <w:t>Official Journal. L.</w:t>
      </w:r>
      <w:r w:rsidRPr="00E84F3F">
        <w:rPr>
          <w:rFonts w:ascii="Times New Roman" w:hAnsi="Times New Roman" w:cs="Times New Roman"/>
        </w:rPr>
        <w:t xml:space="preserve"> 396. 30.12.2006. Р. 1.</w:t>
      </w:r>
    </w:p>
  </w:footnote>
  <w:footnote w:id="141">
    <w:p w:rsidR="000F594E" w:rsidRPr="00505074" w:rsidRDefault="000F594E" w:rsidP="00505074">
      <w:pPr>
        <w:pStyle w:val="a4"/>
        <w:jc w:val="both"/>
        <w:rPr>
          <w:rFonts w:cs="Times New Roman"/>
        </w:rPr>
      </w:pPr>
      <w:r w:rsidRPr="00505074">
        <w:rPr>
          <w:rStyle w:val="a6"/>
          <w:rFonts w:cs="Times New Roman"/>
        </w:rPr>
        <w:footnoteRef/>
      </w:r>
      <w:r w:rsidRPr="00505074">
        <w:rPr>
          <w:rFonts w:cs="Times New Roman"/>
        </w:rPr>
        <w:t xml:space="preserve"> </w:t>
      </w:r>
      <w:r w:rsidRPr="00505074">
        <w:rPr>
          <w:rFonts w:cs="Times New Roman"/>
          <w:color w:val="000000"/>
        </w:rPr>
        <w:t xml:space="preserve">Council </w:t>
      </w:r>
      <w:r w:rsidRPr="00505074">
        <w:rPr>
          <w:rFonts w:cs="Times New Roman"/>
          <w:bCs/>
          <w:color w:val="000000"/>
        </w:rPr>
        <w:t>Regulation</w:t>
      </w:r>
      <w:r w:rsidRPr="00505074">
        <w:rPr>
          <w:rFonts w:cs="Times New Roman"/>
          <w:color w:val="000000"/>
        </w:rPr>
        <w:t xml:space="preserve"> (</w:t>
      </w:r>
      <w:r w:rsidRPr="00505074">
        <w:rPr>
          <w:rFonts w:cs="Times New Roman"/>
          <w:bCs/>
          <w:color w:val="000000"/>
        </w:rPr>
        <w:t>EC</w:t>
      </w:r>
      <w:r w:rsidRPr="00505074">
        <w:rPr>
          <w:rFonts w:cs="Times New Roman"/>
          <w:color w:val="000000"/>
        </w:rPr>
        <w:t xml:space="preserve">) </w:t>
      </w:r>
      <w:r>
        <w:rPr>
          <w:rFonts w:cs="Times New Roman"/>
          <w:color w:val="000000"/>
        </w:rPr>
        <w:t>№</w:t>
      </w:r>
      <w:r w:rsidRPr="00505074">
        <w:rPr>
          <w:rFonts w:cs="Times New Roman"/>
          <w:color w:val="000000"/>
        </w:rPr>
        <w:t xml:space="preserve"> </w:t>
      </w:r>
      <w:r w:rsidRPr="00505074">
        <w:rPr>
          <w:rFonts w:cs="Times New Roman"/>
          <w:bCs/>
          <w:color w:val="000000"/>
        </w:rPr>
        <w:t>625</w:t>
      </w:r>
      <w:r w:rsidRPr="00505074">
        <w:rPr>
          <w:rFonts w:cs="Times New Roman"/>
          <w:color w:val="000000"/>
        </w:rPr>
        <w:t>/</w:t>
      </w:r>
      <w:r w:rsidRPr="00505074">
        <w:rPr>
          <w:rFonts w:cs="Times New Roman"/>
          <w:bCs/>
          <w:color w:val="000000"/>
        </w:rPr>
        <w:t>2009</w:t>
      </w:r>
      <w:r w:rsidRPr="00505074">
        <w:rPr>
          <w:rFonts w:cs="Times New Roman"/>
          <w:color w:val="000000"/>
        </w:rPr>
        <w:t xml:space="preserve"> of 7 July 2009 on common rules for imports from certain third countries // Official Journal. L. 185. 17.07.2009. Р. 1-15.</w:t>
      </w:r>
    </w:p>
  </w:footnote>
  <w:footnote w:id="142">
    <w:p w:rsidR="000F594E" w:rsidRPr="00A44F30" w:rsidRDefault="000F594E" w:rsidP="00A44F30">
      <w:pPr>
        <w:pStyle w:val="a4"/>
        <w:jc w:val="both"/>
        <w:rPr>
          <w:rFonts w:cs="Times New Roman"/>
        </w:rPr>
      </w:pPr>
      <w:r w:rsidRPr="00A44F30">
        <w:rPr>
          <w:rStyle w:val="a6"/>
          <w:rFonts w:cs="Times New Roman"/>
        </w:rPr>
        <w:footnoteRef/>
      </w:r>
      <w:r w:rsidRPr="00A44F30">
        <w:rPr>
          <w:rFonts w:cs="Times New Roman"/>
        </w:rPr>
        <w:t xml:space="preserve"> </w:t>
      </w:r>
      <w:r>
        <w:rPr>
          <w:rFonts w:cs="Times New Roman"/>
        </w:rPr>
        <w:t xml:space="preserve">См.: </w:t>
      </w:r>
      <w:r w:rsidRPr="00A44F30">
        <w:rPr>
          <w:rFonts w:cs="Times New Roman"/>
        </w:rPr>
        <w:t xml:space="preserve">Report from the Commission to the European Council "Trade and Investment Barriers Report 2013" // </w:t>
      </w:r>
      <w:r w:rsidRPr="00A44F30">
        <w:rPr>
          <w:rFonts w:cs="Times New Roman"/>
          <w:bCs/>
          <w:color w:val="000000"/>
        </w:rPr>
        <w:t>European</w:t>
      </w:r>
      <w:r w:rsidRPr="00A44F30">
        <w:rPr>
          <w:rFonts w:cs="Times New Roman"/>
          <w:color w:val="000000"/>
        </w:rPr>
        <w:t xml:space="preserve"> </w:t>
      </w:r>
      <w:r w:rsidRPr="00A44F30">
        <w:rPr>
          <w:rFonts w:cs="Times New Roman"/>
          <w:bCs/>
          <w:color w:val="000000"/>
        </w:rPr>
        <w:t xml:space="preserve">Commission. </w:t>
      </w:r>
      <w:r w:rsidRPr="00A44F30">
        <w:rPr>
          <w:rFonts w:cs="Times New Roman"/>
        </w:rPr>
        <w:t xml:space="preserve">Brussels, 28.02.2013. COM(2013)103 final. [Эл. ресурс] URL: </w:t>
      </w:r>
      <w:hyperlink r:id="rId20" w:history="1">
        <w:r w:rsidRPr="00A44F30">
          <w:rPr>
            <w:rStyle w:val="a7"/>
            <w:rFonts w:cs="Times New Roman"/>
          </w:rPr>
          <w:t>http://trade.ec.europa.eu/dodib/docs/2013/march/tradoc_150742.pdf</w:t>
        </w:r>
      </w:hyperlink>
      <w:r w:rsidRPr="00A44F30">
        <w:rPr>
          <w:rFonts w:cs="Times New Roman"/>
        </w:rPr>
        <w:t>.</w:t>
      </w:r>
    </w:p>
  </w:footnote>
  <w:footnote w:id="143">
    <w:p w:rsidR="000F594E" w:rsidRDefault="000F594E" w:rsidP="00A44F30">
      <w:pPr>
        <w:pStyle w:val="a4"/>
        <w:jc w:val="both"/>
      </w:pPr>
      <w:r>
        <w:rPr>
          <w:rStyle w:val="a6"/>
        </w:rPr>
        <w:footnoteRef/>
      </w:r>
      <w:r>
        <w:t xml:space="preserve"> См.: </w:t>
      </w:r>
      <w:r w:rsidR="002F7F8B">
        <w:t>Там же</w:t>
      </w:r>
      <w:r>
        <w:t>.</w:t>
      </w:r>
    </w:p>
  </w:footnote>
  <w:footnote w:id="144">
    <w:p w:rsidR="000F594E" w:rsidRDefault="000F594E" w:rsidP="00A44F30">
      <w:pPr>
        <w:pStyle w:val="a4"/>
        <w:jc w:val="both"/>
      </w:pPr>
      <w:r>
        <w:rPr>
          <w:rStyle w:val="a6"/>
        </w:rPr>
        <w:footnoteRef/>
      </w:r>
      <w:r>
        <w:t xml:space="preserve"> </w:t>
      </w:r>
      <w:r w:rsidR="002F7F8B">
        <w:t>См.: Report from the Commission to the European Council "Trade and Investment Barriers Report 2013".</w:t>
      </w:r>
    </w:p>
  </w:footnote>
  <w:footnote w:id="145">
    <w:p w:rsidR="000F594E" w:rsidRPr="00A44F30" w:rsidRDefault="000F594E" w:rsidP="00A44F30">
      <w:pPr>
        <w:pStyle w:val="a4"/>
        <w:jc w:val="both"/>
        <w:rPr>
          <w:rFonts w:cs="Times New Roman"/>
        </w:rPr>
      </w:pPr>
      <w:r w:rsidRPr="00A44F30">
        <w:rPr>
          <w:rStyle w:val="a6"/>
          <w:rFonts w:cs="Times New Roman"/>
        </w:rPr>
        <w:footnoteRef/>
      </w:r>
      <w:r w:rsidRPr="00A44F30">
        <w:rPr>
          <w:rFonts w:cs="Times New Roman"/>
        </w:rPr>
        <w:t xml:space="preserve"> См.: Валовая Т.Д. Евразийский экономический союз видится нам именно как партнер ЕС // </w:t>
      </w:r>
      <w:r w:rsidRPr="00A44F30">
        <w:rPr>
          <w:rStyle w:val="tahoma1"/>
          <w:rFonts w:ascii="Times New Roman" w:hAnsi="Times New Roman" w:cs="Times New Roman"/>
        </w:rPr>
        <w:t>Информационное агентство Zakon.kz</w:t>
      </w:r>
      <w:r w:rsidRPr="00A44F30">
        <w:rPr>
          <w:rFonts w:cs="Times New Roman"/>
        </w:rPr>
        <w:t xml:space="preserve">. 25.05.2012. [Эл. ресурс]. URL: </w:t>
      </w:r>
      <w:hyperlink r:id="rId21" w:history="1">
        <w:r w:rsidRPr="00A44F30">
          <w:rPr>
            <w:rStyle w:val="a7"/>
            <w:rFonts w:cs="Times New Roman"/>
          </w:rPr>
          <w:t>http://www.zakon.kz/4493027-tatjana-valovaja-evrazijjskijj.html</w:t>
        </w:r>
      </w:hyperlink>
    </w:p>
  </w:footnote>
  <w:footnote w:id="146">
    <w:p w:rsidR="000F594E" w:rsidRDefault="000F594E" w:rsidP="0061337C">
      <w:pPr>
        <w:pStyle w:val="a4"/>
        <w:jc w:val="both"/>
      </w:pPr>
      <w:r>
        <w:rPr>
          <w:rStyle w:val="a6"/>
        </w:rPr>
        <w:footnoteRef/>
      </w:r>
      <w:r>
        <w:t xml:space="preserve"> См.: Мишальченко Ю.В., Белоусов С.Н. Указ. соч. С. 11.</w:t>
      </w:r>
    </w:p>
  </w:footnote>
  <w:footnote w:id="147">
    <w:p w:rsidR="000F594E" w:rsidRPr="0061337C" w:rsidRDefault="000F594E" w:rsidP="002D5474">
      <w:pPr>
        <w:pStyle w:val="a4"/>
        <w:jc w:val="both"/>
        <w:rPr>
          <w:rFonts w:cs="Times New Roman"/>
        </w:rPr>
      </w:pPr>
      <w:r w:rsidRPr="0061337C">
        <w:rPr>
          <w:rStyle w:val="a6"/>
          <w:rFonts w:cs="Times New Roman"/>
        </w:rPr>
        <w:footnoteRef/>
      </w:r>
      <w:r w:rsidRPr="0061337C">
        <w:rPr>
          <w:rFonts w:cs="Times New Roman"/>
        </w:rPr>
        <w:t xml:space="preserve"> Цит. по: Селезнев М. </w:t>
      </w:r>
      <w:r w:rsidRPr="0061337C">
        <w:rPr>
          <w:rFonts w:cs="Times New Roman"/>
          <w:color w:val="000000"/>
        </w:rPr>
        <w:t xml:space="preserve">Железный занавес: как россияне пострадают от санкций ЕС и США // РБК. 12.03.2014. </w:t>
      </w:r>
      <w:r w:rsidRPr="0061337C">
        <w:rPr>
          <w:rFonts w:cs="Times New Roman"/>
        </w:rPr>
        <w:t>[Эл. ресурс]. URL:</w:t>
      </w:r>
      <w:r w:rsidRPr="0061337C">
        <w:t xml:space="preserve"> </w:t>
      </w:r>
      <w:hyperlink r:id="rId22" w:history="1">
        <w:r w:rsidRPr="00B5759F">
          <w:rPr>
            <w:rStyle w:val="a7"/>
            <w:rFonts w:cs="Times New Roman"/>
          </w:rPr>
          <w:t>http://lf.rbc.ru/recommendation/finance/2014/03/12/237852.shtml</w:t>
        </w:r>
      </w:hyperlink>
    </w:p>
  </w:footnote>
  <w:footnote w:id="148">
    <w:p w:rsidR="000F594E" w:rsidRDefault="000F594E" w:rsidP="005D362B">
      <w:pPr>
        <w:pStyle w:val="a4"/>
        <w:jc w:val="both"/>
      </w:pPr>
      <w:r>
        <w:rPr>
          <w:rStyle w:val="a6"/>
        </w:rPr>
        <w:footnoteRef/>
      </w:r>
      <w:r>
        <w:t xml:space="preserve"> См., напр.: Калиниченко П.А. Новый Договор о стратегическом партнерстве между Россией и ЕС как ключевой элемент // Lex Russica. 2007. № 6. С. 1179-1186.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05" w:rsidRDefault="00B73F0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05" w:rsidRDefault="00B73F0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05" w:rsidRDefault="00B73F05" w:rsidP="00B73F05">
    <w:pPr>
      <w:pStyle w:val="af2"/>
      <w:ind w:firstLine="851"/>
    </w:pPr>
    <w:r>
      <w:t>Выполнено с помощью экспертов сервиса «Росдиплом»</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E42"/>
    <w:multiLevelType w:val="multilevel"/>
    <w:tmpl w:val="51C8BAD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8A428B"/>
    <w:multiLevelType w:val="hybridMultilevel"/>
    <w:tmpl w:val="C2C484E6"/>
    <w:lvl w:ilvl="0" w:tplc="F4144D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853BD"/>
    <w:multiLevelType w:val="hybridMultilevel"/>
    <w:tmpl w:val="B7F84D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C995B3"/>
    <w:multiLevelType w:val="hybridMultilevel"/>
    <w:tmpl w:val="B7EADD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1C19EB"/>
    <w:multiLevelType w:val="hybridMultilevel"/>
    <w:tmpl w:val="DF38F96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5" w15:restartNumberingAfterBreak="0">
    <w:nsid w:val="22D32BFA"/>
    <w:multiLevelType w:val="hybridMultilevel"/>
    <w:tmpl w:val="E4CF3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0E44F2"/>
    <w:multiLevelType w:val="hybridMultilevel"/>
    <w:tmpl w:val="961E8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2D25F1"/>
    <w:multiLevelType w:val="hybridMultilevel"/>
    <w:tmpl w:val="9460A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9F0319"/>
    <w:multiLevelType w:val="multilevel"/>
    <w:tmpl w:val="22C4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93647"/>
    <w:multiLevelType w:val="hybridMultilevel"/>
    <w:tmpl w:val="E0B89F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7"/>
  </w:num>
  <w:num w:numId="6">
    <w:abstractNumId w:val="6"/>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E8B"/>
    <w:rsid w:val="000077CB"/>
    <w:rsid w:val="00015E8B"/>
    <w:rsid w:val="000261D0"/>
    <w:rsid w:val="000425E1"/>
    <w:rsid w:val="00046AC0"/>
    <w:rsid w:val="00082340"/>
    <w:rsid w:val="0008677A"/>
    <w:rsid w:val="000B098F"/>
    <w:rsid w:val="000E0639"/>
    <w:rsid w:val="000E0EEA"/>
    <w:rsid w:val="000F594E"/>
    <w:rsid w:val="00121941"/>
    <w:rsid w:val="001245EF"/>
    <w:rsid w:val="001310B0"/>
    <w:rsid w:val="00153CEC"/>
    <w:rsid w:val="00166EF3"/>
    <w:rsid w:val="001728D3"/>
    <w:rsid w:val="00183F5E"/>
    <w:rsid w:val="0019742F"/>
    <w:rsid w:val="001A000E"/>
    <w:rsid w:val="001A0367"/>
    <w:rsid w:val="001A0563"/>
    <w:rsid w:val="001B1BE6"/>
    <w:rsid w:val="001B20DE"/>
    <w:rsid w:val="001B3CDF"/>
    <w:rsid w:val="001B4AA4"/>
    <w:rsid w:val="001C1FB5"/>
    <w:rsid w:val="0021701B"/>
    <w:rsid w:val="002205F9"/>
    <w:rsid w:val="00237ACB"/>
    <w:rsid w:val="002417F6"/>
    <w:rsid w:val="00251CEB"/>
    <w:rsid w:val="00267E8B"/>
    <w:rsid w:val="00275A76"/>
    <w:rsid w:val="00280D50"/>
    <w:rsid w:val="002812D9"/>
    <w:rsid w:val="0028234A"/>
    <w:rsid w:val="00282380"/>
    <w:rsid w:val="00291837"/>
    <w:rsid w:val="002B17E7"/>
    <w:rsid w:val="002C5256"/>
    <w:rsid w:val="002D2E3A"/>
    <w:rsid w:val="002D5474"/>
    <w:rsid w:val="002E611F"/>
    <w:rsid w:val="002F7F8B"/>
    <w:rsid w:val="0030249E"/>
    <w:rsid w:val="0032278B"/>
    <w:rsid w:val="003402ED"/>
    <w:rsid w:val="003474B4"/>
    <w:rsid w:val="003530FC"/>
    <w:rsid w:val="0035565D"/>
    <w:rsid w:val="00364CF1"/>
    <w:rsid w:val="00371FA7"/>
    <w:rsid w:val="00394B46"/>
    <w:rsid w:val="003A0FA6"/>
    <w:rsid w:val="003C666D"/>
    <w:rsid w:val="003E0C97"/>
    <w:rsid w:val="004179B5"/>
    <w:rsid w:val="004228C2"/>
    <w:rsid w:val="00423C8D"/>
    <w:rsid w:val="004338D2"/>
    <w:rsid w:val="00461EF2"/>
    <w:rsid w:val="00463A30"/>
    <w:rsid w:val="00474453"/>
    <w:rsid w:val="004A4C70"/>
    <w:rsid w:val="004C2EE2"/>
    <w:rsid w:val="004D4ECB"/>
    <w:rsid w:val="004E4AF5"/>
    <w:rsid w:val="004F459A"/>
    <w:rsid w:val="00505074"/>
    <w:rsid w:val="0054606C"/>
    <w:rsid w:val="00586C60"/>
    <w:rsid w:val="005B6A00"/>
    <w:rsid w:val="005D362B"/>
    <w:rsid w:val="005E6711"/>
    <w:rsid w:val="005F5AEA"/>
    <w:rsid w:val="005F5C54"/>
    <w:rsid w:val="006079DF"/>
    <w:rsid w:val="00611E82"/>
    <w:rsid w:val="0061337C"/>
    <w:rsid w:val="006223D1"/>
    <w:rsid w:val="00634AB4"/>
    <w:rsid w:val="00637D40"/>
    <w:rsid w:val="00654D08"/>
    <w:rsid w:val="00697058"/>
    <w:rsid w:val="006B6738"/>
    <w:rsid w:val="006E5269"/>
    <w:rsid w:val="00705182"/>
    <w:rsid w:val="007147E2"/>
    <w:rsid w:val="007168D1"/>
    <w:rsid w:val="0074766A"/>
    <w:rsid w:val="0075348F"/>
    <w:rsid w:val="007547DC"/>
    <w:rsid w:val="0075601D"/>
    <w:rsid w:val="00757C5B"/>
    <w:rsid w:val="00771D09"/>
    <w:rsid w:val="007924C7"/>
    <w:rsid w:val="00794098"/>
    <w:rsid w:val="007951FE"/>
    <w:rsid w:val="0079696B"/>
    <w:rsid w:val="007A5513"/>
    <w:rsid w:val="007B77B2"/>
    <w:rsid w:val="007E2165"/>
    <w:rsid w:val="008232AA"/>
    <w:rsid w:val="00833B90"/>
    <w:rsid w:val="008345C5"/>
    <w:rsid w:val="008521D1"/>
    <w:rsid w:val="008A0AC2"/>
    <w:rsid w:val="008D54A2"/>
    <w:rsid w:val="008D6408"/>
    <w:rsid w:val="008F350F"/>
    <w:rsid w:val="008F7CCA"/>
    <w:rsid w:val="00906C2D"/>
    <w:rsid w:val="009113A1"/>
    <w:rsid w:val="00921186"/>
    <w:rsid w:val="0093289E"/>
    <w:rsid w:val="0093561A"/>
    <w:rsid w:val="009451B1"/>
    <w:rsid w:val="00954F11"/>
    <w:rsid w:val="00991479"/>
    <w:rsid w:val="009944BB"/>
    <w:rsid w:val="009961F5"/>
    <w:rsid w:val="009E6315"/>
    <w:rsid w:val="00A05B71"/>
    <w:rsid w:val="00A31200"/>
    <w:rsid w:val="00A40C47"/>
    <w:rsid w:val="00A44F30"/>
    <w:rsid w:val="00A85483"/>
    <w:rsid w:val="00A91F00"/>
    <w:rsid w:val="00AB1239"/>
    <w:rsid w:val="00AB3BC2"/>
    <w:rsid w:val="00AD5499"/>
    <w:rsid w:val="00AD5AB6"/>
    <w:rsid w:val="00AD6B67"/>
    <w:rsid w:val="00AD7BAA"/>
    <w:rsid w:val="00AE67D9"/>
    <w:rsid w:val="00B05454"/>
    <w:rsid w:val="00B07E2D"/>
    <w:rsid w:val="00B113EB"/>
    <w:rsid w:val="00B41A29"/>
    <w:rsid w:val="00B423EB"/>
    <w:rsid w:val="00B64346"/>
    <w:rsid w:val="00B73F05"/>
    <w:rsid w:val="00BC5FF6"/>
    <w:rsid w:val="00BF0940"/>
    <w:rsid w:val="00BF1236"/>
    <w:rsid w:val="00BF5C3E"/>
    <w:rsid w:val="00C0089C"/>
    <w:rsid w:val="00C40159"/>
    <w:rsid w:val="00C44F93"/>
    <w:rsid w:val="00C50DC6"/>
    <w:rsid w:val="00C63447"/>
    <w:rsid w:val="00C73845"/>
    <w:rsid w:val="00CA1DFE"/>
    <w:rsid w:val="00CA32A2"/>
    <w:rsid w:val="00CC20B5"/>
    <w:rsid w:val="00CC2FED"/>
    <w:rsid w:val="00CF242A"/>
    <w:rsid w:val="00CF2FB8"/>
    <w:rsid w:val="00D1504A"/>
    <w:rsid w:val="00D25508"/>
    <w:rsid w:val="00D35828"/>
    <w:rsid w:val="00D433E1"/>
    <w:rsid w:val="00D5477A"/>
    <w:rsid w:val="00D629C6"/>
    <w:rsid w:val="00D6581D"/>
    <w:rsid w:val="00D7123A"/>
    <w:rsid w:val="00D77AE6"/>
    <w:rsid w:val="00D77DBD"/>
    <w:rsid w:val="00D9392D"/>
    <w:rsid w:val="00DA58C7"/>
    <w:rsid w:val="00DB61B2"/>
    <w:rsid w:val="00DC3C49"/>
    <w:rsid w:val="00DD621C"/>
    <w:rsid w:val="00DE2B28"/>
    <w:rsid w:val="00DE2B4E"/>
    <w:rsid w:val="00DF11CB"/>
    <w:rsid w:val="00E01490"/>
    <w:rsid w:val="00E1233B"/>
    <w:rsid w:val="00E25425"/>
    <w:rsid w:val="00E354A2"/>
    <w:rsid w:val="00E46126"/>
    <w:rsid w:val="00E5485F"/>
    <w:rsid w:val="00E779EE"/>
    <w:rsid w:val="00E84E15"/>
    <w:rsid w:val="00E84F3F"/>
    <w:rsid w:val="00EB2E1F"/>
    <w:rsid w:val="00EB3D3B"/>
    <w:rsid w:val="00EC6265"/>
    <w:rsid w:val="00EE50DA"/>
    <w:rsid w:val="00F3628B"/>
    <w:rsid w:val="00F470C4"/>
    <w:rsid w:val="00F51838"/>
    <w:rsid w:val="00F60DFF"/>
    <w:rsid w:val="00F6437A"/>
    <w:rsid w:val="00F72244"/>
    <w:rsid w:val="00F90A69"/>
    <w:rsid w:val="00FA7CDC"/>
    <w:rsid w:val="00FB2023"/>
    <w:rsid w:val="00FC6463"/>
    <w:rsid w:val="00FE5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8C24DB"/>
  <w15:docId w15:val="{32D86C5C-C4BF-4B19-AF02-07E55AB8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B71"/>
  </w:style>
  <w:style w:type="paragraph" w:styleId="1">
    <w:name w:val="heading 1"/>
    <w:basedOn w:val="a"/>
    <w:link w:val="10"/>
    <w:uiPriority w:val="9"/>
    <w:qFormat/>
    <w:rsid w:val="00A05B71"/>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B71"/>
    <w:rPr>
      <w:rFonts w:eastAsia="Times New Roman" w:cs="Times New Roman"/>
      <w:b/>
      <w:bCs/>
      <w:kern w:val="36"/>
      <w:sz w:val="48"/>
      <w:szCs w:val="48"/>
      <w:lang w:eastAsia="ru-RU"/>
    </w:rPr>
  </w:style>
  <w:style w:type="paragraph" w:styleId="a3">
    <w:name w:val="List Paragraph"/>
    <w:basedOn w:val="a"/>
    <w:uiPriority w:val="34"/>
    <w:qFormat/>
    <w:rsid w:val="00A05B71"/>
    <w:pPr>
      <w:ind w:left="720"/>
      <w:contextualSpacing/>
    </w:pPr>
  </w:style>
  <w:style w:type="paragraph" w:styleId="a4">
    <w:name w:val="footnote text"/>
    <w:basedOn w:val="a"/>
    <w:link w:val="a5"/>
    <w:uiPriority w:val="99"/>
    <w:unhideWhenUsed/>
    <w:rsid w:val="008521D1"/>
    <w:pPr>
      <w:spacing w:line="240" w:lineRule="auto"/>
    </w:pPr>
    <w:rPr>
      <w:sz w:val="20"/>
      <w:szCs w:val="20"/>
    </w:rPr>
  </w:style>
  <w:style w:type="character" w:customStyle="1" w:styleId="a5">
    <w:name w:val="Текст сноски Знак"/>
    <w:basedOn w:val="a0"/>
    <w:link w:val="a4"/>
    <w:uiPriority w:val="99"/>
    <w:rsid w:val="008521D1"/>
    <w:rPr>
      <w:sz w:val="20"/>
      <w:szCs w:val="20"/>
    </w:rPr>
  </w:style>
  <w:style w:type="character" w:styleId="a6">
    <w:name w:val="footnote reference"/>
    <w:basedOn w:val="a0"/>
    <w:unhideWhenUsed/>
    <w:rsid w:val="008521D1"/>
    <w:rPr>
      <w:vertAlign w:val="superscript"/>
    </w:rPr>
  </w:style>
  <w:style w:type="paragraph" w:customStyle="1" w:styleId="ConsPlusNormal">
    <w:name w:val="ConsPlusNormal"/>
    <w:rsid w:val="00C63447"/>
    <w:pPr>
      <w:autoSpaceDE w:val="0"/>
      <w:autoSpaceDN w:val="0"/>
      <w:adjustRightInd w:val="0"/>
      <w:spacing w:line="240" w:lineRule="auto"/>
    </w:pPr>
    <w:rPr>
      <w:rFonts w:ascii="Arial" w:hAnsi="Arial" w:cs="Arial"/>
      <w:sz w:val="20"/>
      <w:szCs w:val="20"/>
    </w:rPr>
  </w:style>
  <w:style w:type="character" w:styleId="a7">
    <w:name w:val="Hyperlink"/>
    <w:basedOn w:val="a0"/>
    <w:uiPriority w:val="99"/>
    <w:unhideWhenUsed/>
    <w:rsid w:val="008D54A2"/>
    <w:rPr>
      <w:color w:val="0000FF" w:themeColor="hyperlink"/>
      <w:u w:val="single"/>
    </w:rPr>
  </w:style>
  <w:style w:type="paragraph" w:customStyle="1" w:styleId="Default">
    <w:name w:val="Default"/>
    <w:rsid w:val="004C2EE2"/>
    <w:pPr>
      <w:autoSpaceDE w:val="0"/>
      <w:autoSpaceDN w:val="0"/>
      <w:adjustRightInd w:val="0"/>
      <w:spacing w:line="240" w:lineRule="auto"/>
    </w:pPr>
    <w:rPr>
      <w:rFonts w:ascii="Helios" w:hAnsi="Helios" w:cs="Helios"/>
      <w:color w:val="000000"/>
      <w:szCs w:val="24"/>
    </w:rPr>
  </w:style>
  <w:style w:type="paragraph" w:customStyle="1" w:styleId="12">
    <w:name w:val="Основной текст12"/>
    <w:basedOn w:val="a"/>
    <w:rsid w:val="0028234A"/>
    <w:pPr>
      <w:autoSpaceDE w:val="0"/>
      <w:autoSpaceDN w:val="0"/>
      <w:adjustRightInd w:val="0"/>
      <w:spacing w:line="300" w:lineRule="auto"/>
      <w:ind w:firstLine="680"/>
      <w:jc w:val="both"/>
    </w:pPr>
    <w:rPr>
      <w:rFonts w:eastAsia="Times New Roman" w:cs="Times New Roman"/>
      <w:szCs w:val="18"/>
      <w:lang w:eastAsia="ru-RU"/>
    </w:rPr>
  </w:style>
  <w:style w:type="paragraph" w:customStyle="1" w:styleId="Pa1">
    <w:name w:val="Pa1"/>
    <w:basedOn w:val="Default"/>
    <w:next w:val="Default"/>
    <w:uiPriority w:val="99"/>
    <w:rsid w:val="00166EF3"/>
    <w:pPr>
      <w:spacing w:line="200" w:lineRule="atLeast"/>
    </w:pPr>
    <w:rPr>
      <w:rFonts w:ascii="TimesET" w:hAnsi="TimesET" w:cstheme="minorBidi"/>
      <w:color w:val="auto"/>
    </w:rPr>
  </w:style>
  <w:style w:type="paragraph" w:customStyle="1" w:styleId="Pa15">
    <w:name w:val="Pa15"/>
    <w:basedOn w:val="Default"/>
    <w:next w:val="Default"/>
    <w:uiPriority w:val="99"/>
    <w:rsid w:val="00166EF3"/>
    <w:pPr>
      <w:spacing w:line="200" w:lineRule="atLeast"/>
    </w:pPr>
    <w:rPr>
      <w:rFonts w:ascii="TimesET" w:hAnsi="TimesET" w:cstheme="minorBidi"/>
      <w:color w:val="auto"/>
    </w:rPr>
  </w:style>
  <w:style w:type="character" w:customStyle="1" w:styleId="A9">
    <w:name w:val="A9"/>
    <w:uiPriority w:val="99"/>
    <w:rsid w:val="00166EF3"/>
    <w:rPr>
      <w:rFonts w:cs="TimesET"/>
      <w:color w:val="000000"/>
    </w:rPr>
  </w:style>
  <w:style w:type="paragraph" w:customStyle="1" w:styleId="Pa4">
    <w:name w:val="Pa4"/>
    <w:basedOn w:val="Default"/>
    <w:next w:val="Default"/>
    <w:uiPriority w:val="99"/>
    <w:rsid w:val="00046AC0"/>
    <w:pPr>
      <w:spacing w:line="181" w:lineRule="atLeast"/>
    </w:pPr>
    <w:rPr>
      <w:rFonts w:cstheme="minorBidi"/>
      <w:color w:val="auto"/>
    </w:rPr>
  </w:style>
  <w:style w:type="paragraph" w:styleId="a8">
    <w:name w:val="Balloon Text"/>
    <w:basedOn w:val="a"/>
    <w:link w:val="aa"/>
    <w:uiPriority w:val="99"/>
    <w:semiHidden/>
    <w:unhideWhenUsed/>
    <w:rsid w:val="007168D1"/>
    <w:pPr>
      <w:spacing w:line="240" w:lineRule="auto"/>
    </w:pPr>
    <w:rPr>
      <w:rFonts w:ascii="Tahoma" w:hAnsi="Tahoma" w:cs="Tahoma"/>
      <w:sz w:val="16"/>
      <w:szCs w:val="16"/>
    </w:rPr>
  </w:style>
  <w:style w:type="character" w:customStyle="1" w:styleId="aa">
    <w:name w:val="Текст выноски Знак"/>
    <w:basedOn w:val="a0"/>
    <w:link w:val="a8"/>
    <w:uiPriority w:val="99"/>
    <w:semiHidden/>
    <w:rsid w:val="007168D1"/>
    <w:rPr>
      <w:rFonts w:ascii="Tahoma" w:hAnsi="Tahoma" w:cs="Tahoma"/>
      <w:sz w:val="16"/>
      <w:szCs w:val="16"/>
    </w:rPr>
  </w:style>
  <w:style w:type="paragraph" w:styleId="ab">
    <w:name w:val="Normal (Web)"/>
    <w:basedOn w:val="a"/>
    <w:uiPriority w:val="99"/>
    <w:unhideWhenUsed/>
    <w:rsid w:val="00423C8D"/>
    <w:pPr>
      <w:spacing w:before="100" w:beforeAutospacing="1" w:after="100" w:afterAutospacing="1" w:line="240" w:lineRule="auto"/>
      <w:ind w:firstLine="375"/>
    </w:pPr>
    <w:rPr>
      <w:rFonts w:eastAsia="Times New Roman" w:cs="Times New Roman"/>
      <w:szCs w:val="24"/>
      <w:lang w:eastAsia="ru-RU"/>
    </w:rPr>
  </w:style>
  <w:style w:type="paragraph" w:customStyle="1" w:styleId="Pa14">
    <w:name w:val="Pa14"/>
    <w:basedOn w:val="Default"/>
    <w:next w:val="Default"/>
    <w:uiPriority w:val="99"/>
    <w:rsid w:val="00FA7CDC"/>
    <w:pPr>
      <w:spacing w:line="191" w:lineRule="atLeast"/>
    </w:pPr>
    <w:rPr>
      <w:rFonts w:ascii="NewtonC" w:hAnsi="NewtonC" w:cstheme="minorBidi"/>
      <w:color w:val="auto"/>
    </w:rPr>
  </w:style>
  <w:style w:type="character" w:customStyle="1" w:styleId="A13">
    <w:name w:val="A13"/>
    <w:uiPriority w:val="99"/>
    <w:rsid w:val="00FA7CDC"/>
    <w:rPr>
      <w:rFonts w:cs="NewtonC"/>
      <w:color w:val="000000"/>
      <w:sz w:val="11"/>
      <w:szCs w:val="11"/>
    </w:rPr>
  </w:style>
  <w:style w:type="paragraph" w:customStyle="1" w:styleId="Pa16">
    <w:name w:val="Pa16"/>
    <w:basedOn w:val="Default"/>
    <w:next w:val="Default"/>
    <w:uiPriority w:val="99"/>
    <w:rsid w:val="00AD7BAA"/>
    <w:pPr>
      <w:spacing w:line="161" w:lineRule="atLeast"/>
    </w:pPr>
    <w:rPr>
      <w:rFonts w:ascii="NewtonC" w:hAnsi="NewtonC" w:cstheme="minorBidi"/>
      <w:color w:val="auto"/>
    </w:rPr>
  </w:style>
  <w:style w:type="character" w:customStyle="1" w:styleId="A12">
    <w:name w:val="A12"/>
    <w:uiPriority w:val="99"/>
    <w:rsid w:val="00AD7BAA"/>
    <w:rPr>
      <w:rFonts w:cs="NewtonC"/>
      <w:color w:val="000000"/>
      <w:sz w:val="19"/>
      <w:szCs w:val="19"/>
    </w:rPr>
  </w:style>
  <w:style w:type="character" w:customStyle="1" w:styleId="A15">
    <w:name w:val="A15"/>
    <w:uiPriority w:val="99"/>
    <w:rsid w:val="00AD7BAA"/>
    <w:rPr>
      <w:rFonts w:cs="NewtonC"/>
      <w:color w:val="000000"/>
      <w:sz w:val="9"/>
      <w:szCs w:val="9"/>
    </w:rPr>
  </w:style>
  <w:style w:type="character" w:customStyle="1" w:styleId="A16">
    <w:name w:val="A16"/>
    <w:uiPriority w:val="99"/>
    <w:rsid w:val="007547DC"/>
    <w:rPr>
      <w:rFonts w:cs="HeliosLight"/>
      <w:color w:val="000000"/>
      <w:sz w:val="18"/>
      <w:szCs w:val="18"/>
    </w:rPr>
  </w:style>
  <w:style w:type="paragraph" w:styleId="ac">
    <w:name w:val="Body Text"/>
    <w:basedOn w:val="a"/>
    <w:link w:val="ad"/>
    <w:uiPriority w:val="99"/>
    <w:rsid w:val="00AD5AB6"/>
    <w:pPr>
      <w:spacing w:after="120" w:line="240" w:lineRule="auto"/>
    </w:pPr>
    <w:rPr>
      <w:rFonts w:eastAsia="Times New Roman" w:cs="Times New Roman"/>
      <w:sz w:val="20"/>
      <w:szCs w:val="20"/>
      <w:lang w:eastAsia="ru-RU"/>
    </w:rPr>
  </w:style>
  <w:style w:type="character" w:customStyle="1" w:styleId="ad">
    <w:name w:val="Основной текст Знак"/>
    <w:basedOn w:val="a0"/>
    <w:link w:val="ac"/>
    <w:uiPriority w:val="99"/>
    <w:rsid w:val="00AD5AB6"/>
    <w:rPr>
      <w:rFonts w:eastAsia="Times New Roman" w:cs="Times New Roman"/>
      <w:sz w:val="20"/>
      <w:szCs w:val="20"/>
      <w:lang w:eastAsia="ru-RU"/>
    </w:rPr>
  </w:style>
  <w:style w:type="character" w:styleId="ae">
    <w:name w:val="Strong"/>
    <w:basedOn w:val="a0"/>
    <w:uiPriority w:val="22"/>
    <w:qFormat/>
    <w:rsid w:val="00280D50"/>
    <w:rPr>
      <w:b/>
      <w:bCs/>
    </w:rPr>
  </w:style>
  <w:style w:type="table" w:styleId="af">
    <w:name w:val="Table Grid"/>
    <w:basedOn w:val="a1"/>
    <w:rsid w:val="00280D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32278B"/>
    <w:pPr>
      <w:pageBreakBefore/>
      <w:spacing w:after="160"/>
    </w:pPr>
    <w:rPr>
      <w:rFonts w:eastAsia="Times New Roman" w:cs="Times New Roman"/>
      <w:sz w:val="28"/>
      <w:szCs w:val="20"/>
      <w:lang w:val="en-US"/>
    </w:rPr>
  </w:style>
  <w:style w:type="character" w:styleId="af1">
    <w:name w:val="Placeholder Text"/>
    <w:basedOn w:val="a0"/>
    <w:uiPriority w:val="99"/>
    <w:semiHidden/>
    <w:rsid w:val="00611E82"/>
    <w:rPr>
      <w:color w:val="808080"/>
    </w:rPr>
  </w:style>
  <w:style w:type="character" w:customStyle="1" w:styleId="author1">
    <w:name w:val="author1"/>
    <w:basedOn w:val="a0"/>
    <w:rsid w:val="003E0C97"/>
    <w:rPr>
      <w:strike w:val="0"/>
      <w:dstrike w:val="0"/>
      <w:vanish w:val="0"/>
      <w:webHidden w:val="0"/>
      <w:color w:val="006697"/>
      <w:u w:val="none"/>
      <w:effect w:val="none"/>
      <w:specVanish w:val="0"/>
    </w:rPr>
  </w:style>
  <w:style w:type="paragraph" w:styleId="af2">
    <w:name w:val="header"/>
    <w:basedOn w:val="a"/>
    <w:link w:val="af3"/>
    <w:unhideWhenUsed/>
    <w:rsid w:val="00A44F30"/>
    <w:pPr>
      <w:tabs>
        <w:tab w:val="center" w:pos="4677"/>
        <w:tab w:val="right" w:pos="9355"/>
      </w:tabs>
      <w:spacing w:line="240" w:lineRule="auto"/>
    </w:pPr>
  </w:style>
  <w:style w:type="character" w:customStyle="1" w:styleId="af3">
    <w:name w:val="Верхний колонтитул Знак"/>
    <w:basedOn w:val="a0"/>
    <w:link w:val="af2"/>
    <w:rsid w:val="00A44F30"/>
  </w:style>
  <w:style w:type="paragraph" w:styleId="af4">
    <w:name w:val="footer"/>
    <w:basedOn w:val="a"/>
    <w:link w:val="af5"/>
    <w:uiPriority w:val="99"/>
    <w:unhideWhenUsed/>
    <w:rsid w:val="00A44F30"/>
    <w:pPr>
      <w:tabs>
        <w:tab w:val="center" w:pos="4677"/>
        <w:tab w:val="right" w:pos="9355"/>
      </w:tabs>
      <w:spacing w:line="240" w:lineRule="auto"/>
    </w:pPr>
  </w:style>
  <w:style w:type="character" w:customStyle="1" w:styleId="af5">
    <w:name w:val="Нижний колонтитул Знак"/>
    <w:basedOn w:val="a0"/>
    <w:link w:val="af4"/>
    <w:uiPriority w:val="99"/>
    <w:rsid w:val="00A44F30"/>
  </w:style>
  <w:style w:type="character" w:customStyle="1" w:styleId="tahoma1">
    <w:name w:val="tahoma1"/>
    <w:basedOn w:val="a0"/>
    <w:rsid w:val="00A44F30"/>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3690">
      <w:bodyDiv w:val="1"/>
      <w:marLeft w:val="0"/>
      <w:marRight w:val="0"/>
      <w:marTop w:val="0"/>
      <w:marBottom w:val="0"/>
      <w:divBdr>
        <w:top w:val="none" w:sz="0" w:space="0" w:color="auto"/>
        <w:left w:val="none" w:sz="0" w:space="0" w:color="auto"/>
        <w:bottom w:val="none" w:sz="0" w:space="0" w:color="auto"/>
        <w:right w:val="none" w:sz="0" w:space="0" w:color="auto"/>
      </w:divBdr>
      <w:divsChild>
        <w:div w:id="1918123950">
          <w:marLeft w:val="0"/>
          <w:marRight w:val="0"/>
          <w:marTop w:val="0"/>
          <w:marBottom w:val="0"/>
          <w:divBdr>
            <w:top w:val="none" w:sz="0" w:space="0" w:color="auto"/>
            <w:left w:val="none" w:sz="0" w:space="0" w:color="auto"/>
            <w:bottom w:val="none" w:sz="0" w:space="0" w:color="auto"/>
            <w:right w:val="none" w:sz="0" w:space="0" w:color="auto"/>
          </w:divBdr>
          <w:divsChild>
            <w:div w:id="1172332177">
              <w:marLeft w:val="0"/>
              <w:marRight w:val="0"/>
              <w:marTop w:val="0"/>
              <w:marBottom w:val="0"/>
              <w:divBdr>
                <w:top w:val="none" w:sz="0" w:space="0" w:color="auto"/>
                <w:left w:val="none" w:sz="0" w:space="0" w:color="auto"/>
                <w:bottom w:val="none" w:sz="0" w:space="0" w:color="auto"/>
                <w:right w:val="none" w:sz="0" w:space="0" w:color="auto"/>
              </w:divBdr>
              <w:divsChild>
                <w:div w:id="283120072">
                  <w:marLeft w:val="0"/>
                  <w:marRight w:val="0"/>
                  <w:marTop w:val="0"/>
                  <w:marBottom w:val="0"/>
                  <w:divBdr>
                    <w:top w:val="none" w:sz="0" w:space="0" w:color="auto"/>
                    <w:left w:val="none" w:sz="0" w:space="0" w:color="auto"/>
                    <w:bottom w:val="none" w:sz="0" w:space="0" w:color="auto"/>
                    <w:right w:val="none" w:sz="0" w:space="0" w:color="auto"/>
                  </w:divBdr>
                  <w:divsChild>
                    <w:div w:id="1454202870">
                      <w:marLeft w:val="0"/>
                      <w:marRight w:val="0"/>
                      <w:marTop w:val="0"/>
                      <w:marBottom w:val="0"/>
                      <w:divBdr>
                        <w:top w:val="none" w:sz="0" w:space="0" w:color="auto"/>
                        <w:left w:val="none" w:sz="0" w:space="0" w:color="auto"/>
                        <w:bottom w:val="none" w:sz="0" w:space="0" w:color="auto"/>
                        <w:right w:val="none" w:sz="0" w:space="0" w:color="auto"/>
                      </w:divBdr>
                      <w:divsChild>
                        <w:div w:id="97138994">
                          <w:marLeft w:val="0"/>
                          <w:marRight w:val="0"/>
                          <w:marTop w:val="0"/>
                          <w:marBottom w:val="0"/>
                          <w:divBdr>
                            <w:top w:val="none" w:sz="0" w:space="0" w:color="auto"/>
                            <w:left w:val="none" w:sz="0" w:space="0" w:color="auto"/>
                            <w:bottom w:val="none" w:sz="0" w:space="0" w:color="auto"/>
                            <w:right w:val="none" w:sz="0" w:space="0" w:color="auto"/>
                          </w:divBdr>
                          <w:divsChild>
                            <w:div w:id="20561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315119">
      <w:bodyDiv w:val="1"/>
      <w:marLeft w:val="150"/>
      <w:marRight w:val="150"/>
      <w:marTop w:val="0"/>
      <w:marBottom w:val="0"/>
      <w:divBdr>
        <w:top w:val="none" w:sz="0" w:space="0" w:color="auto"/>
        <w:left w:val="none" w:sz="0" w:space="0" w:color="auto"/>
        <w:bottom w:val="none" w:sz="0" w:space="0" w:color="auto"/>
        <w:right w:val="none" w:sz="0" w:space="0" w:color="auto"/>
      </w:divBdr>
      <w:divsChild>
        <w:div w:id="1698195457">
          <w:marLeft w:val="0"/>
          <w:marRight w:val="0"/>
          <w:marTop w:val="0"/>
          <w:marBottom w:val="0"/>
          <w:divBdr>
            <w:top w:val="none" w:sz="0" w:space="0" w:color="auto"/>
            <w:left w:val="none" w:sz="0" w:space="0" w:color="auto"/>
            <w:bottom w:val="none" w:sz="0" w:space="0" w:color="auto"/>
            <w:right w:val="none" w:sz="0" w:space="0" w:color="auto"/>
          </w:divBdr>
        </w:div>
      </w:divsChild>
    </w:div>
    <w:div w:id="528228990">
      <w:bodyDiv w:val="1"/>
      <w:marLeft w:val="0"/>
      <w:marRight w:val="0"/>
      <w:marTop w:val="0"/>
      <w:marBottom w:val="0"/>
      <w:divBdr>
        <w:top w:val="none" w:sz="0" w:space="0" w:color="auto"/>
        <w:left w:val="none" w:sz="0" w:space="0" w:color="auto"/>
        <w:bottom w:val="none" w:sz="0" w:space="0" w:color="auto"/>
        <w:right w:val="none" w:sz="0" w:space="0" w:color="auto"/>
      </w:divBdr>
      <w:divsChild>
        <w:div w:id="811873328">
          <w:marLeft w:val="0"/>
          <w:marRight w:val="0"/>
          <w:marTop w:val="0"/>
          <w:marBottom w:val="0"/>
          <w:divBdr>
            <w:top w:val="none" w:sz="0" w:space="0" w:color="auto"/>
            <w:left w:val="none" w:sz="0" w:space="0" w:color="auto"/>
            <w:bottom w:val="none" w:sz="0" w:space="0" w:color="auto"/>
            <w:right w:val="none" w:sz="0" w:space="0" w:color="auto"/>
          </w:divBdr>
          <w:divsChild>
            <w:div w:id="1544058579">
              <w:marLeft w:val="0"/>
              <w:marRight w:val="0"/>
              <w:marTop w:val="0"/>
              <w:marBottom w:val="0"/>
              <w:divBdr>
                <w:top w:val="none" w:sz="0" w:space="0" w:color="auto"/>
                <w:left w:val="none" w:sz="0" w:space="0" w:color="auto"/>
                <w:bottom w:val="none" w:sz="0" w:space="0" w:color="auto"/>
                <w:right w:val="none" w:sz="0" w:space="0" w:color="auto"/>
              </w:divBdr>
              <w:divsChild>
                <w:div w:id="818227118">
                  <w:marLeft w:val="0"/>
                  <w:marRight w:val="0"/>
                  <w:marTop w:val="0"/>
                  <w:marBottom w:val="0"/>
                  <w:divBdr>
                    <w:top w:val="none" w:sz="0" w:space="0" w:color="auto"/>
                    <w:left w:val="none" w:sz="0" w:space="0" w:color="auto"/>
                    <w:bottom w:val="none" w:sz="0" w:space="0" w:color="auto"/>
                    <w:right w:val="none" w:sz="0" w:space="0" w:color="auto"/>
                  </w:divBdr>
                  <w:divsChild>
                    <w:div w:id="299848231">
                      <w:marLeft w:val="0"/>
                      <w:marRight w:val="0"/>
                      <w:marTop w:val="0"/>
                      <w:marBottom w:val="0"/>
                      <w:divBdr>
                        <w:top w:val="none" w:sz="0" w:space="0" w:color="auto"/>
                        <w:left w:val="none" w:sz="0" w:space="0" w:color="auto"/>
                        <w:bottom w:val="none" w:sz="0" w:space="0" w:color="auto"/>
                        <w:right w:val="none" w:sz="0" w:space="0" w:color="auto"/>
                      </w:divBdr>
                      <w:divsChild>
                        <w:div w:id="530263364">
                          <w:marLeft w:val="0"/>
                          <w:marRight w:val="0"/>
                          <w:marTop w:val="0"/>
                          <w:marBottom w:val="0"/>
                          <w:divBdr>
                            <w:top w:val="none" w:sz="0" w:space="0" w:color="auto"/>
                            <w:left w:val="none" w:sz="0" w:space="0" w:color="auto"/>
                            <w:bottom w:val="none" w:sz="0" w:space="0" w:color="auto"/>
                            <w:right w:val="none" w:sz="0" w:space="0" w:color="auto"/>
                          </w:divBdr>
                          <w:divsChild>
                            <w:div w:id="246690994">
                              <w:marLeft w:val="0"/>
                              <w:marRight w:val="0"/>
                              <w:marTop w:val="0"/>
                              <w:marBottom w:val="0"/>
                              <w:divBdr>
                                <w:top w:val="none" w:sz="0" w:space="0" w:color="auto"/>
                                <w:left w:val="none" w:sz="0" w:space="0" w:color="auto"/>
                                <w:bottom w:val="none" w:sz="0" w:space="0" w:color="auto"/>
                                <w:right w:val="none" w:sz="0" w:space="0" w:color="auto"/>
                              </w:divBdr>
                              <w:divsChild>
                                <w:div w:id="998195645">
                                  <w:marLeft w:val="0"/>
                                  <w:marRight w:val="0"/>
                                  <w:marTop w:val="0"/>
                                  <w:marBottom w:val="0"/>
                                  <w:divBdr>
                                    <w:top w:val="none" w:sz="0" w:space="0" w:color="auto"/>
                                    <w:left w:val="none" w:sz="0" w:space="0" w:color="auto"/>
                                    <w:bottom w:val="none" w:sz="0" w:space="0" w:color="auto"/>
                                    <w:right w:val="none" w:sz="0" w:space="0" w:color="auto"/>
                                  </w:divBdr>
                                  <w:divsChild>
                                    <w:div w:id="3906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91490">
      <w:bodyDiv w:val="1"/>
      <w:marLeft w:val="0"/>
      <w:marRight w:val="0"/>
      <w:marTop w:val="0"/>
      <w:marBottom w:val="0"/>
      <w:divBdr>
        <w:top w:val="none" w:sz="0" w:space="0" w:color="auto"/>
        <w:left w:val="none" w:sz="0" w:space="0" w:color="auto"/>
        <w:bottom w:val="none" w:sz="0" w:space="0" w:color="auto"/>
        <w:right w:val="none" w:sz="0" w:space="0" w:color="auto"/>
      </w:divBdr>
      <w:divsChild>
        <w:div w:id="426466632">
          <w:marLeft w:val="0"/>
          <w:marRight w:val="0"/>
          <w:marTop w:val="0"/>
          <w:marBottom w:val="0"/>
          <w:divBdr>
            <w:top w:val="none" w:sz="0" w:space="0" w:color="auto"/>
            <w:left w:val="none" w:sz="0" w:space="0" w:color="auto"/>
            <w:bottom w:val="none" w:sz="0" w:space="0" w:color="auto"/>
            <w:right w:val="none" w:sz="0" w:space="0" w:color="auto"/>
          </w:divBdr>
        </w:div>
      </w:divsChild>
    </w:div>
    <w:div w:id="983386328">
      <w:bodyDiv w:val="1"/>
      <w:marLeft w:val="0"/>
      <w:marRight w:val="0"/>
      <w:marTop w:val="0"/>
      <w:marBottom w:val="0"/>
      <w:divBdr>
        <w:top w:val="none" w:sz="0" w:space="0" w:color="auto"/>
        <w:left w:val="none" w:sz="0" w:space="0" w:color="auto"/>
        <w:bottom w:val="none" w:sz="0" w:space="0" w:color="auto"/>
        <w:right w:val="none" w:sz="0" w:space="0" w:color="auto"/>
      </w:divBdr>
    </w:div>
    <w:div w:id="1114207736">
      <w:bodyDiv w:val="1"/>
      <w:marLeft w:val="0"/>
      <w:marRight w:val="0"/>
      <w:marTop w:val="0"/>
      <w:marBottom w:val="0"/>
      <w:divBdr>
        <w:top w:val="none" w:sz="0" w:space="0" w:color="auto"/>
        <w:left w:val="none" w:sz="0" w:space="0" w:color="auto"/>
        <w:bottom w:val="none" w:sz="0" w:space="0" w:color="auto"/>
        <w:right w:val="none" w:sz="0" w:space="0" w:color="auto"/>
      </w:divBdr>
      <w:divsChild>
        <w:div w:id="1675957321">
          <w:marLeft w:val="0"/>
          <w:marRight w:val="0"/>
          <w:marTop w:val="0"/>
          <w:marBottom w:val="0"/>
          <w:divBdr>
            <w:top w:val="none" w:sz="0" w:space="0" w:color="auto"/>
            <w:left w:val="none" w:sz="0" w:space="0" w:color="auto"/>
            <w:bottom w:val="none" w:sz="0" w:space="0" w:color="auto"/>
            <w:right w:val="none" w:sz="0" w:space="0" w:color="auto"/>
          </w:divBdr>
          <w:divsChild>
            <w:div w:id="1230917143">
              <w:marLeft w:val="0"/>
              <w:marRight w:val="0"/>
              <w:marTop w:val="0"/>
              <w:marBottom w:val="0"/>
              <w:divBdr>
                <w:top w:val="none" w:sz="0" w:space="0" w:color="auto"/>
                <w:left w:val="none" w:sz="0" w:space="0" w:color="auto"/>
                <w:bottom w:val="none" w:sz="0" w:space="0" w:color="auto"/>
                <w:right w:val="none" w:sz="0" w:space="0" w:color="auto"/>
              </w:divBdr>
              <w:divsChild>
                <w:div w:id="19341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3162">
      <w:bodyDiv w:val="1"/>
      <w:marLeft w:val="0"/>
      <w:marRight w:val="0"/>
      <w:marTop w:val="0"/>
      <w:marBottom w:val="0"/>
      <w:divBdr>
        <w:top w:val="none" w:sz="0" w:space="0" w:color="auto"/>
        <w:left w:val="none" w:sz="0" w:space="0" w:color="auto"/>
        <w:bottom w:val="none" w:sz="0" w:space="0" w:color="auto"/>
        <w:right w:val="none" w:sz="0" w:space="0" w:color="auto"/>
      </w:divBdr>
      <w:divsChild>
        <w:div w:id="174808359">
          <w:marLeft w:val="0"/>
          <w:marRight w:val="0"/>
          <w:marTop w:val="0"/>
          <w:marBottom w:val="0"/>
          <w:divBdr>
            <w:top w:val="none" w:sz="0" w:space="0" w:color="auto"/>
            <w:left w:val="none" w:sz="0" w:space="0" w:color="auto"/>
            <w:bottom w:val="none" w:sz="0" w:space="0" w:color="auto"/>
            <w:right w:val="none" w:sz="0" w:space="0" w:color="auto"/>
          </w:divBdr>
          <w:divsChild>
            <w:div w:id="1283462853">
              <w:marLeft w:val="0"/>
              <w:marRight w:val="0"/>
              <w:marTop w:val="0"/>
              <w:marBottom w:val="0"/>
              <w:divBdr>
                <w:top w:val="none" w:sz="0" w:space="0" w:color="auto"/>
                <w:left w:val="none" w:sz="0" w:space="0" w:color="auto"/>
                <w:bottom w:val="none" w:sz="0" w:space="0" w:color="auto"/>
                <w:right w:val="none" w:sz="0" w:space="0" w:color="auto"/>
              </w:divBdr>
              <w:divsChild>
                <w:div w:id="9314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4967">
      <w:bodyDiv w:val="1"/>
      <w:marLeft w:val="0"/>
      <w:marRight w:val="0"/>
      <w:marTop w:val="0"/>
      <w:marBottom w:val="0"/>
      <w:divBdr>
        <w:top w:val="none" w:sz="0" w:space="0" w:color="auto"/>
        <w:left w:val="none" w:sz="0" w:space="0" w:color="auto"/>
        <w:bottom w:val="none" w:sz="0" w:space="0" w:color="auto"/>
        <w:right w:val="none" w:sz="0" w:space="0" w:color="auto"/>
      </w:divBdr>
      <w:divsChild>
        <w:div w:id="1069958367">
          <w:marLeft w:val="0"/>
          <w:marRight w:val="0"/>
          <w:marTop w:val="0"/>
          <w:marBottom w:val="0"/>
          <w:divBdr>
            <w:top w:val="none" w:sz="0" w:space="0" w:color="auto"/>
            <w:left w:val="none" w:sz="0" w:space="0" w:color="auto"/>
            <w:bottom w:val="none" w:sz="0" w:space="0" w:color="auto"/>
            <w:right w:val="none" w:sz="0" w:space="0" w:color="auto"/>
          </w:divBdr>
          <w:divsChild>
            <w:div w:id="76101107">
              <w:marLeft w:val="0"/>
              <w:marRight w:val="0"/>
              <w:marTop w:val="0"/>
              <w:marBottom w:val="0"/>
              <w:divBdr>
                <w:top w:val="none" w:sz="0" w:space="0" w:color="auto"/>
                <w:left w:val="none" w:sz="0" w:space="0" w:color="auto"/>
                <w:bottom w:val="none" w:sz="0" w:space="0" w:color="auto"/>
                <w:right w:val="none" w:sz="0" w:space="0" w:color="auto"/>
              </w:divBdr>
              <w:divsChild>
                <w:div w:id="75516026">
                  <w:marLeft w:val="0"/>
                  <w:marRight w:val="0"/>
                  <w:marTop w:val="0"/>
                  <w:marBottom w:val="0"/>
                  <w:divBdr>
                    <w:top w:val="none" w:sz="0" w:space="0" w:color="auto"/>
                    <w:left w:val="none" w:sz="0" w:space="0" w:color="auto"/>
                    <w:bottom w:val="none" w:sz="0" w:space="0" w:color="auto"/>
                    <w:right w:val="none" w:sz="0" w:space="0" w:color="auto"/>
                  </w:divBdr>
                  <w:divsChild>
                    <w:div w:id="358626054">
                      <w:marLeft w:val="0"/>
                      <w:marRight w:val="0"/>
                      <w:marTop w:val="0"/>
                      <w:marBottom w:val="0"/>
                      <w:divBdr>
                        <w:top w:val="none" w:sz="0" w:space="0" w:color="auto"/>
                        <w:left w:val="none" w:sz="0" w:space="0" w:color="auto"/>
                        <w:bottom w:val="none" w:sz="0" w:space="0" w:color="auto"/>
                        <w:right w:val="none" w:sz="0" w:space="0" w:color="auto"/>
                      </w:divBdr>
                      <w:divsChild>
                        <w:div w:id="6273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11188">
      <w:bodyDiv w:val="1"/>
      <w:marLeft w:val="0"/>
      <w:marRight w:val="0"/>
      <w:marTop w:val="0"/>
      <w:marBottom w:val="0"/>
      <w:divBdr>
        <w:top w:val="none" w:sz="0" w:space="0" w:color="auto"/>
        <w:left w:val="none" w:sz="0" w:space="0" w:color="auto"/>
        <w:bottom w:val="none" w:sz="0" w:space="0" w:color="auto"/>
        <w:right w:val="none" w:sz="0" w:space="0" w:color="auto"/>
      </w:divBdr>
    </w:div>
    <w:div w:id="1943104455">
      <w:bodyDiv w:val="1"/>
      <w:marLeft w:val="0"/>
      <w:marRight w:val="0"/>
      <w:marTop w:val="0"/>
      <w:marBottom w:val="0"/>
      <w:divBdr>
        <w:top w:val="none" w:sz="0" w:space="0" w:color="auto"/>
        <w:left w:val="none" w:sz="0" w:space="0" w:color="auto"/>
        <w:bottom w:val="none" w:sz="0" w:space="0" w:color="auto"/>
        <w:right w:val="none" w:sz="0" w:space="0" w:color="auto"/>
      </w:divBdr>
      <w:divsChild>
        <w:div w:id="789394078">
          <w:marLeft w:val="0"/>
          <w:marRight w:val="0"/>
          <w:marTop w:val="0"/>
          <w:marBottom w:val="0"/>
          <w:divBdr>
            <w:top w:val="none" w:sz="0" w:space="0" w:color="auto"/>
            <w:left w:val="none" w:sz="0" w:space="0" w:color="auto"/>
            <w:bottom w:val="none" w:sz="0" w:space="0" w:color="auto"/>
            <w:right w:val="none" w:sz="0" w:space="0" w:color="auto"/>
          </w:divBdr>
          <w:divsChild>
            <w:div w:id="2030595511">
              <w:marLeft w:val="0"/>
              <w:marRight w:val="0"/>
              <w:marTop w:val="0"/>
              <w:marBottom w:val="0"/>
              <w:divBdr>
                <w:top w:val="none" w:sz="0" w:space="0" w:color="auto"/>
                <w:left w:val="none" w:sz="0" w:space="0" w:color="auto"/>
                <w:bottom w:val="none" w:sz="0" w:space="0" w:color="auto"/>
                <w:right w:val="none" w:sz="0" w:space="0" w:color="auto"/>
              </w:divBdr>
              <w:divsChild>
                <w:div w:id="1585339859">
                  <w:marLeft w:val="0"/>
                  <w:marRight w:val="0"/>
                  <w:marTop w:val="0"/>
                  <w:marBottom w:val="0"/>
                  <w:divBdr>
                    <w:top w:val="none" w:sz="0" w:space="0" w:color="auto"/>
                    <w:left w:val="none" w:sz="0" w:space="0" w:color="auto"/>
                    <w:bottom w:val="none" w:sz="0" w:space="0" w:color="auto"/>
                    <w:right w:val="none" w:sz="0" w:space="0" w:color="auto"/>
                  </w:divBdr>
                  <w:divsChild>
                    <w:div w:id="1668823430">
                      <w:marLeft w:val="0"/>
                      <w:marRight w:val="0"/>
                      <w:marTop w:val="0"/>
                      <w:marBottom w:val="0"/>
                      <w:divBdr>
                        <w:top w:val="none" w:sz="0" w:space="0" w:color="auto"/>
                        <w:left w:val="none" w:sz="0" w:space="0" w:color="auto"/>
                        <w:bottom w:val="none" w:sz="0" w:space="0" w:color="auto"/>
                        <w:right w:val="none" w:sz="0" w:space="0" w:color="auto"/>
                      </w:divBdr>
                      <w:divsChild>
                        <w:div w:id="1171986586">
                          <w:marLeft w:val="0"/>
                          <w:marRight w:val="0"/>
                          <w:marTop w:val="0"/>
                          <w:marBottom w:val="0"/>
                          <w:divBdr>
                            <w:top w:val="none" w:sz="0" w:space="0" w:color="auto"/>
                            <w:left w:val="none" w:sz="0" w:space="0" w:color="auto"/>
                            <w:bottom w:val="none" w:sz="0" w:space="0" w:color="auto"/>
                            <w:right w:val="none" w:sz="0" w:space="0" w:color="auto"/>
                          </w:divBdr>
                          <w:divsChild>
                            <w:div w:id="148403500">
                              <w:marLeft w:val="0"/>
                              <w:marRight w:val="0"/>
                              <w:marTop w:val="0"/>
                              <w:marBottom w:val="150"/>
                              <w:divBdr>
                                <w:top w:val="none" w:sz="0" w:space="0" w:color="auto"/>
                                <w:left w:val="none" w:sz="0" w:space="0" w:color="auto"/>
                                <w:bottom w:val="none" w:sz="0" w:space="0" w:color="auto"/>
                                <w:right w:val="none" w:sz="0" w:space="0" w:color="auto"/>
                              </w:divBdr>
                              <w:divsChild>
                                <w:div w:id="583422124">
                                  <w:marLeft w:val="0"/>
                                  <w:marRight w:val="0"/>
                                  <w:marTop w:val="0"/>
                                  <w:marBottom w:val="0"/>
                                  <w:divBdr>
                                    <w:top w:val="none" w:sz="0" w:space="0" w:color="auto"/>
                                    <w:left w:val="none" w:sz="0" w:space="0" w:color="auto"/>
                                    <w:bottom w:val="none" w:sz="0" w:space="0" w:color="auto"/>
                                    <w:right w:val="none" w:sz="0" w:space="0" w:color="auto"/>
                                  </w:divBdr>
                                  <w:divsChild>
                                    <w:div w:id="20915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024650">
      <w:bodyDiv w:val="1"/>
      <w:marLeft w:val="0"/>
      <w:marRight w:val="0"/>
      <w:marTop w:val="0"/>
      <w:marBottom w:val="0"/>
      <w:divBdr>
        <w:top w:val="none" w:sz="0" w:space="0" w:color="auto"/>
        <w:left w:val="none" w:sz="0" w:space="0" w:color="auto"/>
        <w:bottom w:val="none" w:sz="0" w:space="0" w:color="auto"/>
        <w:right w:val="none" w:sz="0" w:space="0" w:color="auto"/>
      </w:divBdr>
      <w:divsChild>
        <w:div w:id="16930705">
          <w:marLeft w:val="0"/>
          <w:marRight w:val="0"/>
          <w:marTop w:val="0"/>
          <w:marBottom w:val="0"/>
          <w:divBdr>
            <w:top w:val="none" w:sz="0" w:space="0" w:color="auto"/>
            <w:left w:val="none" w:sz="0" w:space="0" w:color="auto"/>
            <w:bottom w:val="none" w:sz="0" w:space="0" w:color="auto"/>
            <w:right w:val="none" w:sz="0" w:space="0" w:color="auto"/>
          </w:divBdr>
          <w:divsChild>
            <w:div w:id="1990940398">
              <w:marLeft w:val="0"/>
              <w:marRight w:val="0"/>
              <w:marTop w:val="0"/>
              <w:marBottom w:val="0"/>
              <w:divBdr>
                <w:top w:val="none" w:sz="0" w:space="0" w:color="auto"/>
                <w:left w:val="none" w:sz="0" w:space="0" w:color="auto"/>
                <w:bottom w:val="none" w:sz="0" w:space="0" w:color="auto"/>
                <w:right w:val="none" w:sz="0" w:space="0" w:color="auto"/>
              </w:divBdr>
              <w:divsChild>
                <w:div w:id="1596091609">
                  <w:marLeft w:val="0"/>
                  <w:marRight w:val="0"/>
                  <w:marTop w:val="0"/>
                  <w:marBottom w:val="0"/>
                  <w:divBdr>
                    <w:top w:val="none" w:sz="0" w:space="0" w:color="auto"/>
                    <w:left w:val="none" w:sz="0" w:space="0" w:color="auto"/>
                    <w:bottom w:val="none" w:sz="0" w:space="0" w:color="auto"/>
                    <w:right w:val="none" w:sz="0" w:space="0" w:color="auto"/>
                  </w:divBdr>
                  <w:divsChild>
                    <w:div w:id="765081790">
                      <w:marLeft w:val="0"/>
                      <w:marRight w:val="0"/>
                      <w:marTop w:val="0"/>
                      <w:marBottom w:val="0"/>
                      <w:divBdr>
                        <w:top w:val="none" w:sz="0" w:space="0" w:color="auto"/>
                        <w:left w:val="none" w:sz="0" w:space="0" w:color="auto"/>
                        <w:bottom w:val="none" w:sz="0" w:space="0" w:color="auto"/>
                        <w:right w:val="none" w:sz="0" w:space="0" w:color="auto"/>
                      </w:divBdr>
                      <w:divsChild>
                        <w:div w:id="21453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souz.ru/news/Documents/analiz%20mer.pdf" TargetMode="External"/><Relationship Id="rId18" Type="http://schemas.openxmlformats.org/officeDocument/2006/relationships/hyperlink" Target="http://www.mgimo.ru/news/experts/document246416.phtml" TargetMode="External"/><Relationship Id="rId26" Type="http://schemas.openxmlformats.org/officeDocument/2006/relationships/hyperlink" Target="http://expert.ru/expert/2009/15/esli_eto_ne_protekcionizm/" TargetMode="External"/><Relationship Id="rId3" Type="http://schemas.openxmlformats.org/officeDocument/2006/relationships/styles" Target="styles.xml"/><Relationship Id="rId21" Type="http://schemas.openxmlformats.org/officeDocument/2006/relationships/hyperlink" Target="http://pravo.ua/article.php?id=10009578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ommersant.ru/daily/?date=20070326" TargetMode="External"/><Relationship Id="rId17" Type="http://schemas.openxmlformats.org/officeDocument/2006/relationships/hyperlink" Target="http://russiancouncil.ru/inner/?id_4=3039" TargetMode="External"/><Relationship Id="rId25" Type="http://schemas.openxmlformats.org/officeDocument/2006/relationships/hyperlink" Target="http://lf.rbc.ru/recommendation/finance/2014/03/12/237852.s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lleuropa.ru/programma-partnerstvo-dlya-modernizatsii-v-ozhidanii-uskoreniya-1" TargetMode="External"/><Relationship Id="rId20" Type="http://schemas.openxmlformats.org/officeDocument/2006/relationships/hyperlink" Target="http://www.allrussia.ru/inworld/140214133343.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de.ec.europa.eu/doclib/docs/2010/may/tradoc_146196.pdf" TargetMode="External"/><Relationship Id="rId24" Type="http://schemas.openxmlformats.org/officeDocument/2006/relationships/hyperlink" Target="http://www.twirpx.com/file/301227/"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zakon.kz/4493027-tatjana-valovaja-evrazijjskijj.html" TargetMode="External"/><Relationship Id="rId23" Type="http://schemas.openxmlformats.org/officeDocument/2006/relationships/hyperlink" Target="http://www.ved.gov.ru/exportcountries/de/about_de/laws_ved_de/" TargetMode="External"/><Relationship Id="rId28" Type="http://schemas.openxmlformats.org/officeDocument/2006/relationships/header" Target="header1.xml"/><Relationship Id="rId10" Type="http://schemas.openxmlformats.org/officeDocument/2006/relationships/hyperlink" Target="http://ec.europa.eu/taxation_customs/resources/documents/guide-contents_annex_1-en.pdf" TargetMode="External"/><Relationship Id="rId19" Type="http://schemas.openxmlformats.org/officeDocument/2006/relationships/hyperlink" Target="http://russiancouncil.ru/inner/?id_4=179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rade.ec.europa.eu/dodib/docs/2013/march/tradoc_150742.pdf" TargetMode="External"/><Relationship Id="rId14" Type="http://schemas.openxmlformats.org/officeDocument/2006/relationships/hyperlink" Target="http://www.stoletie.ru/geopolitika/na_gazovoy_igle_2008-12-09.htm" TargetMode="External"/><Relationship Id="rId22" Type="http://schemas.openxmlformats.org/officeDocument/2006/relationships/hyperlink" Target="http://www.zlev.ru/159/159_18.htm" TargetMode="External"/><Relationship Id="rId27" Type="http://schemas.openxmlformats.org/officeDocument/2006/relationships/hyperlink" Target="http://lawedication.ru/novyj-tamozhennyj-kodeks-es.html"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ved.gov.ru/exportcountries/de/about_de/laws_ved_de/" TargetMode="External"/><Relationship Id="rId13" Type="http://schemas.openxmlformats.org/officeDocument/2006/relationships/hyperlink" Target="http://russiancouncil.ru/inner/?id_4=3039" TargetMode="External"/><Relationship Id="rId18" Type="http://schemas.openxmlformats.org/officeDocument/2006/relationships/hyperlink" Target="http://russiancouncil.ru/inner/?id_4=1791" TargetMode="External"/><Relationship Id="rId3" Type="http://schemas.openxmlformats.org/officeDocument/2006/relationships/hyperlink" Target="http://www.twirpx.com/file/301227/" TargetMode="External"/><Relationship Id="rId21" Type="http://schemas.openxmlformats.org/officeDocument/2006/relationships/hyperlink" Target="http://www.zakon.kz/4493027-tatjana-valovaja-evrazijjskijj.html" TargetMode="External"/><Relationship Id="rId7" Type="http://schemas.openxmlformats.org/officeDocument/2006/relationships/hyperlink" Target="http://trade.ec.europa.eu/doclib/docs/2010/may/tradoc_146196.pdf" TargetMode="External"/><Relationship Id="rId12" Type="http://schemas.openxmlformats.org/officeDocument/2006/relationships/hyperlink" Target="http://russiancouncil.ru/inner/?id_4=3039" TargetMode="External"/><Relationship Id="rId17" Type="http://schemas.openxmlformats.org/officeDocument/2006/relationships/hyperlink" Target="http://www.zlev.ru/159/159_18.htm" TargetMode="External"/><Relationship Id="rId2" Type="http://schemas.openxmlformats.org/officeDocument/2006/relationships/hyperlink" Target="http://www.twirpx.com/file/301227/" TargetMode="External"/><Relationship Id="rId16" Type="http://schemas.openxmlformats.org/officeDocument/2006/relationships/hyperlink" Target="http://russiancouncil.ru/inner/?id_4=3039" TargetMode="External"/><Relationship Id="rId20" Type="http://schemas.openxmlformats.org/officeDocument/2006/relationships/hyperlink" Target="http://trade.ec.europa.eu/dodib/docs/2013/march/tradoc_150742.pdf" TargetMode="External"/><Relationship Id="rId1" Type="http://schemas.openxmlformats.org/officeDocument/2006/relationships/hyperlink" Target="http://expert.ru/expert/2009/15/esli_eto_ne_protekcionizm/" TargetMode="External"/><Relationship Id="rId6" Type="http://schemas.openxmlformats.org/officeDocument/2006/relationships/hyperlink" Target="http://ec.europa.eu/taxation_customs/resources/documents/guide-contents_annex_1-en.pdf" TargetMode="External"/><Relationship Id="rId11" Type="http://schemas.openxmlformats.org/officeDocument/2006/relationships/hyperlink" Target="http://www.alleuropa.ru/programma-partnerstvo-dlya-modernizatsii-v-ozhidanii-uskoreniya-1" TargetMode="External"/><Relationship Id="rId5" Type="http://schemas.openxmlformats.org/officeDocument/2006/relationships/hyperlink" Target="http://lawedication.ru/novyj-tamozhennyj-kodeks-es.html" TargetMode="External"/><Relationship Id="rId15" Type="http://schemas.openxmlformats.org/officeDocument/2006/relationships/hyperlink" Target="http://www.allrussia.ru/inworld/140214133343.html" TargetMode="External"/><Relationship Id="rId10" Type="http://schemas.openxmlformats.org/officeDocument/2006/relationships/hyperlink" Target="http://www.zlev.ru/159/159_18.htm" TargetMode="External"/><Relationship Id="rId19" Type="http://schemas.openxmlformats.org/officeDocument/2006/relationships/hyperlink" Target="http://www.tsouz.ru/news/Documents/analiz%20mer.pdf" TargetMode="External"/><Relationship Id="rId4" Type="http://schemas.openxmlformats.org/officeDocument/2006/relationships/hyperlink" Target="http://pravo.ua/article.php?id=100095781" TargetMode="External"/><Relationship Id="rId9" Type="http://schemas.openxmlformats.org/officeDocument/2006/relationships/hyperlink" Target="http://www.kommersant.ru/daily/?date=20070326" TargetMode="External"/><Relationship Id="rId14" Type="http://schemas.openxmlformats.org/officeDocument/2006/relationships/hyperlink" Target="http://www.mgimo.ru/news/experts/document246416.phtml" TargetMode="External"/><Relationship Id="rId22" Type="http://schemas.openxmlformats.org/officeDocument/2006/relationships/hyperlink" Target="http://lf.rbc.ru/recommendation/finance/2014/03/12/23785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8FE6F-18E8-4D01-9C9F-F25FBCAD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26084</Words>
  <Characters>148679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RTL</dc:creator>
  <cp:lastModifiedBy>Vadim Unikin</cp:lastModifiedBy>
  <cp:revision>3</cp:revision>
  <dcterms:created xsi:type="dcterms:W3CDTF">2014-06-10T19:04:00Z</dcterms:created>
  <dcterms:modified xsi:type="dcterms:W3CDTF">2018-10-17T10:57:00Z</dcterms:modified>
</cp:coreProperties>
</file>